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60A2DB" w14:textId="1AC857FE" w:rsidR="002104B7" w:rsidRPr="00DF046E" w:rsidRDefault="00DF07F7" w:rsidP="00DF07F7">
      <w:pPr>
        <w:pStyle w:val="Body"/>
        <w:spacing w:after="0" w:line="240" w:lineRule="auto"/>
        <w:ind w:left="709" w:right="662"/>
        <w:jc w:val="center"/>
        <w:rPr>
          <w:b/>
          <w:bCs/>
          <w:sz w:val="20"/>
          <w:szCs w:val="20"/>
        </w:rPr>
      </w:pPr>
      <w:r w:rsidRPr="00DF046E">
        <w:rPr>
          <w:b/>
          <w:bCs/>
          <w:sz w:val="20"/>
          <w:szCs w:val="20"/>
        </w:rPr>
        <w:t xml:space="preserve">Notes of the meeting of the </w:t>
      </w:r>
      <w:r w:rsidRPr="00DF046E">
        <w:rPr>
          <w:b/>
          <w:bCs/>
          <w:i/>
          <w:iCs/>
          <w:sz w:val="20"/>
          <w:szCs w:val="20"/>
        </w:rPr>
        <w:t>Surgical STB</w:t>
      </w:r>
      <w:r w:rsidRPr="00DF046E">
        <w:rPr>
          <w:b/>
          <w:bCs/>
          <w:sz w:val="20"/>
          <w:szCs w:val="20"/>
        </w:rPr>
        <w:t xml:space="preserve"> held at 10:00 am, </w:t>
      </w:r>
      <w:r w:rsidR="00E75109" w:rsidRPr="00DF046E">
        <w:rPr>
          <w:b/>
          <w:bCs/>
          <w:sz w:val="20"/>
          <w:szCs w:val="20"/>
        </w:rPr>
        <w:t>Wednesday 16</w:t>
      </w:r>
      <w:r w:rsidR="00E75109" w:rsidRPr="00DF046E">
        <w:rPr>
          <w:b/>
          <w:bCs/>
          <w:sz w:val="20"/>
          <w:szCs w:val="20"/>
          <w:vertAlign w:val="superscript"/>
        </w:rPr>
        <w:t>th</w:t>
      </w:r>
      <w:r w:rsidR="00E75109" w:rsidRPr="00DF046E">
        <w:rPr>
          <w:b/>
          <w:bCs/>
          <w:sz w:val="20"/>
          <w:szCs w:val="20"/>
        </w:rPr>
        <w:t xml:space="preserve"> November</w:t>
      </w:r>
      <w:r w:rsidR="002104B7" w:rsidRPr="00DF046E">
        <w:rPr>
          <w:b/>
          <w:bCs/>
          <w:sz w:val="20"/>
          <w:szCs w:val="20"/>
        </w:rPr>
        <w:t xml:space="preserve"> 2022 at 10 am </w:t>
      </w:r>
      <w:r w:rsidRPr="00DF046E">
        <w:rPr>
          <w:b/>
          <w:bCs/>
          <w:sz w:val="20"/>
          <w:szCs w:val="20"/>
        </w:rPr>
        <w:t xml:space="preserve">via Teams, </w:t>
      </w:r>
    </w:p>
    <w:p w14:paraId="3BD277BE" w14:textId="6BD21AF2" w:rsidR="00DF07F7" w:rsidRPr="00DF046E" w:rsidRDefault="00DF07F7" w:rsidP="00DF07F7">
      <w:pPr>
        <w:pStyle w:val="Body"/>
        <w:spacing w:after="0" w:line="240" w:lineRule="auto"/>
        <w:ind w:left="709" w:right="662"/>
        <w:jc w:val="center"/>
        <w:rPr>
          <w:b/>
          <w:bCs/>
          <w:sz w:val="20"/>
          <w:szCs w:val="20"/>
        </w:rPr>
      </w:pPr>
      <w:r w:rsidRPr="00DF046E">
        <w:rPr>
          <w:b/>
          <w:bCs/>
          <w:sz w:val="20"/>
          <w:szCs w:val="20"/>
        </w:rPr>
        <w:t>NHS Education for Scotland</w:t>
      </w:r>
    </w:p>
    <w:p w14:paraId="01C31D94" w14:textId="77777777" w:rsidR="00A273D2" w:rsidRPr="00DF046E" w:rsidRDefault="00A273D2">
      <w:pPr>
        <w:pStyle w:val="Body"/>
        <w:spacing w:after="0" w:line="240" w:lineRule="auto"/>
        <w:ind w:left="709" w:right="662"/>
        <w:jc w:val="center"/>
        <w:rPr>
          <w:sz w:val="20"/>
          <w:szCs w:val="20"/>
        </w:rPr>
      </w:pPr>
    </w:p>
    <w:p w14:paraId="45FA98FA" w14:textId="4C8CCF21" w:rsidR="00F0073E" w:rsidRPr="00DF046E" w:rsidRDefault="00B563CE" w:rsidP="007617CD">
      <w:pPr>
        <w:jc w:val="both"/>
        <w:rPr>
          <w:rFonts w:ascii="Calibri" w:hAnsi="Calibri" w:cs="Calibri"/>
          <w:sz w:val="20"/>
          <w:szCs w:val="20"/>
        </w:rPr>
      </w:pPr>
      <w:r w:rsidRPr="00DF046E">
        <w:rPr>
          <w:rFonts w:ascii="Calibri" w:hAnsi="Calibri" w:cs="Calibri"/>
          <w:b/>
          <w:bCs/>
          <w:sz w:val="20"/>
          <w:szCs w:val="20"/>
          <w:lang w:val="fr-FR"/>
        </w:rPr>
        <w:t>Present :</w:t>
      </w:r>
      <w:r w:rsidR="00C544DD" w:rsidRPr="00DF046E">
        <w:rPr>
          <w:sz w:val="20"/>
          <w:szCs w:val="20"/>
        </w:rPr>
        <w:t xml:space="preserve">  </w:t>
      </w:r>
      <w:r w:rsidR="00C544DD" w:rsidRPr="00DF046E">
        <w:rPr>
          <w:rFonts w:ascii="Calibri" w:eastAsia="Calibri" w:hAnsi="Calibri" w:cs="Calibri"/>
          <w:color w:val="000000" w:themeColor="text1"/>
          <w:sz w:val="20"/>
          <w:szCs w:val="20"/>
        </w:rPr>
        <w:t>Graham Haddock (GH) Chair,</w:t>
      </w:r>
      <w:r w:rsidR="007617CD" w:rsidRPr="00DF046E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Pankaj Agarwal (PA), </w:t>
      </w:r>
      <w:r w:rsidR="00C544DD" w:rsidRPr="00DF046E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AE38A1" w:rsidRPr="00DF046E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Jackie Aitken (JA), </w:t>
      </w:r>
      <w:r w:rsidR="00E75109" w:rsidRPr="00DF046E">
        <w:rPr>
          <w:rFonts w:ascii="Calibri" w:hAnsi="Calibri" w:cs="Calibri"/>
          <w:sz w:val="20"/>
          <w:szCs w:val="20"/>
        </w:rPr>
        <w:t xml:space="preserve">Debbie Boyd (DB), </w:t>
      </w:r>
      <w:r w:rsidR="00AE38A1" w:rsidRPr="00DF046E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Evan Crane (EC),  </w:t>
      </w:r>
      <w:r w:rsidR="00E75109" w:rsidRPr="00DF046E">
        <w:rPr>
          <w:rFonts w:ascii="Calibri" w:eastAsia="Calibri" w:hAnsi="Calibri" w:cs="Calibri"/>
          <w:color w:val="000000" w:themeColor="text1"/>
          <w:sz w:val="20"/>
          <w:szCs w:val="20"/>
        </w:rPr>
        <w:t>Russell Duncan (RD),</w:t>
      </w:r>
      <w:r w:rsidR="00E75109" w:rsidRPr="00DF046E">
        <w:rPr>
          <w:rStyle w:val="normaltextrun"/>
          <w:rFonts w:ascii="Calibri" w:hAnsi="Calibri" w:cs="Calibri"/>
          <w:sz w:val="20"/>
          <w:szCs w:val="20"/>
        </w:rPr>
        <w:t xml:space="preserve"> Simon Edgar</w:t>
      </w:r>
      <w:r w:rsidR="00E75109" w:rsidRPr="00DF046E">
        <w:rPr>
          <w:rStyle w:val="eop"/>
          <w:rFonts w:ascii="Calibri" w:hAnsi="Calibri" w:cs="Calibri"/>
          <w:sz w:val="20"/>
          <w:szCs w:val="20"/>
        </w:rPr>
        <w:t xml:space="preserve"> (SE),Martyn Flett (MF), Nitin Gambhir (NG), </w:t>
      </w:r>
      <w:r w:rsidR="00AE38A1" w:rsidRPr="00DF046E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Vicky Hayter (VH), Adam Hill (AH), Bryn Jones (BJ), </w:t>
      </w:r>
      <w:r w:rsidR="00E75109" w:rsidRPr="00DF046E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Alison Lannigan (AL), Zak Latif (ZL), </w:t>
      </w:r>
      <w:r w:rsidR="0008752A" w:rsidRPr="00DF046E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Ashleigh McGovern (AMcG), </w:t>
      </w:r>
      <w:r w:rsidR="00843E2D" w:rsidRPr="00DF046E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Alastair Murray (AlMu), </w:t>
      </w:r>
      <w:r w:rsidR="005C1C52" w:rsidRPr="00DF046E">
        <w:rPr>
          <w:rFonts w:ascii="Calibri" w:eastAsia="Calibri" w:hAnsi="Calibri" w:cs="Calibri"/>
          <w:color w:val="000000" w:themeColor="text1"/>
          <w:sz w:val="20"/>
          <w:szCs w:val="20"/>
        </w:rPr>
        <w:t>Sara O’Rourke (SOR),</w:t>
      </w:r>
      <w:r w:rsidR="00E75109" w:rsidRPr="00DF046E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Robin Paton (RB), Stuart Waterston (SW), </w:t>
      </w:r>
      <w:r w:rsidR="005C1C52" w:rsidRPr="00DF046E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08752A" w:rsidRPr="00DF046E">
        <w:rPr>
          <w:rFonts w:ascii="Calibri" w:eastAsia="Calibri" w:hAnsi="Calibri" w:cs="Calibri"/>
          <w:color w:val="000000" w:themeColor="text1"/>
          <w:sz w:val="20"/>
          <w:szCs w:val="20"/>
        </w:rPr>
        <w:t>Phil Walmsely (PW)</w:t>
      </w:r>
      <w:r w:rsidR="00F0073E" w:rsidRPr="00DF046E">
        <w:rPr>
          <w:rFonts w:ascii="Calibri" w:hAnsi="Calibri" w:cs="Calibri"/>
          <w:sz w:val="20"/>
          <w:szCs w:val="20"/>
        </w:rPr>
        <w:t xml:space="preserve"> </w:t>
      </w:r>
    </w:p>
    <w:p w14:paraId="6DECC398" w14:textId="77777777" w:rsidR="00EA3419" w:rsidRPr="00DF046E" w:rsidRDefault="00EA3419" w:rsidP="00F0073E">
      <w:pPr>
        <w:rPr>
          <w:rFonts w:ascii="Calibri" w:hAnsi="Calibri" w:cs="Calibri"/>
          <w:b/>
          <w:bCs/>
          <w:sz w:val="20"/>
          <w:szCs w:val="20"/>
          <w:lang w:val="fr-FR"/>
        </w:rPr>
      </w:pPr>
    </w:p>
    <w:p w14:paraId="306CBB1E" w14:textId="2C1C99F7" w:rsidR="00F0073E" w:rsidRPr="00DF046E" w:rsidRDefault="7A4BE2AF" w:rsidP="00361D4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 w:rsidRPr="00DF046E">
        <w:rPr>
          <w:rFonts w:ascii="Calibri" w:hAnsi="Calibri" w:cs="Calibri"/>
          <w:b/>
          <w:bCs/>
          <w:sz w:val="20"/>
          <w:szCs w:val="20"/>
          <w:lang w:val="fr-FR"/>
        </w:rPr>
        <w:t>Apologies :</w:t>
      </w:r>
      <w:r w:rsidRPr="00DF046E">
        <w:rPr>
          <w:rFonts w:ascii="Calibri" w:hAnsi="Calibri" w:cs="Calibri"/>
          <w:sz w:val="20"/>
          <w:szCs w:val="20"/>
        </w:rPr>
        <w:t xml:space="preserve">  </w:t>
      </w:r>
      <w:r w:rsidR="00E75109" w:rsidRPr="00DF046E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Melanie Clark (MC), Andreas Demetriades (AD),  Jen MacKenzie (JMcK), Andrew Murray (AnMu), </w:t>
      </w:r>
      <w:r w:rsidR="00E75109" w:rsidRPr="00DF046E">
        <w:rPr>
          <w:rFonts w:ascii="Calibri" w:hAnsi="Calibri" w:cs="Calibri"/>
          <w:sz w:val="20"/>
          <w:szCs w:val="20"/>
        </w:rPr>
        <w:t xml:space="preserve">Rowan Parks (RP), </w:t>
      </w:r>
      <w:r w:rsidR="00E75109" w:rsidRPr="00DF046E">
        <w:rPr>
          <w:rFonts w:ascii="Calibri" w:eastAsia="Calibri" w:hAnsi="Calibri" w:cs="Calibri"/>
          <w:color w:val="000000" w:themeColor="text1"/>
          <w:sz w:val="20"/>
          <w:szCs w:val="20"/>
        </w:rPr>
        <w:t>Vinita Shekar (VS), Satheesh Yalamarthi (SY)</w:t>
      </w:r>
    </w:p>
    <w:p w14:paraId="6C13FDA4" w14:textId="77777777" w:rsidR="00A273D2" w:rsidRPr="00DF046E" w:rsidRDefault="00A273D2">
      <w:pPr>
        <w:pStyle w:val="Body"/>
        <w:spacing w:after="0" w:line="240" w:lineRule="auto"/>
        <w:rPr>
          <w:sz w:val="20"/>
          <w:szCs w:val="20"/>
        </w:rPr>
      </w:pPr>
    </w:p>
    <w:p w14:paraId="67AB899D" w14:textId="7454AFF4" w:rsidR="00A273D2" w:rsidRPr="00DF046E" w:rsidRDefault="00C544DD">
      <w:pPr>
        <w:pStyle w:val="Body"/>
        <w:spacing w:after="0" w:line="240" w:lineRule="auto"/>
        <w:rPr>
          <w:sz w:val="20"/>
          <w:szCs w:val="20"/>
        </w:rPr>
      </w:pPr>
      <w:r w:rsidRPr="00DF046E">
        <w:rPr>
          <w:b/>
          <w:bCs/>
          <w:sz w:val="20"/>
          <w:szCs w:val="20"/>
        </w:rPr>
        <w:t>In</w:t>
      </w:r>
      <w:r w:rsidRPr="00DF046E">
        <w:rPr>
          <w:sz w:val="20"/>
          <w:szCs w:val="20"/>
        </w:rPr>
        <w:t xml:space="preserve"> </w:t>
      </w:r>
      <w:r w:rsidR="007F39A2" w:rsidRPr="00DF046E">
        <w:rPr>
          <w:b/>
          <w:bCs/>
          <w:sz w:val="20"/>
          <w:szCs w:val="20"/>
          <w:lang w:val="fr-FR"/>
        </w:rPr>
        <w:t>Attendance</w:t>
      </w:r>
      <w:r w:rsidRPr="00DF046E">
        <w:rPr>
          <w:sz w:val="20"/>
          <w:szCs w:val="20"/>
        </w:rPr>
        <w:t xml:space="preserve">:  </w:t>
      </w:r>
      <w:r w:rsidR="00830C01" w:rsidRPr="00DF046E">
        <w:rPr>
          <w:sz w:val="20"/>
          <w:szCs w:val="20"/>
        </w:rPr>
        <w:t>Lisa Pearson (LP).</w:t>
      </w:r>
      <w:r w:rsidRPr="00DF046E">
        <w:rPr>
          <w:sz w:val="20"/>
          <w:szCs w:val="20"/>
        </w:rPr>
        <w:br/>
      </w:r>
    </w:p>
    <w:tbl>
      <w:tblPr>
        <w:tblW w:w="1559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560"/>
        <w:gridCol w:w="11056"/>
        <w:gridCol w:w="2977"/>
      </w:tblGrid>
      <w:tr w:rsidR="00A273D2" w:rsidRPr="00DF046E" w14:paraId="1691B295" w14:textId="77777777" w:rsidTr="00C5703F">
        <w:trPr>
          <w:trHeight w:val="260"/>
        </w:trPr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CB4113" w14:textId="77777777" w:rsidR="00A273D2" w:rsidRPr="00DF046E" w:rsidRDefault="00A273D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0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C451B" w14:textId="77777777" w:rsidR="00A273D2" w:rsidRPr="00DF046E" w:rsidRDefault="00A273D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3D00E" w14:textId="77777777" w:rsidR="00A273D2" w:rsidRPr="00DF046E" w:rsidRDefault="00C544DD">
            <w:pPr>
              <w:pStyle w:val="Body"/>
              <w:spacing w:after="0" w:line="240" w:lineRule="auto"/>
              <w:rPr>
                <w:sz w:val="20"/>
                <w:szCs w:val="20"/>
              </w:rPr>
            </w:pPr>
            <w:r w:rsidRPr="00DF046E">
              <w:rPr>
                <w:b/>
                <w:bCs/>
                <w:sz w:val="20"/>
                <w:szCs w:val="20"/>
              </w:rPr>
              <w:t>Action</w:t>
            </w:r>
          </w:p>
        </w:tc>
      </w:tr>
      <w:tr w:rsidR="00A273D2" w:rsidRPr="00DF046E" w14:paraId="1FD6ABD0" w14:textId="77777777" w:rsidTr="00C5703F">
        <w:trPr>
          <w:trHeight w:val="260"/>
        </w:trPr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CBD97" w14:textId="77777777" w:rsidR="00A273D2" w:rsidRPr="00DF046E" w:rsidRDefault="00C544DD">
            <w:pPr>
              <w:pStyle w:val="Body"/>
              <w:spacing w:after="0" w:line="240" w:lineRule="auto"/>
              <w:rPr>
                <w:b/>
                <w:sz w:val="20"/>
                <w:szCs w:val="20"/>
              </w:rPr>
            </w:pPr>
            <w:r w:rsidRPr="00DF046E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10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2444A" w14:textId="77777777" w:rsidR="00A273D2" w:rsidRPr="00DF046E" w:rsidRDefault="00C544DD">
            <w:pPr>
              <w:pStyle w:val="ListParagraph"/>
              <w:tabs>
                <w:tab w:val="left" w:pos="408"/>
                <w:tab w:val="left" w:pos="600"/>
              </w:tabs>
              <w:spacing w:after="0" w:line="240" w:lineRule="auto"/>
              <w:ind w:left="0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F046E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Welcome and apologies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29D3B" w14:textId="77777777" w:rsidR="00A273D2" w:rsidRPr="00DF046E" w:rsidRDefault="00A273D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273D2" w:rsidRPr="00DF046E" w14:paraId="00122DA2" w14:textId="77777777" w:rsidTr="00C5703F">
        <w:trPr>
          <w:trHeight w:val="260"/>
        </w:trPr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A1A11" w14:textId="77777777" w:rsidR="00A273D2" w:rsidRPr="00DF046E" w:rsidRDefault="00A273D2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0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6A6F1" w14:textId="18FB2BF4" w:rsidR="00D0114B" w:rsidRPr="00DF046E" w:rsidRDefault="00C544DD">
            <w:pPr>
              <w:pStyle w:val="Body"/>
              <w:spacing w:after="0" w:line="240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F046E">
              <w:rPr>
                <w:color w:val="000000" w:themeColor="text1"/>
                <w:sz w:val="20"/>
                <w:szCs w:val="20"/>
                <w:lang w:eastAsia="en-US"/>
              </w:rPr>
              <w:t>The Chair welcomed all to the meeting</w:t>
            </w:r>
            <w:r w:rsidR="00360F7C" w:rsidRPr="00DF046E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F13D85" w:rsidRPr="00DF046E">
              <w:rPr>
                <w:color w:val="000000" w:themeColor="text1"/>
                <w:sz w:val="20"/>
                <w:szCs w:val="20"/>
                <w:lang w:eastAsia="en-US"/>
              </w:rPr>
              <w:t xml:space="preserve">including </w:t>
            </w:r>
            <w:r w:rsidR="00380502" w:rsidRPr="00DF046E">
              <w:rPr>
                <w:color w:val="000000" w:themeColor="text1"/>
                <w:sz w:val="20"/>
                <w:szCs w:val="20"/>
                <w:lang w:eastAsia="en-US"/>
              </w:rPr>
              <w:t>Robin Paton, from the RCSE who was deputising for Professor Rowan Parks</w:t>
            </w:r>
            <w:r w:rsidR="00A04893" w:rsidRPr="00DF046E">
              <w:rPr>
                <w:color w:val="000000" w:themeColor="text1"/>
                <w:sz w:val="20"/>
                <w:szCs w:val="20"/>
                <w:lang w:eastAsia="en-US"/>
              </w:rPr>
              <w:t>.  A</w:t>
            </w:r>
            <w:r w:rsidR="00B21550" w:rsidRPr="00DF046E">
              <w:rPr>
                <w:color w:val="000000" w:themeColor="text1"/>
                <w:sz w:val="20"/>
                <w:szCs w:val="20"/>
                <w:lang w:eastAsia="en-US"/>
              </w:rPr>
              <w:t>pologies were noted</w:t>
            </w:r>
            <w:r w:rsidR="003D38DE" w:rsidRPr="00DF046E"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  <w:r w:rsidR="004B4CFA" w:rsidRPr="00DF046E">
              <w:rPr>
                <w:color w:val="000000" w:themeColor="text1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F17D6" w14:textId="77777777" w:rsidR="00A273D2" w:rsidRPr="00DF046E" w:rsidRDefault="00A273D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273D2" w:rsidRPr="00DF046E" w14:paraId="3B48D118" w14:textId="77777777" w:rsidTr="00C5703F">
        <w:trPr>
          <w:trHeight w:val="260"/>
        </w:trPr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D1047" w14:textId="77777777" w:rsidR="00A273D2" w:rsidRPr="00DF046E" w:rsidRDefault="00C544DD">
            <w:pPr>
              <w:pStyle w:val="Body"/>
              <w:spacing w:after="0" w:line="240" w:lineRule="auto"/>
              <w:rPr>
                <w:b/>
                <w:sz w:val="20"/>
                <w:szCs w:val="20"/>
              </w:rPr>
            </w:pPr>
            <w:r w:rsidRPr="00DF046E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10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66670" w14:textId="5E5442B4" w:rsidR="00A273D2" w:rsidRPr="00DF046E" w:rsidRDefault="00C544DD">
            <w:pPr>
              <w:pStyle w:val="ListParagraph"/>
              <w:tabs>
                <w:tab w:val="left" w:pos="408"/>
                <w:tab w:val="left" w:pos="552"/>
                <w:tab w:val="left" w:pos="600"/>
                <w:tab w:val="left" w:pos="7230"/>
              </w:tabs>
              <w:spacing w:after="0" w:line="240" w:lineRule="auto"/>
              <w:ind w:left="0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F046E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Notes of the meeting held on</w:t>
            </w:r>
            <w:r w:rsidR="004631D8" w:rsidRPr="00DF046E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AE1B83" w:rsidRPr="00DF046E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23</w:t>
            </w:r>
            <w:r w:rsidR="00AE1B83" w:rsidRPr="00DF046E">
              <w:rPr>
                <w:b/>
                <w:bCs/>
                <w:color w:val="000000" w:themeColor="text1"/>
                <w:sz w:val="20"/>
                <w:szCs w:val="20"/>
                <w:vertAlign w:val="superscript"/>
                <w:lang w:eastAsia="en-US"/>
              </w:rPr>
              <w:t>rd</w:t>
            </w:r>
            <w:r w:rsidR="00AE1B83" w:rsidRPr="00DF046E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August</w:t>
            </w:r>
            <w:r w:rsidR="002104B7" w:rsidRPr="00DF046E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2022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4922E" w14:textId="77777777" w:rsidR="00A273D2" w:rsidRPr="00DF046E" w:rsidRDefault="00A273D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273D2" w:rsidRPr="00DF046E" w14:paraId="3783A7D2" w14:textId="77777777" w:rsidTr="00C5703F">
        <w:trPr>
          <w:trHeight w:val="343"/>
        </w:trPr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A4C26" w14:textId="77777777" w:rsidR="00A273D2" w:rsidRPr="00DF046E" w:rsidRDefault="00A273D2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0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7FC92" w14:textId="2A137786" w:rsidR="00A151EE" w:rsidRPr="00DF046E" w:rsidRDefault="009958E0" w:rsidP="003C2749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The minutes of the previous meeting were a</w:t>
            </w:r>
            <w:r w:rsidR="00613F63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ccepted</w:t>
            </w:r>
            <w:r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as a correct </w:t>
            </w:r>
            <w:r w:rsidR="002104B7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record</w:t>
            </w:r>
            <w:r w:rsidR="008335E8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1750A" w14:textId="328571A9" w:rsidR="003F3CAC" w:rsidRPr="00DF046E" w:rsidRDefault="003F3CA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05707" w:rsidRPr="00DF046E" w14:paraId="7F597E14" w14:textId="77777777" w:rsidTr="00C5703F">
        <w:trPr>
          <w:trHeight w:val="343"/>
        </w:trPr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A4307" w14:textId="2A8DA80A" w:rsidR="00F05707" w:rsidRPr="00DF046E" w:rsidRDefault="00F05707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F046E">
              <w:rPr>
                <w:rFonts w:ascii="Calibri" w:hAnsi="Calibri" w:cs="Calibri"/>
                <w:b/>
                <w:sz w:val="20"/>
                <w:szCs w:val="20"/>
              </w:rPr>
              <w:t>3.</w:t>
            </w:r>
          </w:p>
        </w:tc>
        <w:tc>
          <w:tcPr>
            <w:tcW w:w="110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A35AB" w14:textId="7C52DE42" w:rsidR="00F05707" w:rsidRPr="00DF046E" w:rsidRDefault="00F05707" w:rsidP="00D915A7">
            <w:pPr>
              <w:pStyle w:val="ListParagraph"/>
              <w:tabs>
                <w:tab w:val="left" w:pos="408"/>
                <w:tab w:val="left" w:pos="600"/>
                <w:tab w:val="left" w:pos="7230"/>
              </w:tabs>
              <w:spacing w:after="0" w:line="240" w:lineRule="auto"/>
              <w:ind w:left="0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F046E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Review of action list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999798" w14:textId="77777777" w:rsidR="00F05707" w:rsidRPr="00DF046E" w:rsidRDefault="00F0570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05707" w:rsidRPr="00DF046E" w14:paraId="0389B824" w14:textId="77777777" w:rsidTr="00C5703F">
        <w:trPr>
          <w:trHeight w:val="194"/>
        </w:trPr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AF317C" w14:textId="46992F42" w:rsidR="00F05707" w:rsidRPr="00DF046E" w:rsidRDefault="00F0570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0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A462E" w14:textId="30B9F39F" w:rsidR="001A41A5" w:rsidRPr="00DF046E" w:rsidRDefault="00F05707" w:rsidP="00D3237E">
            <w:pPr>
              <w:pStyle w:val="ListParagraph"/>
              <w:tabs>
                <w:tab w:val="left" w:pos="408"/>
                <w:tab w:val="left" w:pos="600"/>
                <w:tab w:val="left" w:pos="7230"/>
              </w:tabs>
              <w:spacing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F046E">
              <w:rPr>
                <w:color w:val="000000" w:themeColor="text1"/>
                <w:sz w:val="20"/>
                <w:szCs w:val="20"/>
                <w:lang w:eastAsia="en-US"/>
              </w:rPr>
              <w:t>A</w:t>
            </w:r>
            <w:r w:rsidR="00D34233" w:rsidRPr="00DF046E">
              <w:rPr>
                <w:color w:val="000000" w:themeColor="text1"/>
                <w:sz w:val="20"/>
                <w:szCs w:val="20"/>
                <w:lang w:eastAsia="en-US"/>
              </w:rPr>
              <w:t xml:space="preserve">ll </w:t>
            </w:r>
            <w:r w:rsidR="009C19F9" w:rsidRPr="00DF046E">
              <w:rPr>
                <w:color w:val="000000" w:themeColor="text1"/>
                <w:sz w:val="20"/>
                <w:szCs w:val="20"/>
                <w:lang w:eastAsia="en-US"/>
              </w:rPr>
              <w:t xml:space="preserve">points </w:t>
            </w:r>
            <w:r w:rsidRPr="00DF046E">
              <w:rPr>
                <w:color w:val="000000" w:themeColor="text1"/>
                <w:sz w:val="20"/>
                <w:szCs w:val="20"/>
                <w:lang w:eastAsia="en-US"/>
              </w:rPr>
              <w:t xml:space="preserve">were </w:t>
            </w:r>
            <w:r w:rsidR="00D34233" w:rsidRPr="00DF046E">
              <w:rPr>
                <w:color w:val="000000" w:themeColor="text1"/>
                <w:sz w:val="20"/>
                <w:szCs w:val="20"/>
                <w:lang w:eastAsia="en-US"/>
              </w:rPr>
              <w:t xml:space="preserve">noted as actioned or </w:t>
            </w:r>
            <w:r w:rsidR="00902399" w:rsidRPr="00DF046E">
              <w:rPr>
                <w:color w:val="000000" w:themeColor="text1"/>
                <w:sz w:val="20"/>
                <w:szCs w:val="20"/>
                <w:lang w:eastAsia="en-US"/>
              </w:rPr>
              <w:t>agenda items</w:t>
            </w:r>
            <w:r w:rsidR="00F9041D" w:rsidRPr="00DF046E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D21EC3" w:rsidRPr="00DF046E">
              <w:rPr>
                <w:color w:val="000000" w:themeColor="text1"/>
                <w:sz w:val="20"/>
                <w:szCs w:val="20"/>
                <w:lang w:eastAsia="en-US"/>
              </w:rPr>
              <w:t>apart from:</w:t>
            </w:r>
          </w:p>
          <w:p w14:paraId="0A9C80D4" w14:textId="4BEDAFDB" w:rsidR="00002608" w:rsidRPr="00DF046E" w:rsidRDefault="00002608" w:rsidP="00D3237E">
            <w:pPr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DF046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Item 3 - </w:t>
            </w:r>
            <w:r w:rsidRPr="00DF046E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MV/SY/GH/AMu</w:t>
            </w:r>
            <w:r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need to </w:t>
            </w:r>
            <w:r w:rsidR="00455360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meet to review </w:t>
            </w:r>
            <w:r w:rsidR="0069240E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requirements </w:t>
            </w:r>
            <w:r w:rsidR="00025889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for </w:t>
            </w:r>
            <w:r w:rsidR="00455360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core surg</w:t>
            </w:r>
            <w:r w:rsidR="008335E8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ery</w:t>
            </w:r>
            <w:r w:rsidR="0069240E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="009832A2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Meeting</w:t>
            </w:r>
            <w:r w:rsidR="00B90A37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still to take place – </w:t>
            </w:r>
            <w:r w:rsidR="00776B95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GH </w:t>
            </w:r>
            <w:r w:rsidR="00E0785B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will try and resolve prior to demitting office.</w:t>
            </w:r>
          </w:p>
          <w:p w14:paraId="19AEA831" w14:textId="75B15456" w:rsidR="002975ED" w:rsidRPr="00DF046E" w:rsidRDefault="00A904BA" w:rsidP="00D3237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F046E">
              <w:rPr>
                <w:rFonts w:ascii="Calibri" w:hAnsi="Calibri" w:cs="Calibri"/>
                <w:b/>
                <w:bCs/>
                <w:sz w:val="20"/>
                <w:szCs w:val="20"/>
              </w:rPr>
              <w:t>Item 6a (iv)</w:t>
            </w:r>
            <w:r w:rsidRPr="00DF046E">
              <w:rPr>
                <w:rFonts w:ascii="Calibri" w:hAnsi="Calibri" w:cs="Calibri"/>
                <w:sz w:val="20"/>
                <w:szCs w:val="20"/>
              </w:rPr>
              <w:t xml:space="preserve"> - </w:t>
            </w:r>
            <w:r w:rsidR="002975ED" w:rsidRPr="00DF046E">
              <w:rPr>
                <w:rFonts w:ascii="Calibri" w:hAnsi="Calibri" w:cs="Calibri"/>
                <w:sz w:val="20"/>
                <w:szCs w:val="20"/>
              </w:rPr>
              <w:t>DB</w:t>
            </w:r>
            <w:r w:rsidR="002975ED" w:rsidRPr="00DF046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2975ED" w:rsidRPr="00DF046E">
              <w:rPr>
                <w:rFonts w:ascii="Calibri" w:hAnsi="Calibri" w:cs="Calibri"/>
                <w:sz w:val="20"/>
                <w:szCs w:val="20"/>
              </w:rPr>
              <w:t>to produce short option appraisal paper on OMFS recruitment and send to AH. Still to be actioned</w:t>
            </w:r>
          </w:p>
          <w:p w14:paraId="728E1307" w14:textId="52550D39" w:rsidR="007B09FB" w:rsidRPr="00DF046E" w:rsidRDefault="00CE18C7" w:rsidP="00D3237E">
            <w:pPr>
              <w:pStyle w:val="ListParagraph"/>
              <w:tabs>
                <w:tab w:val="left" w:pos="408"/>
                <w:tab w:val="left" w:pos="600"/>
                <w:tab w:val="left" w:pos="7230"/>
              </w:tabs>
              <w:spacing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F046E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Item 4d NOT</w:t>
            </w:r>
            <w:r w:rsidR="004C57DD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S</w:t>
            </w:r>
            <w:r w:rsidRPr="00DF046E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S course</w:t>
            </w:r>
            <w:r w:rsidRPr="00DF046E">
              <w:rPr>
                <w:color w:val="000000" w:themeColor="text1"/>
                <w:sz w:val="20"/>
                <w:szCs w:val="20"/>
                <w:lang w:eastAsia="en-US"/>
              </w:rPr>
              <w:t xml:space="preserve"> – AlMu has been in discussion with Amanda Barber re</w:t>
            </w:r>
            <w:r w:rsidR="004C57DD">
              <w:rPr>
                <w:color w:val="000000" w:themeColor="text1"/>
                <w:sz w:val="20"/>
                <w:szCs w:val="20"/>
                <w:lang w:eastAsia="en-US"/>
              </w:rPr>
              <w:t>:</w:t>
            </w:r>
            <w:r w:rsidRPr="00DF046E">
              <w:rPr>
                <w:color w:val="000000" w:themeColor="text1"/>
                <w:sz w:val="20"/>
                <w:szCs w:val="20"/>
                <w:lang w:eastAsia="en-US"/>
              </w:rPr>
              <w:t xml:space="preserve"> NES providing some admin resources for the NOT</w:t>
            </w:r>
            <w:r w:rsidR="004C57DD">
              <w:rPr>
                <w:color w:val="000000" w:themeColor="text1"/>
                <w:sz w:val="20"/>
                <w:szCs w:val="20"/>
                <w:lang w:eastAsia="en-US"/>
              </w:rPr>
              <w:t>S</w:t>
            </w:r>
            <w:r w:rsidRPr="00DF046E">
              <w:rPr>
                <w:color w:val="000000" w:themeColor="text1"/>
                <w:sz w:val="20"/>
                <w:szCs w:val="20"/>
                <w:lang w:eastAsia="en-US"/>
              </w:rPr>
              <w:t xml:space="preserve">S course.  Final confirmation is awaited but </w:t>
            </w:r>
            <w:r w:rsidR="00CB75AC" w:rsidRPr="00DF046E">
              <w:rPr>
                <w:color w:val="000000" w:themeColor="text1"/>
                <w:sz w:val="20"/>
                <w:szCs w:val="20"/>
                <w:lang w:eastAsia="en-US"/>
              </w:rPr>
              <w:t>hopefully</w:t>
            </w:r>
            <w:r w:rsidRPr="00DF046E">
              <w:rPr>
                <w:color w:val="000000" w:themeColor="text1"/>
                <w:sz w:val="20"/>
                <w:szCs w:val="20"/>
                <w:lang w:eastAsia="en-US"/>
              </w:rPr>
              <w:t xml:space="preserve"> admin resource will be available.</w:t>
            </w:r>
            <w:r w:rsidR="00F53EDA" w:rsidRPr="00DF046E">
              <w:rPr>
                <w:color w:val="000000" w:themeColor="text1"/>
                <w:sz w:val="20"/>
                <w:szCs w:val="20"/>
                <w:lang w:eastAsia="en-US"/>
              </w:rPr>
              <w:t xml:space="preserve"> In the process of organising dates for 2023.</w:t>
            </w:r>
          </w:p>
          <w:p w14:paraId="4F7CDB9E" w14:textId="3C01CFEA" w:rsidR="00581080" w:rsidRPr="00DF046E" w:rsidRDefault="00581080" w:rsidP="00D3237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F046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Item 5a - </w:t>
            </w:r>
            <w:r w:rsidRPr="00DF046E">
              <w:rPr>
                <w:rFonts w:ascii="Calibri" w:hAnsi="Calibri" w:cs="Calibri"/>
                <w:sz w:val="20"/>
                <w:szCs w:val="20"/>
              </w:rPr>
              <w:t xml:space="preserve">it was agreed that SAS doctors should e-mail the relevant TPD directly </w:t>
            </w:r>
            <w:r w:rsidR="007F6E18" w:rsidRPr="00DF046E">
              <w:rPr>
                <w:rFonts w:ascii="Calibri" w:hAnsi="Calibri" w:cs="Calibri"/>
                <w:sz w:val="20"/>
                <w:szCs w:val="20"/>
              </w:rPr>
              <w:t>to</w:t>
            </w:r>
            <w:r w:rsidRPr="00DF046E">
              <w:rPr>
                <w:rFonts w:ascii="Calibri" w:hAnsi="Calibri" w:cs="Calibri"/>
                <w:sz w:val="20"/>
                <w:szCs w:val="20"/>
              </w:rPr>
              <w:t xml:space="preserve"> get access to teaching days</w:t>
            </w:r>
            <w:r w:rsidR="009E1EFF" w:rsidRPr="00DF046E">
              <w:rPr>
                <w:rFonts w:ascii="Calibri" w:hAnsi="Calibri" w:cs="Calibri"/>
                <w:sz w:val="20"/>
                <w:szCs w:val="20"/>
              </w:rPr>
              <w:t xml:space="preserve">.  AH confirmed that </w:t>
            </w:r>
            <w:r w:rsidR="00D03D68" w:rsidRPr="00DF046E">
              <w:rPr>
                <w:rFonts w:ascii="Calibri" w:hAnsi="Calibri" w:cs="Calibri"/>
                <w:sz w:val="20"/>
                <w:szCs w:val="20"/>
              </w:rPr>
              <w:t xml:space="preserve">funding is available for SAS doctors through their </w:t>
            </w:r>
            <w:r w:rsidR="004C57DD">
              <w:rPr>
                <w:rFonts w:ascii="Calibri" w:hAnsi="Calibri" w:cs="Calibri"/>
                <w:sz w:val="20"/>
                <w:szCs w:val="20"/>
              </w:rPr>
              <w:t xml:space="preserve">employing Health </w:t>
            </w:r>
            <w:r w:rsidR="00D03D68" w:rsidRPr="00DF046E">
              <w:rPr>
                <w:rFonts w:ascii="Calibri" w:hAnsi="Calibri" w:cs="Calibri"/>
                <w:sz w:val="20"/>
                <w:szCs w:val="20"/>
              </w:rPr>
              <w:t xml:space="preserve">Boards and </w:t>
            </w:r>
            <w:r w:rsidR="00AA2C62" w:rsidRPr="00DF046E">
              <w:rPr>
                <w:rFonts w:ascii="Calibri" w:hAnsi="Calibri" w:cs="Calibri"/>
                <w:sz w:val="20"/>
                <w:szCs w:val="20"/>
              </w:rPr>
              <w:t>NES contribute</w:t>
            </w:r>
            <w:r w:rsidR="004C57DD">
              <w:rPr>
                <w:rFonts w:ascii="Calibri" w:hAnsi="Calibri" w:cs="Calibri"/>
                <w:sz w:val="20"/>
                <w:szCs w:val="20"/>
              </w:rPr>
              <w:t>s</w:t>
            </w:r>
            <w:r w:rsidR="00AA2C62" w:rsidRPr="00DF046E">
              <w:rPr>
                <w:rFonts w:ascii="Calibri" w:hAnsi="Calibri" w:cs="Calibri"/>
                <w:sz w:val="20"/>
                <w:szCs w:val="20"/>
              </w:rPr>
              <w:t xml:space="preserve"> to this as well.</w:t>
            </w:r>
          </w:p>
          <w:p w14:paraId="040221C8" w14:textId="12210EA9" w:rsidR="00581080" w:rsidRPr="00DF046E" w:rsidRDefault="00581080" w:rsidP="00D3237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F046E">
              <w:rPr>
                <w:rFonts w:ascii="Calibri" w:hAnsi="Calibri" w:cs="Calibri"/>
                <w:b/>
                <w:bCs/>
                <w:sz w:val="20"/>
                <w:szCs w:val="20"/>
              </w:rPr>
              <w:t>VS</w:t>
            </w:r>
            <w:r w:rsidRPr="00DF046E">
              <w:rPr>
                <w:rFonts w:ascii="Calibri" w:hAnsi="Calibri" w:cs="Calibri"/>
                <w:sz w:val="20"/>
                <w:szCs w:val="20"/>
              </w:rPr>
              <w:t xml:space="preserve"> to identify SAS doctors undertaking CESR route and feedback</w:t>
            </w:r>
            <w:r w:rsidR="00E41298" w:rsidRPr="00DF046E">
              <w:rPr>
                <w:rFonts w:ascii="Calibri" w:hAnsi="Calibri" w:cs="Calibri"/>
                <w:sz w:val="20"/>
                <w:szCs w:val="20"/>
              </w:rPr>
              <w:t xml:space="preserve"> – VS provided </w:t>
            </w:r>
            <w:r w:rsidR="00B57CF0" w:rsidRPr="00DF046E">
              <w:rPr>
                <w:rFonts w:ascii="Calibri" w:hAnsi="Calibri" w:cs="Calibri"/>
                <w:sz w:val="20"/>
                <w:szCs w:val="20"/>
              </w:rPr>
              <w:t xml:space="preserve">the number of trainees in each </w:t>
            </w:r>
            <w:r w:rsidR="00C862C0" w:rsidRPr="00DF046E">
              <w:rPr>
                <w:rFonts w:ascii="Calibri" w:hAnsi="Calibri" w:cs="Calibri"/>
                <w:sz w:val="20"/>
                <w:szCs w:val="20"/>
              </w:rPr>
              <w:t>specialty but</w:t>
            </w:r>
            <w:r w:rsidR="00B57CF0" w:rsidRPr="00DF046E">
              <w:rPr>
                <w:rFonts w:ascii="Calibri" w:hAnsi="Calibri" w:cs="Calibri"/>
                <w:sz w:val="20"/>
                <w:szCs w:val="20"/>
              </w:rPr>
              <w:t xml:space="preserve"> not the names.  </w:t>
            </w:r>
            <w:r w:rsidR="00AA2C62" w:rsidRPr="00DF046E">
              <w:rPr>
                <w:rFonts w:ascii="Calibri" w:hAnsi="Calibri" w:cs="Calibri"/>
                <w:sz w:val="20"/>
                <w:szCs w:val="20"/>
              </w:rPr>
              <w:t xml:space="preserve"> AH </w:t>
            </w:r>
            <w:r w:rsidR="003C0808" w:rsidRPr="00DF046E">
              <w:rPr>
                <w:rFonts w:ascii="Calibri" w:hAnsi="Calibri" w:cs="Calibri"/>
                <w:sz w:val="20"/>
                <w:szCs w:val="20"/>
              </w:rPr>
              <w:t xml:space="preserve">noted his concerns that there is not a list of </w:t>
            </w:r>
            <w:r w:rsidR="00A74BFD" w:rsidRPr="00DF046E">
              <w:rPr>
                <w:rFonts w:ascii="Calibri" w:hAnsi="Calibri" w:cs="Calibri"/>
                <w:sz w:val="20"/>
                <w:szCs w:val="20"/>
              </w:rPr>
              <w:t>SAS doctors and how this will hinder a</w:t>
            </w:r>
            <w:r w:rsidR="00C862C0" w:rsidRPr="00DF046E">
              <w:rPr>
                <w:rFonts w:ascii="Calibri" w:hAnsi="Calibri" w:cs="Calibri"/>
                <w:sz w:val="20"/>
                <w:szCs w:val="20"/>
              </w:rPr>
              <w:t xml:space="preserve">ny progression going forward. </w:t>
            </w:r>
            <w:r w:rsidR="00A74BFD" w:rsidRPr="00DF046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B57CF0" w:rsidRPr="00DF046E">
              <w:rPr>
                <w:rFonts w:ascii="Calibri" w:hAnsi="Calibri" w:cs="Calibri"/>
                <w:sz w:val="20"/>
                <w:szCs w:val="20"/>
              </w:rPr>
              <w:t xml:space="preserve">GH </w:t>
            </w:r>
            <w:r w:rsidR="00D17516" w:rsidRPr="00DF046E">
              <w:rPr>
                <w:rFonts w:ascii="Calibri" w:hAnsi="Calibri" w:cs="Calibri"/>
                <w:sz w:val="20"/>
                <w:szCs w:val="20"/>
              </w:rPr>
              <w:t>to ask VS if they have a list of the actual names of the SAS doctors</w:t>
            </w:r>
            <w:r w:rsidR="00C862C0" w:rsidRPr="00DF046E">
              <w:rPr>
                <w:rFonts w:ascii="Calibri" w:hAnsi="Calibri" w:cs="Calibri"/>
                <w:sz w:val="20"/>
                <w:szCs w:val="20"/>
              </w:rPr>
              <w:t xml:space="preserve"> for Scotland.</w:t>
            </w:r>
          </w:p>
          <w:p w14:paraId="60D69FEA" w14:textId="3A323A1F" w:rsidR="00581080" w:rsidRPr="00DF046E" w:rsidRDefault="00581080" w:rsidP="00D3237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F046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AK </w:t>
            </w:r>
            <w:r w:rsidRPr="00DF046E">
              <w:rPr>
                <w:rFonts w:ascii="Calibri" w:hAnsi="Calibri" w:cs="Calibri"/>
                <w:sz w:val="20"/>
                <w:szCs w:val="20"/>
              </w:rPr>
              <w:t>to discuss SAS doctors with DME groups</w:t>
            </w:r>
            <w:r w:rsidR="00C73663" w:rsidRPr="00DF046E">
              <w:rPr>
                <w:rFonts w:ascii="Calibri" w:hAnsi="Calibri" w:cs="Calibri"/>
                <w:sz w:val="20"/>
                <w:szCs w:val="20"/>
              </w:rPr>
              <w:t xml:space="preserve"> – A</w:t>
            </w:r>
            <w:r w:rsidR="00360273" w:rsidRPr="00DF046E">
              <w:rPr>
                <w:rFonts w:ascii="Calibri" w:hAnsi="Calibri" w:cs="Calibri"/>
                <w:sz w:val="20"/>
                <w:szCs w:val="20"/>
              </w:rPr>
              <w:t>K not in attendance but SE agreed to e-mail Lynne Meekinson, APGD for SAS directly to ascertain what the challenges are and will then pick this up with DME group.</w:t>
            </w:r>
          </w:p>
          <w:p w14:paraId="300A5956" w14:textId="5CD78E99" w:rsidR="00EC065F" w:rsidRPr="00DF046E" w:rsidRDefault="005D7B29" w:rsidP="00581080">
            <w:pPr>
              <w:pStyle w:val="ListParagraph"/>
              <w:tabs>
                <w:tab w:val="left" w:pos="408"/>
                <w:tab w:val="left" w:pos="600"/>
                <w:tab w:val="left" w:pos="7230"/>
              </w:tabs>
              <w:spacing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F046E">
              <w:rPr>
                <w:sz w:val="20"/>
                <w:szCs w:val="20"/>
              </w:rPr>
              <w:lastRenderedPageBreak/>
              <w:t xml:space="preserve">Item </w:t>
            </w:r>
            <w:r w:rsidR="00E00C49" w:rsidRPr="00DF046E">
              <w:rPr>
                <w:sz w:val="20"/>
                <w:szCs w:val="20"/>
              </w:rPr>
              <w:t>5</w:t>
            </w:r>
            <w:r w:rsidR="00155CD5" w:rsidRPr="00DF046E">
              <w:rPr>
                <w:sz w:val="20"/>
                <w:szCs w:val="20"/>
              </w:rPr>
              <w:t>d</w:t>
            </w:r>
            <w:r w:rsidR="00E00C49" w:rsidRPr="00DF046E">
              <w:rPr>
                <w:sz w:val="20"/>
                <w:szCs w:val="20"/>
              </w:rPr>
              <w:t xml:space="preserve"> (i)</w:t>
            </w:r>
            <w:r w:rsidR="006F3F89" w:rsidRPr="00DF046E">
              <w:rPr>
                <w:sz w:val="20"/>
                <w:szCs w:val="20"/>
              </w:rPr>
              <w:t xml:space="preserve"> </w:t>
            </w:r>
            <w:r w:rsidR="00EC065F" w:rsidRPr="00DF046E">
              <w:rPr>
                <w:sz w:val="20"/>
                <w:szCs w:val="20"/>
              </w:rPr>
              <w:t>Item Bids for equipment –Bids for a TURP simulator and three cataract simulators have been approved by NES</w:t>
            </w:r>
            <w:r w:rsidR="00E82514" w:rsidRPr="00DF046E">
              <w:rPr>
                <w:sz w:val="20"/>
                <w:szCs w:val="20"/>
              </w:rPr>
              <w:t xml:space="preserve">.  </w:t>
            </w:r>
            <w:r w:rsidR="00A2155A" w:rsidRPr="00DF046E">
              <w:rPr>
                <w:sz w:val="20"/>
                <w:szCs w:val="20"/>
              </w:rPr>
              <w:t>P</w:t>
            </w:r>
            <w:r w:rsidR="001A492B" w:rsidRPr="00DF046E">
              <w:rPr>
                <w:sz w:val="20"/>
                <w:szCs w:val="20"/>
              </w:rPr>
              <w:t xml:space="preserve">rocurement </w:t>
            </w:r>
            <w:r w:rsidR="00A2155A" w:rsidRPr="00DF046E">
              <w:rPr>
                <w:sz w:val="20"/>
                <w:szCs w:val="20"/>
              </w:rPr>
              <w:t xml:space="preserve">of the cataract simulators </w:t>
            </w:r>
            <w:r w:rsidR="001A492B" w:rsidRPr="00DF046E">
              <w:rPr>
                <w:sz w:val="20"/>
                <w:szCs w:val="20"/>
              </w:rPr>
              <w:t>takes 15 months</w:t>
            </w:r>
            <w:r w:rsidR="006E7413" w:rsidRPr="00DF046E">
              <w:rPr>
                <w:sz w:val="20"/>
                <w:szCs w:val="20"/>
              </w:rPr>
              <w:t xml:space="preserve"> due to </w:t>
            </w:r>
            <w:r w:rsidR="001A492B" w:rsidRPr="00DF046E">
              <w:rPr>
                <w:sz w:val="20"/>
                <w:szCs w:val="20"/>
              </w:rPr>
              <w:t>backlog</w:t>
            </w:r>
            <w:r w:rsidR="006E7413" w:rsidRPr="00DF046E">
              <w:rPr>
                <w:sz w:val="20"/>
                <w:szCs w:val="20"/>
              </w:rPr>
              <w:t>.</w:t>
            </w:r>
            <w:r w:rsidR="001A492B" w:rsidRPr="00DF046E">
              <w:rPr>
                <w:sz w:val="20"/>
                <w:szCs w:val="20"/>
              </w:rPr>
              <w:t xml:space="preserve"> </w:t>
            </w:r>
            <w:r w:rsidR="006E7413" w:rsidRPr="00DF046E">
              <w:rPr>
                <w:sz w:val="20"/>
                <w:szCs w:val="20"/>
              </w:rPr>
              <w:t>A</w:t>
            </w:r>
            <w:r w:rsidR="001A492B" w:rsidRPr="00DF046E">
              <w:rPr>
                <w:sz w:val="20"/>
                <w:szCs w:val="20"/>
              </w:rPr>
              <w:t>s a result will not be able to</w:t>
            </w:r>
            <w:r w:rsidR="00DC2DB5" w:rsidRPr="00DF046E">
              <w:rPr>
                <w:sz w:val="20"/>
                <w:szCs w:val="20"/>
              </w:rPr>
              <w:t xml:space="preserve"> deliver until May 2023 which will be out with </w:t>
            </w:r>
            <w:r w:rsidR="001A492B" w:rsidRPr="00DF046E">
              <w:rPr>
                <w:sz w:val="20"/>
                <w:szCs w:val="20"/>
              </w:rPr>
              <w:t>current financial year</w:t>
            </w:r>
            <w:r w:rsidR="00660FDD" w:rsidRPr="00DF046E">
              <w:rPr>
                <w:sz w:val="20"/>
                <w:szCs w:val="20"/>
              </w:rPr>
              <w:t>.</w:t>
            </w:r>
            <w:r w:rsidR="00266347" w:rsidRPr="00DF046E">
              <w:rPr>
                <w:sz w:val="20"/>
                <w:szCs w:val="20"/>
              </w:rPr>
              <w:t xml:space="preserve"> Currently exploring options as to </w:t>
            </w:r>
            <w:r w:rsidR="006E7413" w:rsidRPr="00DF046E">
              <w:rPr>
                <w:sz w:val="20"/>
                <w:szCs w:val="20"/>
              </w:rPr>
              <w:t>how this can be resolved.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59CA2" w14:textId="23E934C7" w:rsidR="00E653F8" w:rsidRPr="00DF046E" w:rsidRDefault="008A5331">
            <w:pPr>
              <w:rPr>
                <w:rFonts w:ascii="Calibri" w:hAnsi="Calibri" w:cs="Calibri"/>
                <w:sz w:val="20"/>
                <w:szCs w:val="20"/>
              </w:rPr>
            </w:pPr>
            <w:r w:rsidRPr="00DF046E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lastRenderedPageBreak/>
              <w:t>MV/SY/GH/A</w:t>
            </w:r>
            <w:r w:rsidR="00102809" w:rsidRPr="00DF046E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M</w:t>
            </w:r>
            <w:r w:rsidRPr="00DF046E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u </w:t>
            </w:r>
            <w:r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to meet to discuss</w:t>
            </w:r>
            <w:r w:rsidR="00D94BB0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.</w:t>
            </w:r>
            <w:r w:rsidRPr="00DF046E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065EA3A9" w14:textId="77777777" w:rsidR="004C57DD" w:rsidRDefault="004C57DD" w:rsidP="0020466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94CD280" w14:textId="57CD9F21" w:rsidR="0020466D" w:rsidRPr="00DF046E" w:rsidRDefault="0020466D" w:rsidP="0020466D">
            <w:pPr>
              <w:rPr>
                <w:rFonts w:ascii="Calibri" w:hAnsi="Calibri" w:cs="Calibri"/>
                <w:sz w:val="20"/>
                <w:szCs w:val="20"/>
              </w:rPr>
            </w:pPr>
            <w:r w:rsidRPr="00DF046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DB </w:t>
            </w:r>
            <w:r w:rsidRPr="00DF046E">
              <w:rPr>
                <w:rFonts w:ascii="Calibri" w:hAnsi="Calibri" w:cs="Calibri"/>
                <w:sz w:val="20"/>
                <w:szCs w:val="20"/>
              </w:rPr>
              <w:t>to produce short option appraisal paper on OMFS recruitment and send to AH.</w:t>
            </w:r>
          </w:p>
          <w:p w14:paraId="63C643F9" w14:textId="482A8A11" w:rsidR="00CB75AC" w:rsidRPr="00DF046E" w:rsidRDefault="00CB75AC" w:rsidP="0020466D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2FF7A28" w14:textId="3DFE0B0D" w:rsidR="00CB75AC" w:rsidRPr="00DF046E" w:rsidRDefault="00CB75AC" w:rsidP="0020466D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D5FB410" w14:textId="5A580E4E" w:rsidR="00CB75AC" w:rsidRPr="00DF046E" w:rsidRDefault="00CB75AC" w:rsidP="0020466D">
            <w:pPr>
              <w:rPr>
                <w:rFonts w:ascii="Calibri" w:hAnsi="Calibri" w:cs="Calibri"/>
                <w:sz w:val="20"/>
                <w:szCs w:val="20"/>
              </w:rPr>
            </w:pPr>
            <w:r w:rsidRPr="00DF046E">
              <w:rPr>
                <w:rFonts w:ascii="Calibri" w:hAnsi="Calibri" w:cs="Calibri"/>
                <w:b/>
                <w:bCs/>
                <w:sz w:val="20"/>
                <w:szCs w:val="20"/>
              </w:rPr>
              <w:t>GH</w:t>
            </w:r>
            <w:r w:rsidRPr="00DF046E">
              <w:rPr>
                <w:rFonts w:ascii="Calibri" w:hAnsi="Calibri" w:cs="Calibri"/>
                <w:sz w:val="20"/>
                <w:szCs w:val="20"/>
              </w:rPr>
              <w:t xml:space="preserve"> to as</w:t>
            </w:r>
            <w:r w:rsidR="007E3CF4" w:rsidRPr="00DF046E">
              <w:rPr>
                <w:rFonts w:ascii="Calibri" w:hAnsi="Calibri" w:cs="Calibri"/>
                <w:sz w:val="20"/>
                <w:szCs w:val="20"/>
              </w:rPr>
              <w:t>k VS to provide list of actual names of SAS doctors</w:t>
            </w:r>
          </w:p>
          <w:p w14:paraId="7F29ACC2" w14:textId="7CD59A4A" w:rsidR="007976E7" w:rsidRPr="00DF046E" w:rsidRDefault="007976E7" w:rsidP="0020466D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98D06FD" w14:textId="252CDDE5" w:rsidR="007976E7" w:rsidRPr="00DF046E" w:rsidRDefault="007976E7" w:rsidP="0020466D">
            <w:pPr>
              <w:rPr>
                <w:rFonts w:ascii="Calibri" w:hAnsi="Calibri" w:cs="Calibri"/>
                <w:sz w:val="20"/>
                <w:szCs w:val="20"/>
              </w:rPr>
            </w:pPr>
            <w:r w:rsidRPr="00DF046E">
              <w:rPr>
                <w:rFonts w:ascii="Calibri" w:hAnsi="Calibri" w:cs="Calibri"/>
                <w:b/>
                <w:bCs/>
                <w:sz w:val="20"/>
                <w:szCs w:val="20"/>
              </w:rPr>
              <w:t>SE</w:t>
            </w:r>
            <w:r w:rsidRPr="00DF046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487457" w:rsidRPr="00DF046E">
              <w:rPr>
                <w:rFonts w:ascii="Calibri" w:hAnsi="Calibri" w:cs="Calibri"/>
                <w:sz w:val="20"/>
                <w:szCs w:val="20"/>
              </w:rPr>
              <w:t>to liaise with Lynne Meekinson re</w:t>
            </w:r>
            <w:r w:rsidR="004C57DD">
              <w:rPr>
                <w:rFonts w:ascii="Calibri" w:hAnsi="Calibri" w:cs="Calibri"/>
                <w:sz w:val="20"/>
                <w:szCs w:val="20"/>
              </w:rPr>
              <w:t>:</w:t>
            </w:r>
            <w:r w:rsidR="00487457" w:rsidRPr="00DF046E">
              <w:rPr>
                <w:rFonts w:ascii="Calibri" w:hAnsi="Calibri" w:cs="Calibri"/>
                <w:sz w:val="20"/>
                <w:szCs w:val="20"/>
              </w:rPr>
              <w:t xml:space="preserve"> SAS challenges</w:t>
            </w:r>
          </w:p>
          <w:p w14:paraId="706C6945" w14:textId="0A0F6040" w:rsidR="007E3CF4" w:rsidRPr="00DF046E" w:rsidRDefault="007E3CF4" w:rsidP="0020466D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AEC252F" w14:textId="3886E33B" w:rsidR="007E3CF4" w:rsidRPr="00DF046E" w:rsidRDefault="007E3CF4" w:rsidP="0020466D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811F250" w14:textId="4B99CE94" w:rsidR="00143F51" w:rsidRPr="00DF046E" w:rsidRDefault="00143F51" w:rsidP="009A0AB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272CF" w:rsidRPr="00DF046E" w14:paraId="615BC364" w14:textId="77777777" w:rsidTr="00C5703F">
        <w:trPr>
          <w:trHeight w:val="260"/>
        </w:trPr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36659" w14:textId="2DD72B44" w:rsidR="002272CF" w:rsidRPr="00DF046E" w:rsidRDefault="002272CF">
            <w:pPr>
              <w:pStyle w:val="Body"/>
              <w:spacing w:after="0" w:line="240" w:lineRule="auto"/>
              <w:rPr>
                <w:b/>
                <w:sz w:val="20"/>
                <w:szCs w:val="20"/>
              </w:rPr>
            </w:pPr>
            <w:r w:rsidRPr="00DF046E">
              <w:rPr>
                <w:b/>
                <w:sz w:val="20"/>
                <w:szCs w:val="20"/>
              </w:rPr>
              <w:lastRenderedPageBreak/>
              <w:t>4.</w:t>
            </w:r>
          </w:p>
        </w:tc>
        <w:tc>
          <w:tcPr>
            <w:tcW w:w="110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A2586" w14:textId="36B1F688" w:rsidR="00EF5EDA" w:rsidRPr="00DF046E" w:rsidRDefault="002272CF">
            <w:pPr>
              <w:pStyle w:val="ListParagraph"/>
              <w:tabs>
                <w:tab w:val="left" w:pos="408"/>
                <w:tab w:val="left" w:pos="600"/>
              </w:tabs>
              <w:spacing w:after="0" w:line="240" w:lineRule="auto"/>
              <w:ind w:left="0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F046E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Matters arising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E3A34" w14:textId="77777777" w:rsidR="002272CF" w:rsidRPr="00DF046E" w:rsidRDefault="002272C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60253" w:rsidRPr="00DF046E" w14:paraId="4AC66CF5" w14:textId="77777777" w:rsidTr="00C5703F">
        <w:trPr>
          <w:trHeight w:val="260"/>
        </w:trPr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2FF72" w14:textId="20CD185B" w:rsidR="00760253" w:rsidRPr="00DF046E" w:rsidRDefault="00760253">
            <w:pPr>
              <w:pStyle w:val="Body"/>
              <w:spacing w:after="0" w:line="240" w:lineRule="auto"/>
              <w:rPr>
                <w:b/>
                <w:sz w:val="20"/>
                <w:szCs w:val="20"/>
              </w:rPr>
            </w:pPr>
            <w:r w:rsidRPr="00DF046E">
              <w:rPr>
                <w:b/>
                <w:sz w:val="20"/>
                <w:szCs w:val="20"/>
              </w:rPr>
              <w:t>a.</w:t>
            </w:r>
          </w:p>
        </w:tc>
        <w:tc>
          <w:tcPr>
            <w:tcW w:w="110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E782E" w14:textId="449A6D71" w:rsidR="00760253" w:rsidRPr="00DF046E" w:rsidRDefault="005F7E79" w:rsidP="00575D22">
            <w:pPr>
              <w:pStyle w:val="ListParagraph"/>
              <w:spacing w:line="259" w:lineRule="auto"/>
              <w:ind w:left="0"/>
              <w:contextualSpacing/>
              <w:rPr>
                <w:sz w:val="20"/>
                <w:szCs w:val="20"/>
              </w:rPr>
            </w:pPr>
            <w:r w:rsidRPr="00DF046E">
              <w:rPr>
                <w:sz w:val="20"/>
                <w:szCs w:val="20"/>
              </w:rPr>
              <w:t>Core surgery trainee establishment (GH)</w:t>
            </w:r>
            <w:r w:rsidR="007973CC" w:rsidRPr="00DF046E">
              <w:rPr>
                <w:sz w:val="20"/>
                <w:szCs w:val="20"/>
              </w:rPr>
              <w:t xml:space="preserve"> – not addressed.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5464A" w14:textId="77777777" w:rsidR="00760253" w:rsidRPr="00DF046E" w:rsidRDefault="0076025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66929" w:rsidRPr="00DF046E" w14:paraId="278E3A29" w14:textId="77777777" w:rsidTr="00C5703F">
        <w:trPr>
          <w:trHeight w:val="260"/>
        </w:trPr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23C66" w14:textId="1435FC87" w:rsidR="00A66929" w:rsidRPr="00DF046E" w:rsidRDefault="00A66929">
            <w:pPr>
              <w:pStyle w:val="Body"/>
              <w:spacing w:after="0" w:line="240" w:lineRule="auto"/>
              <w:rPr>
                <w:b/>
                <w:sz w:val="20"/>
                <w:szCs w:val="20"/>
              </w:rPr>
            </w:pPr>
            <w:r w:rsidRPr="00DF046E">
              <w:rPr>
                <w:b/>
                <w:sz w:val="20"/>
                <w:szCs w:val="20"/>
              </w:rPr>
              <w:t>b.</w:t>
            </w:r>
          </w:p>
        </w:tc>
        <w:tc>
          <w:tcPr>
            <w:tcW w:w="110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33EBD3" w14:textId="75AAC3B7" w:rsidR="00A66929" w:rsidRPr="00DF046E" w:rsidRDefault="00A66929" w:rsidP="00A66929">
            <w:pPr>
              <w:pStyle w:val="ListParagraph"/>
              <w:spacing w:line="259" w:lineRule="auto"/>
              <w:ind w:left="0"/>
              <w:contextualSpacing/>
              <w:rPr>
                <w:b/>
                <w:sz w:val="20"/>
                <w:szCs w:val="20"/>
                <w:u w:val="double"/>
              </w:rPr>
            </w:pPr>
            <w:r w:rsidRPr="00DF046E">
              <w:rPr>
                <w:sz w:val="20"/>
                <w:szCs w:val="20"/>
              </w:rPr>
              <w:t>OMFS recruitment (DB)</w:t>
            </w:r>
            <w:r w:rsidR="007973CC" w:rsidRPr="00DF046E">
              <w:rPr>
                <w:sz w:val="20"/>
                <w:szCs w:val="20"/>
              </w:rPr>
              <w:t xml:space="preserve"> – not addressed.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ABE2A" w14:textId="77777777" w:rsidR="00A66929" w:rsidRPr="00DF046E" w:rsidRDefault="00A6692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32B65" w:rsidRPr="00DF046E" w14:paraId="0D5BFCD9" w14:textId="77777777" w:rsidTr="00C5703F">
        <w:trPr>
          <w:trHeight w:val="260"/>
        </w:trPr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3DC6A4" w14:textId="2AB7197B" w:rsidR="00932B65" w:rsidRPr="00DF046E" w:rsidRDefault="00A66929">
            <w:pPr>
              <w:pStyle w:val="Body"/>
              <w:spacing w:after="0" w:line="240" w:lineRule="auto"/>
              <w:rPr>
                <w:b/>
                <w:sz w:val="20"/>
                <w:szCs w:val="20"/>
              </w:rPr>
            </w:pPr>
            <w:r w:rsidRPr="00DF046E">
              <w:rPr>
                <w:b/>
                <w:sz w:val="20"/>
                <w:szCs w:val="20"/>
              </w:rPr>
              <w:t>c</w:t>
            </w:r>
            <w:r w:rsidR="00306DF3" w:rsidRPr="00DF046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0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84B3B" w14:textId="3B5DEAF8" w:rsidR="0072765E" w:rsidRPr="00DF046E" w:rsidRDefault="0072765E" w:rsidP="0072765E">
            <w:pPr>
              <w:pStyle w:val="ListParagraph"/>
              <w:tabs>
                <w:tab w:val="left" w:pos="408"/>
                <w:tab w:val="left" w:pos="600"/>
              </w:tabs>
              <w:spacing w:after="0" w:line="240" w:lineRule="auto"/>
              <w:ind w:left="0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F046E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TIG Fellowship</w:t>
            </w:r>
            <w:r w:rsidR="005F7E79" w:rsidRPr="00DF046E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governance </w:t>
            </w:r>
            <w:r w:rsidRPr="00DF046E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(GH/AH)</w:t>
            </w:r>
          </w:p>
          <w:p w14:paraId="33643F32" w14:textId="0854D444" w:rsidR="00932B65" w:rsidRPr="00DF046E" w:rsidRDefault="00581080" w:rsidP="00581080">
            <w:pPr>
              <w:pStyle w:val="ListParagraph"/>
              <w:tabs>
                <w:tab w:val="left" w:pos="408"/>
                <w:tab w:val="left" w:pos="600"/>
                <w:tab w:val="left" w:pos="7230"/>
              </w:tabs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DF046E">
              <w:rPr>
                <w:sz w:val="20"/>
                <w:szCs w:val="20"/>
              </w:rPr>
              <w:t xml:space="preserve">Final draft should be available beginning of December.  </w:t>
            </w:r>
          </w:p>
          <w:p w14:paraId="11FA46E4" w14:textId="20B958B0" w:rsidR="00A636E2" w:rsidRPr="00DF046E" w:rsidRDefault="00A500C7" w:rsidP="00581080">
            <w:pPr>
              <w:pStyle w:val="ListParagraph"/>
              <w:tabs>
                <w:tab w:val="left" w:pos="408"/>
                <w:tab w:val="left" w:pos="600"/>
                <w:tab w:val="left" w:pos="7230"/>
              </w:tabs>
              <w:spacing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F046E">
              <w:rPr>
                <w:sz w:val="20"/>
                <w:szCs w:val="20"/>
              </w:rPr>
              <w:t xml:space="preserve">AH keen that </w:t>
            </w:r>
            <w:r w:rsidR="00D74839" w:rsidRPr="00DF046E">
              <w:rPr>
                <w:sz w:val="20"/>
                <w:szCs w:val="20"/>
              </w:rPr>
              <w:t xml:space="preserve">the governance structure is </w:t>
            </w:r>
            <w:r w:rsidR="00BA0F0E" w:rsidRPr="00DF046E">
              <w:rPr>
                <w:sz w:val="20"/>
                <w:szCs w:val="20"/>
              </w:rPr>
              <w:t>sorted as soon as possible as</w:t>
            </w:r>
            <w:r w:rsidR="00805234" w:rsidRPr="00DF046E">
              <w:rPr>
                <w:sz w:val="20"/>
                <w:szCs w:val="20"/>
              </w:rPr>
              <w:t xml:space="preserve"> a fellowship post is currently being advertised.</w:t>
            </w:r>
            <w:r w:rsidR="00134ACA" w:rsidRPr="00DF046E">
              <w:rPr>
                <w:sz w:val="20"/>
                <w:szCs w:val="20"/>
              </w:rPr>
              <w:t xml:space="preserve"> Keep on agenda for future meetings.  GH to chase Anne Ta</w:t>
            </w:r>
            <w:r w:rsidR="00BF49F6" w:rsidRPr="00DF046E">
              <w:rPr>
                <w:sz w:val="20"/>
                <w:szCs w:val="20"/>
              </w:rPr>
              <w:t>nsley.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2CEAA" w14:textId="77777777" w:rsidR="00B51856" w:rsidRDefault="00B5185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97E4CFA" w14:textId="795BBF9C" w:rsidR="008D7DBD" w:rsidRPr="00DF046E" w:rsidRDefault="00466BD0">
            <w:pPr>
              <w:rPr>
                <w:rFonts w:ascii="Calibri" w:hAnsi="Calibri" w:cs="Calibri"/>
                <w:sz w:val="20"/>
                <w:szCs w:val="20"/>
              </w:rPr>
            </w:pPr>
            <w:r w:rsidRPr="00DF046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GH </w:t>
            </w:r>
            <w:r w:rsidRPr="00DF046E">
              <w:rPr>
                <w:rFonts w:ascii="Calibri" w:hAnsi="Calibri" w:cs="Calibri"/>
                <w:sz w:val="20"/>
                <w:szCs w:val="20"/>
              </w:rPr>
              <w:t>to chase Anne Tansley re governance paper.</w:t>
            </w:r>
          </w:p>
        </w:tc>
      </w:tr>
      <w:tr w:rsidR="009E5B97" w:rsidRPr="00DF046E" w14:paraId="1057170D" w14:textId="77777777" w:rsidTr="00C5703F">
        <w:trPr>
          <w:trHeight w:val="260"/>
        </w:trPr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31FEA" w14:textId="235B9FE4" w:rsidR="009E5B97" w:rsidRPr="00DF046E" w:rsidRDefault="00A66929">
            <w:pPr>
              <w:pStyle w:val="Body"/>
              <w:spacing w:after="0" w:line="240" w:lineRule="auto"/>
              <w:rPr>
                <w:b/>
                <w:sz w:val="20"/>
                <w:szCs w:val="20"/>
              </w:rPr>
            </w:pPr>
            <w:r w:rsidRPr="00DF046E">
              <w:rPr>
                <w:b/>
                <w:sz w:val="20"/>
                <w:szCs w:val="20"/>
              </w:rPr>
              <w:t>d</w:t>
            </w:r>
            <w:r w:rsidR="00610F9A" w:rsidRPr="00DF046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0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5AABB" w14:textId="11F24108" w:rsidR="00C4162A" w:rsidRPr="00DF046E" w:rsidRDefault="009461F1" w:rsidP="00D3237E">
            <w:pPr>
              <w:pStyle w:val="ListParagraph"/>
              <w:tabs>
                <w:tab w:val="left" w:pos="408"/>
                <w:tab w:val="left" w:pos="600"/>
              </w:tabs>
              <w:spacing w:after="0" w:line="240" w:lineRule="auto"/>
              <w:ind w:left="0"/>
              <w:jc w:val="both"/>
              <w:rPr>
                <w:b/>
                <w:bCs/>
                <w:sz w:val="20"/>
                <w:szCs w:val="20"/>
              </w:rPr>
            </w:pPr>
            <w:r w:rsidRPr="00DF046E">
              <w:rPr>
                <w:b/>
                <w:bCs/>
                <w:sz w:val="20"/>
                <w:szCs w:val="20"/>
              </w:rPr>
              <w:t>NE</w:t>
            </w:r>
            <w:r w:rsidR="00D93FCD" w:rsidRPr="00DF046E">
              <w:rPr>
                <w:b/>
                <w:bCs/>
                <w:sz w:val="20"/>
                <w:szCs w:val="20"/>
              </w:rPr>
              <w:t>TP</w:t>
            </w:r>
            <w:r w:rsidR="00A66929" w:rsidRPr="00DF046E">
              <w:rPr>
                <w:b/>
                <w:bCs/>
                <w:sz w:val="20"/>
                <w:szCs w:val="20"/>
              </w:rPr>
              <w:t xml:space="preserve"> update</w:t>
            </w:r>
          </w:p>
          <w:p w14:paraId="4B7C3E41" w14:textId="5B3EFBC8" w:rsidR="00D93FCD" w:rsidRPr="00DF046E" w:rsidRDefault="00D93FCD" w:rsidP="00D3237E">
            <w:pPr>
              <w:pStyle w:val="ListParagraph"/>
              <w:tabs>
                <w:tab w:val="left" w:pos="408"/>
                <w:tab w:val="left" w:pos="600"/>
              </w:tabs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DF046E">
              <w:rPr>
                <w:sz w:val="20"/>
                <w:szCs w:val="20"/>
              </w:rPr>
              <w:t xml:space="preserve">Paper </w:t>
            </w:r>
            <w:r w:rsidR="00A66929" w:rsidRPr="00DF046E">
              <w:rPr>
                <w:sz w:val="20"/>
                <w:szCs w:val="20"/>
              </w:rPr>
              <w:t>B</w:t>
            </w:r>
            <w:r w:rsidRPr="00DF046E">
              <w:rPr>
                <w:sz w:val="20"/>
                <w:szCs w:val="20"/>
              </w:rPr>
              <w:t xml:space="preserve"> circulated for information.</w:t>
            </w:r>
            <w:r w:rsidR="00284924" w:rsidRPr="00DF046E">
              <w:rPr>
                <w:sz w:val="20"/>
                <w:szCs w:val="20"/>
              </w:rPr>
              <w:t xml:space="preserve"> </w:t>
            </w:r>
            <w:r w:rsidR="00E30FB7" w:rsidRPr="00DF046E">
              <w:rPr>
                <w:sz w:val="20"/>
                <w:szCs w:val="20"/>
              </w:rPr>
              <w:t xml:space="preserve"> GH </w:t>
            </w:r>
            <w:r w:rsidR="00C233AC" w:rsidRPr="00DF046E">
              <w:rPr>
                <w:sz w:val="20"/>
                <w:szCs w:val="20"/>
              </w:rPr>
              <w:t>confirmed</w:t>
            </w:r>
            <w:r w:rsidR="00E30FB7" w:rsidRPr="00DF046E">
              <w:rPr>
                <w:sz w:val="20"/>
                <w:szCs w:val="20"/>
              </w:rPr>
              <w:t xml:space="preserve"> that a meeting with some of the TPDs had taken place and it was agreed </w:t>
            </w:r>
            <w:r w:rsidR="00EC6320" w:rsidRPr="00DF046E">
              <w:rPr>
                <w:sz w:val="20"/>
                <w:szCs w:val="20"/>
              </w:rPr>
              <w:t>that</w:t>
            </w:r>
            <w:r w:rsidR="00363E18" w:rsidRPr="00DF046E">
              <w:rPr>
                <w:sz w:val="20"/>
                <w:szCs w:val="20"/>
              </w:rPr>
              <w:t xml:space="preserve"> </w:t>
            </w:r>
            <w:r w:rsidR="00EC6320" w:rsidRPr="00DF046E">
              <w:rPr>
                <w:sz w:val="20"/>
                <w:szCs w:val="20"/>
              </w:rPr>
              <w:t xml:space="preserve">the focus </w:t>
            </w:r>
            <w:r w:rsidR="009062EE" w:rsidRPr="00DF046E">
              <w:rPr>
                <w:sz w:val="20"/>
                <w:szCs w:val="20"/>
              </w:rPr>
              <w:t xml:space="preserve">for immersion training </w:t>
            </w:r>
            <w:r w:rsidR="00EC6320" w:rsidRPr="00DF046E">
              <w:rPr>
                <w:sz w:val="20"/>
                <w:szCs w:val="20"/>
              </w:rPr>
              <w:t>should be on ST7s &amp; particularly ST8s who are at risk of not getting their CCT</w:t>
            </w:r>
            <w:r w:rsidR="007C3CDD" w:rsidRPr="00DF046E">
              <w:rPr>
                <w:sz w:val="20"/>
                <w:szCs w:val="20"/>
              </w:rPr>
              <w:t xml:space="preserve"> if they don’t meet their colonoscopy requirements</w:t>
            </w:r>
            <w:r w:rsidR="00C233AC" w:rsidRPr="00DF046E">
              <w:rPr>
                <w:sz w:val="20"/>
                <w:szCs w:val="20"/>
              </w:rPr>
              <w:t xml:space="preserve">.  This will be revisited with the TPDs in April. 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E1CF5" w14:textId="186D78E8" w:rsidR="00194CCC" w:rsidRPr="00DF046E" w:rsidRDefault="00194CC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86D3354" w14:textId="06374148" w:rsidR="0043575F" w:rsidRPr="00DF046E" w:rsidRDefault="0043575F" w:rsidP="00472AA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C59D1" w:rsidRPr="00DF046E" w14:paraId="52E7748E" w14:textId="77777777" w:rsidTr="00B51856">
        <w:trPr>
          <w:trHeight w:val="559"/>
        </w:trPr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C2FCB" w14:textId="05232FD1" w:rsidR="007C59D1" w:rsidRPr="00DF046E" w:rsidRDefault="00A66929" w:rsidP="002262F4">
            <w:pPr>
              <w:pStyle w:val="Body"/>
              <w:spacing w:after="0" w:line="240" w:lineRule="auto"/>
              <w:rPr>
                <w:b/>
                <w:sz w:val="20"/>
                <w:szCs w:val="20"/>
              </w:rPr>
            </w:pPr>
            <w:r w:rsidRPr="00DF046E">
              <w:rPr>
                <w:b/>
                <w:sz w:val="20"/>
                <w:szCs w:val="20"/>
              </w:rPr>
              <w:t>e</w:t>
            </w:r>
            <w:r w:rsidR="007C59D1" w:rsidRPr="00DF046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0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4FE83" w14:textId="1078A67F" w:rsidR="00546A47" w:rsidRPr="00DF046E" w:rsidRDefault="00D93FCD" w:rsidP="005C643B">
            <w:pPr>
              <w:pStyle w:val="ListParagraph"/>
              <w:tabs>
                <w:tab w:val="left" w:pos="408"/>
                <w:tab w:val="left" w:pos="600"/>
              </w:tabs>
              <w:spacing w:after="0" w:line="240" w:lineRule="auto"/>
              <w:ind w:left="0"/>
              <w:jc w:val="both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F046E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NOTSS courses – report</w:t>
            </w:r>
            <w:r w:rsidR="00A66929" w:rsidRPr="00DF046E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(AlMu)</w:t>
            </w:r>
          </w:p>
          <w:p w14:paraId="15125E22" w14:textId="3445531A" w:rsidR="0034127B" w:rsidRPr="00DF046E" w:rsidRDefault="00C862C0" w:rsidP="005C643B">
            <w:pPr>
              <w:pStyle w:val="ListParagraph"/>
              <w:tabs>
                <w:tab w:val="left" w:pos="408"/>
                <w:tab w:val="left" w:pos="600"/>
              </w:tabs>
              <w:spacing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DF046E">
              <w:rPr>
                <w:color w:val="000000" w:themeColor="text1"/>
                <w:sz w:val="20"/>
                <w:szCs w:val="20"/>
              </w:rPr>
              <w:t>(</w:t>
            </w:r>
            <w:r w:rsidR="00633C07" w:rsidRPr="00DF046E">
              <w:rPr>
                <w:color w:val="000000" w:themeColor="text1"/>
                <w:sz w:val="20"/>
                <w:szCs w:val="20"/>
              </w:rPr>
              <w:t xml:space="preserve">already </w:t>
            </w:r>
            <w:r w:rsidRPr="00DF046E">
              <w:rPr>
                <w:color w:val="000000" w:themeColor="text1"/>
                <w:sz w:val="20"/>
                <w:szCs w:val="20"/>
              </w:rPr>
              <w:t>dis</w:t>
            </w:r>
            <w:r w:rsidR="00633C07" w:rsidRPr="00DF046E">
              <w:rPr>
                <w:color w:val="000000" w:themeColor="text1"/>
                <w:sz w:val="20"/>
                <w:szCs w:val="20"/>
              </w:rPr>
              <w:t>cussed)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1FA97" w14:textId="555CD413" w:rsidR="002276F5" w:rsidRPr="00DF046E" w:rsidRDefault="002276F5" w:rsidP="002262F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66929" w:rsidRPr="00DF046E" w14:paraId="72B8FCA5" w14:textId="77777777" w:rsidTr="00A66929">
        <w:trPr>
          <w:trHeight w:val="1038"/>
        </w:trPr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8E30DA" w14:textId="3ABB2A78" w:rsidR="00A66929" w:rsidRPr="00DF046E" w:rsidRDefault="00A66929" w:rsidP="002262F4">
            <w:pPr>
              <w:pStyle w:val="Body"/>
              <w:spacing w:after="0" w:line="240" w:lineRule="auto"/>
              <w:rPr>
                <w:b/>
                <w:sz w:val="20"/>
                <w:szCs w:val="20"/>
              </w:rPr>
            </w:pPr>
            <w:r w:rsidRPr="00DF046E">
              <w:rPr>
                <w:b/>
                <w:sz w:val="20"/>
                <w:szCs w:val="20"/>
              </w:rPr>
              <w:t>f.</w:t>
            </w:r>
          </w:p>
        </w:tc>
        <w:tc>
          <w:tcPr>
            <w:tcW w:w="110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EE0F6" w14:textId="77777777" w:rsidR="00A66929" w:rsidRPr="00DF046E" w:rsidRDefault="00A66929" w:rsidP="005C643B">
            <w:pPr>
              <w:pStyle w:val="ListParagraph"/>
              <w:tabs>
                <w:tab w:val="left" w:pos="408"/>
                <w:tab w:val="left" w:pos="600"/>
              </w:tabs>
              <w:spacing w:after="0" w:line="240" w:lineRule="auto"/>
              <w:ind w:left="0"/>
              <w:jc w:val="both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F046E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SAC CESR issues</w:t>
            </w:r>
          </w:p>
          <w:p w14:paraId="447FE212" w14:textId="4E791004" w:rsidR="00A66929" w:rsidRPr="00DF046E" w:rsidRDefault="00A66929" w:rsidP="00DD72DC">
            <w:pPr>
              <w:pStyle w:val="ListParagraph"/>
              <w:numPr>
                <w:ilvl w:val="0"/>
                <w:numId w:val="5"/>
              </w:numPr>
              <w:tabs>
                <w:tab w:val="left" w:pos="408"/>
                <w:tab w:val="left" w:pos="600"/>
              </w:tabs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F046E">
              <w:rPr>
                <w:color w:val="000000" w:themeColor="text1"/>
                <w:sz w:val="20"/>
                <w:szCs w:val="20"/>
                <w:lang w:eastAsia="en-US"/>
              </w:rPr>
              <w:t>Exam eligibility (papers C1 &amp;C2)</w:t>
            </w:r>
            <w:r w:rsidR="00965481" w:rsidRPr="00DF046E">
              <w:rPr>
                <w:color w:val="000000" w:themeColor="text1"/>
                <w:sz w:val="20"/>
                <w:szCs w:val="20"/>
                <w:lang w:eastAsia="en-US"/>
              </w:rPr>
              <w:t xml:space="preserve"> – papers circulated for information.</w:t>
            </w:r>
          </w:p>
          <w:p w14:paraId="01F521B2" w14:textId="3CC219C0" w:rsidR="00A66929" w:rsidRPr="00DF046E" w:rsidRDefault="00A66929" w:rsidP="00DD72DC">
            <w:pPr>
              <w:pStyle w:val="ListParagraph"/>
              <w:numPr>
                <w:ilvl w:val="0"/>
                <w:numId w:val="5"/>
              </w:numPr>
              <w:tabs>
                <w:tab w:val="left" w:pos="408"/>
                <w:tab w:val="left" w:pos="600"/>
              </w:tabs>
              <w:spacing w:after="0" w:line="240" w:lineRule="auto"/>
              <w:jc w:val="both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F046E">
              <w:rPr>
                <w:color w:val="000000" w:themeColor="text1"/>
                <w:sz w:val="20"/>
                <w:szCs w:val="20"/>
                <w:lang w:eastAsia="en-US"/>
              </w:rPr>
              <w:t>Number of SAS CESR aspirants (paper C3)</w:t>
            </w:r>
            <w:r w:rsidR="00D17E97" w:rsidRPr="00DF046E">
              <w:rPr>
                <w:color w:val="000000" w:themeColor="text1"/>
                <w:sz w:val="20"/>
                <w:szCs w:val="20"/>
                <w:lang w:eastAsia="en-US"/>
              </w:rPr>
              <w:t xml:space="preserve"> – paper circulated for information.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A5EF0" w14:textId="77777777" w:rsidR="00A66929" w:rsidRPr="00DF046E" w:rsidRDefault="00A66929" w:rsidP="002262F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262F4" w:rsidRPr="00DF046E" w14:paraId="78316E47" w14:textId="77777777" w:rsidTr="00C5703F">
        <w:trPr>
          <w:trHeight w:val="260"/>
        </w:trPr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F0F11C" w14:textId="5B24468F" w:rsidR="002262F4" w:rsidRPr="00DF046E" w:rsidRDefault="002262F4" w:rsidP="002262F4">
            <w:pPr>
              <w:pStyle w:val="Body"/>
              <w:spacing w:after="0" w:line="240" w:lineRule="auto"/>
              <w:rPr>
                <w:b/>
                <w:sz w:val="20"/>
                <w:szCs w:val="20"/>
              </w:rPr>
            </w:pPr>
            <w:r w:rsidRPr="00DF046E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10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E83BC" w14:textId="61CD19D4" w:rsidR="002262F4" w:rsidRPr="00DF046E" w:rsidRDefault="00AB2D6A" w:rsidP="002262F4">
            <w:pPr>
              <w:pStyle w:val="ListParagraph"/>
              <w:tabs>
                <w:tab w:val="left" w:pos="408"/>
                <w:tab w:val="left" w:pos="600"/>
              </w:tabs>
              <w:spacing w:after="0" w:line="240" w:lineRule="auto"/>
              <w:ind w:left="0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F046E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Main items of business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07E7D" w14:textId="77777777" w:rsidR="002262F4" w:rsidRPr="00DF046E" w:rsidRDefault="002262F4" w:rsidP="002262F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D1C46" w:rsidRPr="00DF046E" w14:paraId="02563B3D" w14:textId="77777777" w:rsidTr="00A66929">
        <w:trPr>
          <w:trHeight w:val="664"/>
        </w:trPr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BF271" w14:textId="308DFBE3" w:rsidR="006D1C46" w:rsidRPr="00DF046E" w:rsidRDefault="00054296" w:rsidP="002262F4">
            <w:pPr>
              <w:pStyle w:val="Body"/>
              <w:spacing w:after="0" w:line="240" w:lineRule="auto"/>
              <w:rPr>
                <w:b/>
                <w:sz w:val="20"/>
                <w:szCs w:val="20"/>
              </w:rPr>
            </w:pPr>
            <w:r w:rsidRPr="00DF046E">
              <w:rPr>
                <w:b/>
                <w:sz w:val="20"/>
                <w:szCs w:val="20"/>
              </w:rPr>
              <w:t>a.</w:t>
            </w:r>
          </w:p>
        </w:tc>
        <w:tc>
          <w:tcPr>
            <w:tcW w:w="110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B954D" w14:textId="77777777" w:rsidR="00BF6302" w:rsidRPr="00DF046E" w:rsidRDefault="00A66929" w:rsidP="00063240">
            <w:pPr>
              <w:pStyle w:val="ListParagraph"/>
              <w:spacing w:line="259" w:lineRule="auto"/>
              <w:ind w:left="0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DF046E">
              <w:rPr>
                <w:b/>
                <w:bCs/>
                <w:sz w:val="20"/>
                <w:szCs w:val="20"/>
              </w:rPr>
              <w:t>Enhanced induction for IMGs (papers O1 &amp; O2)</w:t>
            </w:r>
          </w:p>
          <w:p w14:paraId="29E09273" w14:textId="26F0395B" w:rsidR="00857B85" w:rsidRPr="00DF046E" w:rsidRDefault="00857B85" w:rsidP="00063240">
            <w:pPr>
              <w:pStyle w:val="ListParagraph"/>
              <w:spacing w:line="259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DF046E">
              <w:rPr>
                <w:sz w:val="20"/>
                <w:szCs w:val="20"/>
              </w:rPr>
              <w:t>Dr Nitin Gambhir</w:t>
            </w:r>
            <w:r w:rsidR="009022B8" w:rsidRPr="00DF046E">
              <w:rPr>
                <w:sz w:val="20"/>
                <w:szCs w:val="20"/>
              </w:rPr>
              <w:t xml:space="preserve"> (NG)</w:t>
            </w:r>
            <w:r w:rsidR="007C1B75" w:rsidRPr="00DF046E">
              <w:rPr>
                <w:sz w:val="20"/>
                <w:szCs w:val="20"/>
              </w:rPr>
              <w:t xml:space="preserve">, </w:t>
            </w:r>
            <w:r w:rsidR="00146B71" w:rsidRPr="00DF046E">
              <w:rPr>
                <w:sz w:val="20"/>
                <w:szCs w:val="20"/>
              </w:rPr>
              <w:t>Assistant GP Director</w:t>
            </w:r>
            <w:r w:rsidR="004C57DD">
              <w:rPr>
                <w:sz w:val="20"/>
                <w:szCs w:val="20"/>
              </w:rPr>
              <w:t xml:space="preserve"> and Chair of the GP </w:t>
            </w:r>
            <w:proofErr w:type="spellStart"/>
            <w:r w:rsidR="004C57DD">
              <w:rPr>
                <w:sz w:val="20"/>
                <w:szCs w:val="20"/>
              </w:rPr>
              <w:t>etc</w:t>
            </w:r>
            <w:proofErr w:type="spellEnd"/>
            <w:r w:rsidR="004C57DD">
              <w:rPr>
                <w:sz w:val="20"/>
                <w:szCs w:val="20"/>
              </w:rPr>
              <w:t xml:space="preserve"> STB</w:t>
            </w:r>
            <w:r w:rsidR="003D477B" w:rsidRPr="00DF046E">
              <w:rPr>
                <w:sz w:val="20"/>
                <w:szCs w:val="20"/>
              </w:rPr>
              <w:t>,</w:t>
            </w:r>
            <w:r w:rsidR="00146B71" w:rsidRPr="00DF046E">
              <w:rPr>
                <w:sz w:val="20"/>
                <w:szCs w:val="20"/>
              </w:rPr>
              <w:t xml:space="preserve"> </w:t>
            </w:r>
            <w:r w:rsidR="00B94B90" w:rsidRPr="00DF046E">
              <w:rPr>
                <w:sz w:val="20"/>
                <w:szCs w:val="20"/>
              </w:rPr>
              <w:t xml:space="preserve">attended the meeting and </w:t>
            </w:r>
            <w:r w:rsidR="00146B71" w:rsidRPr="00DF046E">
              <w:rPr>
                <w:sz w:val="20"/>
                <w:szCs w:val="20"/>
              </w:rPr>
              <w:t xml:space="preserve">gave a presentation on </w:t>
            </w:r>
            <w:r w:rsidR="00886087" w:rsidRPr="00DF046E">
              <w:rPr>
                <w:sz w:val="20"/>
                <w:szCs w:val="20"/>
              </w:rPr>
              <w:t>enhanced induction for IMGs</w:t>
            </w:r>
            <w:r w:rsidR="004C57DD">
              <w:rPr>
                <w:sz w:val="20"/>
                <w:szCs w:val="20"/>
              </w:rPr>
              <w:t>,</w:t>
            </w:r>
            <w:r w:rsidR="00886087" w:rsidRPr="00DF046E">
              <w:rPr>
                <w:sz w:val="20"/>
                <w:szCs w:val="20"/>
              </w:rPr>
              <w:t xml:space="preserve"> and </w:t>
            </w:r>
            <w:r w:rsidR="00AE38F6" w:rsidRPr="00DF046E">
              <w:rPr>
                <w:sz w:val="20"/>
                <w:szCs w:val="20"/>
              </w:rPr>
              <w:t xml:space="preserve">the background to the </w:t>
            </w:r>
            <w:r w:rsidR="00886087" w:rsidRPr="00DF046E">
              <w:rPr>
                <w:sz w:val="20"/>
                <w:szCs w:val="20"/>
              </w:rPr>
              <w:t xml:space="preserve">GP STEP </w:t>
            </w:r>
            <w:r w:rsidR="00A508A6" w:rsidRPr="00DF046E">
              <w:rPr>
                <w:sz w:val="20"/>
                <w:szCs w:val="20"/>
              </w:rPr>
              <w:t>programme</w:t>
            </w:r>
            <w:r w:rsidR="00886087" w:rsidRPr="00DF046E">
              <w:rPr>
                <w:sz w:val="20"/>
                <w:szCs w:val="20"/>
              </w:rPr>
              <w:t xml:space="preserve"> which </w:t>
            </w:r>
            <w:r w:rsidR="00C83238" w:rsidRPr="00DF046E">
              <w:rPr>
                <w:sz w:val="20"/>
                <w:szCs w:val="20"/>
              </w:rPr>
              <w:t xml:space="preserve">NES has been running since 2015. </w:t>
            </w:r>
            <w:r w:rsidR="00B9648C" w:rsidRPr="00DF046E">
              <w:rPr>
                <w:sz w:val="20"/>
                <w:szCs w:val="20"/>
              </w:rPr>
              <w:t xml:space="preserve">It is proposed that </w:t>
            </w:r>
            <w:r w:rsidR="00D70DB1" w:rsidRPr="00DF046E">
              <w:rPr>
                <w:sz w:val="20"/>
                <w:szCs w:val="20"/>
              </w:rPr>
              <w:t xml:space="preserve">a </w:t>
            </w:r>
            <w:r w:rsidR="00B9648C" w:rsidRPr="00DF046E">
              <w:rPr>
                <w:sz w:val="20"/>
                <w:szCs w:val="20"/>
              </w:rPr>
              <w:t>similar STEP</w:t>
            </w:r>
            <w:r w:rsidR="00D70DB1" w:rsidRPr="00DF046E">
              <w:rPr>
                <w:sz w:val="20"/>
                <w:szCs w:val="20"/>
              </w:rPr>
              <w:t xml:space="preserve"> </w:t>
            </w:r>
            <w:r w:rsidR="00AE38F6" w:rsidRPr="00DF046E">
              <w:rPr>
                <w:sz w:val="20"/>
                <w:szCs w:val="20"/>
              </w:rPr>
              <w:t xml:space="preserve">programme </w:t>
            </w:r>
            <w:r w:rsidR="003F513E" w:rsidRPr="00DF046E">
              <w:rPr>
                <w:sz w:val="20"/>
                <w:szCs w:val="20"/>
              </w:rPr>
              <w:t xml:space="preserve">for </w:t>
            </w:r>
            <w:r w:rsidR="009F5DE9" w:rsidRPr="00DF046E">
              <w:rPr>
                <w:sz w:val="20"/>
                <w:szCs w:val="20"/>
              </w:rPr>
              <w:t>surgical specialties, Anaesthetics</w:t>
            </w:r>
            <w:r w:rsidR="00C85FE0" w:rsidRPr="00DF046E">
              <w:rPr>
                <w:sz w:val="20"/>
                <w:szCs w:val="20"/>
              </w:rPr>
              <w:t>, ICM and Emergency Medicine</w:t>
            </w:r>
            <w:r w:rsidR="00D70DB1" w:rsidRPr="00DF046E">
              <w:rPr>
                <w:sz w:val="20"/>
                <w:szCs w:val="20"/>
              </w:rPr>
              <w:t xml:space="preserve"> </w:t>
            </w:r>
            <w:r w:rsidR="00AD078F" w:rsidRPr="00DF046E">
              <w:rPr>
                <w:sz w:val="20"/>
                <w:szCs w:val="20"/>
              </w:rPr>
              <w:t>will be</w:t>
            </w:r>
            <w:r w:rsidR="00D70DB1" w:rsidRPr="00DF046E">
              <w:rPr>
                <w:sz w:val="20"/>
                <w:szCs w:val="20"/>
              </w:rPr>
              <w:t xml:space="preserve"> up and running for August 2023</w:t>
            </w:r>
            <w:r w:rsidR="00C85FE0" w:rsidRPr="00DF046E">
              <w:rPr>
                <w:sz w:val="20"/>
                <w:szCs w:val="20"/>
              </w:rPr>
              <w:t xml:space="preserve">.  </w:t>
            </w:r>
            <w:r w:rsidR="00B94B90" w:rsidRPr="00DF046E">
              <w:rPr>
                <w:sz w:val="20"/>
                <w:szCs w:val="20"/>
              </w:rPr>
              <w:t xml:space="preserve">Aware that the Boards </w:t>
            </w:r>
            <w:r w:rsidR="00E24C65" w:rsidRPr="00DF046E">
              <w:rPr>
                <w:sz w:val="20"/>
                <w:szCs w:val="20"/>
              </w:rPr>
              <w:t xml:space="preserve">run induction for </w:t>
            </w:r>
            <w:r w:rsidR="00C15847" w:rsidRPr="00DF046E">
              <w:rPr>
                <w:sz w:val="20"/>
                <w:szCs w:val="20"/>
              </w:rPr>
              <w:t>IMGs and</w:t>
            </w:r>
            <w:r w:rsidR="00E24C65" w:rsidRPr="00DF046E">
              <w:rPr>
                <w:sz w:val="20"/>
                <w:szCs w:val="20"/>
              </w:rPr>
              <w:t xml:space="preserve"> </w:t>
            </w:r>
            <w:r w:rsidR="009022B8" w:rsidRPr="00DF046E">
              <w:rPr>
                <w:sz w:val="20"/>
                <w:szCs w:val="20"/>
              </w:rPr>
              <w:t>wi</w:t>
            </w:r>
            <w:r w:rsidR="005074DC" w:rsidRPr="00DF046E">
              <w:rPr>
                <w:sz w:val="20"/>
                <w:szCs w:val="20"/>
              </w:rPr>
              <w:t xml:space="preserve">ll </w:t>
            </w:r>
            <w:r w:rsidR="00E24C65" w:rsidRPr="00DF046E">
              <w:rPr>
                <w:sz w:val="20"/>
                <w:szCs w:val="20"/>
              </w:rPr>
              <w:t xml:space="preserve">ensure there is no </w:t>
            </w:r>
            <w:r w:rsidR="001603A4" w:rsidRPr="00DF046E">
              <w:rPr>
                <w:sz w:val="20"/>
                <w:szCs w:val="20"/>
              </w:rPr>
              <w:t>duplication and</w:t>
            </w:r>
            <w:r w:rsidR="00E24C65" w:rsidRPr="00DF046E">
              <w:rPr>
                <w:sz w:val="20"/>
                <w:szCs w:val="20"/>
              </w:rPr>
              <w:t xml:space="preserve"> </w:t>
            </w:r>
            <w:r w:rsidR="004C57DD">
              <w:rPr>
                <w:sz w:val="20"/>
                <w:szCs w:val="20"/>
              </w:rPr>
              <w:t xml:space="preserve">that </w:t>
            </w:r>
            <w:r w:rsidR="00E24C65" w:rsidRPr="00DF046E">
              <w:rPr>
                <w:sz w:val="20"/>
                <w:szCs w:val="20"/>
              </w:rPr>
              <w:t xml:space="preserve">both </w:t>
            </w:r>
            <w:r w:rsidR="00603D0D" w:rsidRPr="00DF046E">
              <w:rPr>
                <w:sz w:val="20"/>
                <w:szCs w:val="20"/>
              </w:rPr>
              <w:t>programmes</w:t>
            </w:r>
            <w:r w:rsidR="00E24C65" w:rsidRPr="00DF046E">
              <w:rPr>
                <w:sz w:val="20"/>
                <w:szCs w:val="20"/>
              </w:rPr>
              <w:t xml:space="preserve"> </w:t>
            </w:r>
            <w:r w:rsidR="009B6D76" w:rsidRPr="00DF046E">
              <w:rPr>
                <w:sz w:val="20"/>
                <w:szCs w:val="20"/>
              </w:rPr>
              <w:t>complement</w:t>
            </w:r>
            <w:r w:rsidR="001603A4" w:rsidRPr="00DF046E">
              <w:rPr>
                <w:sz w:val="20"/>
                <w:szCs w:val="20"/>
              </w:rPr>
              <w:t xml:space="preserve"> each other.  A </w:t>
            </w:r>
            <w:r w:rsidR="00E22FAF" w:rsidRPr="00DF046E">
              <w:rPr>
                <w:sz w:val="20"/>
                <w:szCs w:val="20"/>
              </w:rPr>
              <w:lastRenderedPageBreak/>
              <w:t>SLW group</w:t>
            </w:r>
            <w:r w:rsidR="008620E2" w:rsidRPr="00DF046E">
              <w:rPr>
                <w:sz w:val="20"/>
                <w:szCs w:val="20"/>
              </w:rPr>
              <w:t xml:space="preserve"> </w:t>
            </w:r>
            <w:r w:rsidR="000D297A" w:rsidRPr="00DF046E">
              <w:rPr>
                <w:sz w:val="20"/>
                <w:szCs w:val="20"/>
              </w:rPr>
              <w:t xml:space="preserve">to </w:t>
            </w:r>
            <w:r w:rsidR="00303091" w:rsidRPr="00DF046E">
              <w:rPr>
                <w:sz w:val="20"/>
                <w:szCs w:val="20"/>
              </w:rPr>
              <w:t xml:space="preserve">look at a bespoke STEP </w:t>
            </w:r>
            <w:r w:rsidR="00AE38F6" w:rsidRPr="00DF046E">
              <w:rPr>
                <w:sz w:val="20"/>
                <w:szCs w:val="20"/>
              </w:rPr>
              <w:t xml:space="preserve">programme </w:t>
            </w:r>
            <w:r w:rsidR="008620E2" w:rsidRPr="00DF046E">
              <w:rPr>
                <w:sz w:val="20"/>
                <w:szCs w:val="20"/>
              </w:rPr>
              <w:t xml:space="preserve">will </w:t>
            </w:r>
            <w:r w:rsidR="00400F5F" w:rsidRPr="00DF046E">
              <w:rPr>
                <w:sz w:val="20"/>
                <w:szCs w:val="20"/>
              </w:rPr>
              <w:t xml:space="preserve">be set up in early new </w:t>
            </w:r>
            <w:r w:rsidR="00303091" w:rsidRPr="00DF046E">
              <w:rPr>
                <w:sz w:val="20"/>
                <w:szCs w:val="20"/>
              </w:rPr>
              <w:t>year which</w:t>
            </w:r>
            <w:r w:rsidR="00603D0D" w:rsidRPr="00DF046E">
              <w:rPr>
                <w:sz w:val="20"/>
                <w:szCs w:val="20"/>
              </w:rPr>
              <w:t xml:space="preserve"> will be </w:t>
            </w:r>
            <w:r w:rsidR="00901D80" w:rsidRPr="00DF046E">
              <w:rPr>
                <w:sz w:val="20"/>
                <w:szCs w:val="20"/>
              </w:rPr>
              <w:t>led by AlMu and Neil O’Donnel</w:t>
            </w:r>
            <w:r w:rsidR="009B6D76" w:rsidRPr="00DF046E">
              <w:rPr>
                <w:sz w:val="20"/>
                <w:szCs w:val="20"/>
              </w:rPr>
              <w:t>l</w:t>
            </w:r>
            <w:r w:rsidR="00901D80" w:rsidRPr="00DF046E">
              <w:rPr>
                <w:sz w:val="20"/>
                <w:szCs w:val="20"/>
              </w:rPr>
              <w:t>, STB Chair for Anaesthetics, ICM</w:t>
            </w:r>
            <w:r w:rsidR="00552D20" w:rsidRPr="00DF046E">
              <w:rPr>
                <w:sz w:val="20"/>
                <w:szCs w:val="20"/>
              </w:rPr>
              <w:t xml:space="preserve"> &amp;</w:t>
            </w:r>
            <w:r w:rsidR="00901D80" w:rsidRPr="00DF046E">
              <w:rPr>
                <w:sz w:val="20"/>
                <w:szCs w:val="20"/>
              </w:rPr>
              <w:t xml:space="preserve"> EM</w:t>
            </w:r>
            <w:r w:rsidR="00552D20" w:rsidRPr="00DF046E">
              <w:rPr>
                <w:sz w:val="20"/>
                <w:szCs w:val="20"/>
              </w:rPr>
              <w:t xml:space="preserve">. AlMu to get in touch with </w:t>
            </w:r>
            <w:r w:rsidR="009022B8" w:rsidRPr="00DF046E">
              <w:rPr>
                <w:sz w:val="20"/>
                <w:szCs w:val="20"/>
              </w:rPr>
              <w:t>NG</w:t>
            </w:r>
            <w:r w:rsidR="009B6D76" w:rsidRPr="00DF046E">
              <w:rPr>
                <w:sz w:val="20"/>
                <w:szCs w:val="20"/>
              </w:rPr>
              <w:t xml:space="preserve"> who is happy to give some guidance</w:t>
            </w:r>
            <w:r w:rsidR="009022B8" w:rsidRPr="00DF046E"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A94E4" w14:textId="6E3E6282" w:rsidR="00C50C0F" w:rsidRPr="00DF046E" w:rsidRDefault="00C50C0F" w:rsidP="002262F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A560F95" w14:textId="1ED5E32A" w:rsidR="00466BD0" w:rsidRPr="00DF046E" w:rsidRDefault="00466BD0" w:rsidP="002262F4">
            <w:pPr>
              <w:rPr>
                <w:rFonts w:ascii="Calibri" w:hAnsi="Calibri" w:cs="Calibri"/>
                <w:sz w:val="20"/>
                <w:szCs w:val="20"/>
              </w:rPr>
            </w:pPr>
            <w:r w:rsidRPr="00DF046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AlMu </w:t>
            </w:r>
            <w:r w:rsidRPr="00DF046E">
              <w:rPr>
                <w:rFonts w:ascii="Calibri" w:hAnsi="Calibri" w:cs="Calibri"/>
                <w:sz w:val="20"/>
                <w:szCs w:val="20"/>
              </w:rPr>
              <w:t xml:space="preserve">to set up SLWG </w:t>
            </w:r>
            <w:r w:rsidR="00A508A6" w:rsidRPr="00DF046E">
              <w:rPr>
                <w:rFonts w:ascii="Calibri" w:hAnsi="Calibri" w:cs="Calibri"/>
                <w:sz w:val="20"/>
                <w:szCs w:val="20"/>
              </w:rPr>
              <w:t xml:space="preserve">to discuss bespoke STEP </w:t>
            </w:r>
            <w:r w:rsidR="00AE38F6" w:rsidRPr="00DF046E">
              <w:rPr>
                <w:rFonts w:ascii="Calibri" w:hAnsi="Calibri" w:cs="Calibri"/>
                <w:sz w:val="20"/>
                <w:szCs w:val="20"/>
              </w:rPr>
              <w:t>programme.</w:t>
            </w:r>
          </w:p>
          <w:p w14:paraId="275EFE80" w14:textId="77642A26" w:rsidR="00101AEA" w:rsidRPr="00DF046E" w:rsidRDefault="00101AEA" w:rsidP="002262F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A66929" w:rsidRPr="00DF046E" w14:paraId="55285F60" w14:textId="77777777" w:rsidTr="00C5703F">
        <w:trPr>
          <w:trHeight w:val="260"/>
        </w:trPr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4D8D1" w14:textId="0DB5FF88" w:rsidR="00A66929" w:rsidRPr="00DF046E" w:rsidRDefault="00A66929" w:rsidP="002262F4">
            <w:pPr>
              <w:pStyle w:val="Body"/>
              <w:spacing w:after="0" w:line="240" w:lineRule="auto"/>
              <w:rPr>
                <w:b/>
                <w:sz w:val="20"/>
                <w:szCs w:val="20"/>
              </w:rPr>
            </w:pPr>
            <w:r w:rsidRPr="00DF046E">
              <w:rPr>
                <w:b/>
                <w:sz w:val="20"/>
                <w:szCs w:val="20"/>
              </w:rPr>
              <w:t>b.</w:t>
            </w:r>
          </w:p>
        </w:tc>
        <w:tc>
          <w:tcPr>
            <w:tcW w:w="110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E6EA1" w14:textId="552490D9" w:rsidR="00A66929" w:rsidRPr="00DF046E" w:rsidRDefault="00A66929" w:rsidP="00063240">
            <w:pPr>
              <w:pStyle w:val="ListParagraph"/>
              <w:spacing w:line="259" w:lineRule="auto"/>
              <w:ind w:left="0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DF046E">
              <w:rPr>
                <w:b/>
                <w:bCs/>
                <w:sz w:val="20"/>
                <w:szCs w:val="20"/>
              </w:rPr>
              <w:t xml:space="preserve">Update on SSTB Chair recruitment </w:t>
            </w:r>
          </w:p>
          <w:p w14:paraId="5F0ED12B" w14:textId="736555E6" w:rsidR="006D1482" w:rsidRPr="00DF046E" w:rsidRDefault="006D1482" w:rsidP="00863D83">
            <w:pPr>
              <w:pStyle w:val="ListParagraph"/>
              <w:spacing w:line="259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DF046E">
              <w:rPr>
                <w:sz w:val="20"/>
                <w:szCs w:val="20"/>
              </w:rPr>
              <w:t>AH confirmed that AlMu ha</w:t>
            </w:r>
            <w:r w:rsidR="00492F56" w:rsidRPr="00DF046E">
              <w:rPr>
                <w:sz w:val="20"/>
                <w:szCs w:val="20"/>
              </w:rPr>
              <w:t xml:space="preserve">s been appointed to the SSTB Chair role and will take up post in January 2023.  AH thanked GH </w:t>
            </w:r>
            <w:r w:rsidR="00AD078F" w:rsidRPr="00DF046E">
              <w:rPr>
                <w:sz w:val="20"/>
                <w:szCs w:val="20"/>
              </w:rPr>
              <w:t>for his excellent work over the years</w:t>
            </w:r>
            <w:r w:rsidR="00032C32" w:rsidRPr="00DF046E">
              <w:rPr>
                <w:sz w:val="20"/>
                <w:szCs w:val="20"/>
              </w:rPr>
              <w:t xml:space="preserve">.  </w:t>
            </w:r>
            <w:r w:rsidR="007F7E24" w:rsidRPr="00DF046E">
              <w:rPr>
                <w:sz w:val="20"/>
                <w:szCs w:val="20"/>
              </w:rPr>
              <w:t>As an STB Chair he has been fantastic</w:t>
            </w:r>
            <w:r w:rsidR="002D4988" w:rsidRPr="00DF046E">
              <w:rPr>
                <w:sz w:val="20"/>
                <w:szCs w:val="20"/>
              </w:rPr>
              <w:t xml:space="preserve"> </w:t>
            </w:r>
            <w:r w:rsidR="00D014CF" w:rsidRPr="00DF046E">
              <w:rPr>
                <w:sz w:val="20"/>
                <w:szCs w:val="20"/>
              </w:rPr>
              <w:t>- the</w:t>
            </w:r>
            <w:r w:rsidR="00026456" w:rsidRPr="00DF046E">
              <w:rPr>
                <w:sz w:val="20"/>
                <w:szCs w:val="20"/>
              </w:rPr>
              <w:t xml:space="preserve"> IST pilot has been a major success in Scotland </w:t>
            </w:r>
            <w:r w:rsidR="006E0166" w:rsidRPr="00DF046E">
              <w:rPr>
                <w:sz w:val="20"/>
                <w:szCs w:val="20"/>
              </w:rPr>
              <w:t>compared to the rest of the UK</w:t>
            </w:r>
            <w:r w:rsidR="002D4988" w:rsidRPr="00DF046E">
              <w:rPr>
                <w:sz w:val="20"/>
                <w:szCs w:val="20"/>
              </w:rPr>
              <w:t xml:space="preserve"> and </w:t>
            </w:r>
            <w:r w:rsidR="005567D6" w:rsidRPr="00DF046E">
              <w:rPr>
                <w:sz w:val="20"/>
                <w:szCs w:val="20"/>
              </w:rPr>
              <w:t>GH</w:t>
            </w:r>
            <w:r w:rsidR="002D4988" w:rsidRPr="00DF046E">
              <w:rPr>
                <w:sz w:val="20"/>
                <w:szCs w:val="20"/>
              </w:rPr>
              <w:t xml:space="preserve"> ha</w:t>
            </w:r>
            <w:r w:rsidR="00422545" w:rsidRPr="00DF046E">
              <w:rPr>
                <w:sz w:val="20"/>
                <w:szCs w:val="20"/>
              </w:rPr>
              <w:t xml:space="preserve">s been instrumental </w:t>
            </w:r>
            <w:r w:rsidR="002D4988" w:rsidRPr="00DF046E">
              <w:rPr>
                <w:sz w:val="20"/>
                <w:szCs w:val="20"/>
              </w:rPr>
              <w:t xml:space="preserve">in getting simulation </w:t>
            </w:r>
            <w:r w:rsidR="00422545" w:rsidRPr="00DF046E">
              <w:rPr>
                <w:sz w:val="20"/>
                <w:szCs w:val="20"/>
              </w:rPr>
              <w:t xml:space="preserve">training up and running. </w:t>
            </w:r>
            <w:r w:rsidR="00CB0BA7" w:rsidRPr="00DF046E">
              <w:rPr>
                <w:sz w:val="20"/>
                <w:szCs w:val="20"/>
              </w:rPr>
              <w:t xml:space="preserve">In addition the expansion </w:t>
            </w:r>
            <w:r w:rsidR="004C57DD">
              <w:rPr>
                <w:sz w:val="20"/>
                <w:szCs w:val="20"/>
              </w:rPr>
              <w:t>of</w:t>
            </w:r>
            <w:r w:rsidR="00CB0BA7" w:rsidRPr="00DF046E">
              <w:rPr>
                <w:sz w:val="20"/>
                <w:szCs w:val="20"/>
              </w:rPr>
              <w:t xml:space="preserve"> surgical </w:t>
            </w:r>
            <w:r w:rsidR="004C57DD">
              <w:rPr>
                <w:sz w:val="20"/>
                <w:szCs w:val="20"/>
              </w:rPr>
              <w:t xml:space="preserve">trainee numbers </w:t>
            </w:r>
            <w:r w:rsidR="00CB0BA7" w:rsidRPr="00DF046E">
              <w:rPr>
                <w:sz w:val="20"/>
                <w:szCs w:val="20"/>
              </w:rPr>
              <w:t xml:space="preserve">and </w:t>
            </w:r>
            <w:r w:rsidR="00E40DBB" w:rsidRPr="00DF046E">
              <w:rPr>
                <w:sz w:val="20"/>
                <w:szCs w:val="20"/>
              </w:rPr>
              <w:t>being able to drive the Scottish agenda and get</w:t>
            </w:r>
            <w:r w:rsidR="00F70493" w:rsidRPr="00DF046E">
              <w:rPr>
                <w:sz w:val="20"/>
                <w:szCs w:val="20"/>
              </w:rPr>
              <w:t>ting</w:t>
            </w:r>
            <w:r w:rsidR="00E40DBB" w:rsidRPr="00DF046E">
              <w:rPr>
                <w:sz w:val="20"/>
                <w:szCs w:val="20"/>
              </w:rPr>
              <w:t xml:space="preserve"> more trainees out to remote and rural</w:t>
            </w:r>
            <w:r w:rsidR="004C57DD">
              <w:rPr>
                <w:sz w:val="20"/>
                <w:szCs w:val="20"/>
              </w:rPr>
              <w:t xml:space="preserve"> was important</w:t>
            </w:r>
            <w:r w:rsidR="001735D3" w:rsidRPr="00DF046E">
              <w:rPr>
                <w:sz w:val="20"/>
                <w:szCs w:val="20"/>
              </w:rPr>
              <w:t xml:space="preserve">.  </w:t>
            </w:r>
            <w:r w:rsidR="00032C32" w:rsidRPr="00DF046E">
              <w:rPr>
                <w:sz w:val="20"/>
                <w:szCs w:val="20"/>
              </w:rPr>
              <w:t>Everyone was very appreciative of the great work GH has undertaken.</w:t>
            </w:r>
            <w:r w:rsidR="00F70493" w:rsidRPr="00DF046E">
              <w:rPr>
                <w:sz w:val="20"/>
                <w:szCs w:val="20"/>
              </w:rPr>
              <w:t xml:space="preserve">  GH thanked</w:t>
            </w:r>
            <w:r w:rsidR="00B3390D" w:rsidRPr="00DF046E">
              <w:rPr>
                <w:sz w:val="20"/>
                <w:szCs w:val="20"/>
              </w:rPr>
              <w:t xml:space="preserve"> AH for the kind comments.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B5994" w14:textId="77777777" w:rsidR="00A66929" w:rsidRPr="00DF046E" w:rsidRDefault="00A66929" w:rsidP="002262F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F21AD4" w:rsidRPr="00DF046E" w14:paraId="6F12D9B2" w14:textId="77777777" w:rsidTr="00C5703F">
        <w:trPr>
          <w:trHeight w:val="260"/>
        </w:trPr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F3AE2" w14:textId="553B25D4" w:rsidR="00F21AD4" w:rsidRPr="00DF046E" w:rsidRDefault="00063240" w:rsidP="002262F4">
            <w:pPr>
              <w:pStyle w:val="Body"/>
              <w:spacing w:after="0" w:line="240" w:lineRule="auto"/>
              <w:rPr>
                <w:b/>
                <w:sz w:val="20"/>
                <w:szCs w:val="20"/>
              </w:rPr>
            </w:pPr>
            <w:r w:rsidRPr="00DF046E">
              <w:rPr>
                <w:b/>
                <w:sz w:val="20"/>
                <w:szCs w:val="20"/>
              </w:rPr>
              <w:t>c</w:t>
            </w:r>
            <w:r w:rsidR="00F21AD4" w:rsidRPr="00DF046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0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CDEF4F" w14:textId="77777777" w:rsidR="0010325B" w:rsidRPr="00DF046E" w:rsidRDefault="00D16F54" w:rsidP="00257900">
            <w:pPr>
              <w:pStyle w:val="ListParagraph"/>
              <w:tabs>
                <w:tab w:val="left" w:pos="408"/>
                <w:tab w:val="left" w:pos="600"/>
              </w:tabs>
              <w:spacing w:after="0" w:line="240" w:lineRule="auto"/>
              <w:ind w:left="0"/>
              <w:rPr>
                <w:b/>
                <w:bCs/>
                <w:sz w:val="20"/>
                <w:szCs w:val="20"/>
              </w:rPr>
            </w:pPr>
            <w:r w:rsidRPr="00DF046E">
              <w:rPr>
                <w:b/>
                <w:bCs/>
                <w:sz w:val="20"/>
                <w:szCs w:val="20"/>
              </w:rPr>
              <w:t>Post Covid Recovery</w:t>
            </w:r>
          </w:p>
          <w:p w14:paraId="20384F2A" w14:textId="63D124FB" w:rsidR="004D38F1" w:rsidRPr="00DF046E" w:rsidRDefault="00063240" w:rsidP="00B36E92">
            <w:pPr>
              <w:pStyle w:val="ListParagraph"/>
              <w:numPr>
                <w:ilvl w:val="0"/>
                <w:numId w:val="10"/>
              </w:numPr>
              <w:tabs>
                <w:tab w:val="left" w:pos="600"/>
                <w:tab w:val="left" w:pos="633"/>
              </w:tabs>
              <w:spacing w:after="0"/>
              <w:jc w:val="both"/>
              <w:rPr>
                <w:sz w:val="20"/>
                <w:szCs w:val="20"/>
              </w:rPr>
            </w:pPr>
            <w:r w:rsidRPr="00DF046E">
              <w:rPr>
                <w:sz w:val="20"/>
                <w:szCs w:val="20"/>
              </w:rPr>
              <w:t>UK ARCP outcomes</w:t>
            </w:r>
            <w:r w:rsidR="00B54F28" w:rsidRPr="00DF046E">
              <w:rPr>
                <w:sz w:val="20"/>
                <w:szCs w:val="20"/>
              </w:rPr>
              <w:t xml:space="preserve"> (Paper </w:t>
            </w:r>
            <w:r w:rsidRPr="00DF046E">
              <w:rPr>
                <w:sz w:val="20"/>
                <w:szCs w:val="20"/>
              </w:rPr>
              <w:t>D</w:t>
            </w:r>
            <w:r w:rsidR="00B54F28" w:rsidRPr="00DF046E">
              <w:rPr>
                <w:sz w:val="20"/>
                <w:szCs w:val="20"/>
              </w:rPr>
              <w:t>)</w:t>
            </w:r>
            <w:r w:rsidR="00626494" w:rsidRPr="00DF046E">
              <w:rPr>
                <w:sz w:val="20"/>
                <w:szCs w:val="20"/>
              </w:rPr>
              <w:t xml:space="preserve"> – Paper circulated for information.</w:t>
            </w:r>
          </w:p>
          <w:p w14:paraId="7297E1E3" w14:textId="56322081" w:rsidR="00B54F28" w:rsidRPr="00DF046E" w:rsidRDefault="00063240" w:rsidP="00B36E92">
            <w:pPr>
              <w:pStyle w:val="ListParagraph"/>
              <w:numPr>
                <w:ilvl w:val="0"/>
                <w:numId w:val="10"/>
              </w:numPr>
              <w:tabs>
                <w:tab w:val="left" w:pos="600"/>
                <w:tab w:val="left" w:pos="633"/>
              </w:tabs>
              <w:spacing w:after="0"/>
              <w:jc w:val="both"/>
              <w:rPr>
                <w:sz w:val="20"/>
                <w:szCs w:val="20"/>
              </w:rPr>
            </w:pPr>
            <w:r w:rsidRPr="00DF046E">
              <w:rPr>
                <w:sz w:val="20"/>
                <w:szCs w:val="20"/>
              </w:rPr>
              <w:t>Update on use of independent sector</w:t>
            </w:r>
            <w:r w:rsidR="006451E4" w:rsidRPr="00DF046E">
              <w:rPr>
                <w:sz w:val="20"/>
                <w:szCs w:val="20"/>
              </w:rPr>
              <w:t xml:space="preserve"> – </w:t>
            </w:r>
            <w:r w:rsidR="00847FA1" w:rsidRPr="00DF046E">
              <w:rPr>
                <w:sz w:val="20"/>
                <w:szCs w:val="20"/>
              </w:rPr>
              <w:t>no update.</w:t>
            </w:r>
          </w:p>
          <w:p w14:paraId="2A6DC272" w14:textId="7113E29C" w:rsidR="00955207" w:rsidRPr="00DF046E" w:rsidRDefault="00063240" w:rsidP="00B36E92">
            <w:pPr>
              <w:pStyle w:val="ListParagraph"/>
              <w:numPr>
                <w:ilvl w:val="0"/>
                <w:numId w:val="10"/>
              </w:numPr>
              <w:tabs>
                <w:tab w:val="left" w:pos="633"/>
              </w:tabs>
              <w:spacing w:after="0"/>
              <w:jc w:val="both"/>
              <w:rPr>
                <w:sz w:val="20"/>
                <w:szCs w:val="20"/>
              </w:rPr>
            </w:pPr>
            <w:r w:rsidRPr="00DF046E">
              <w:rPr>
                <w:sz w:val="20"/>
                <w:szCs w:val="20"/>
              </w:rPr>
              <w:t>Update on possible transfer of trainees to busier sites</w:t>
            </w:r>
            <w:r w:rsidR="00474A2F" w:rsidRPr="00DF046E">
              <w:rPr>
                <w:sz w:val="20"/>
                <w:szCs w:val="20"/>
              </w:rPr>
              <w:t xml:space="preserve"> </w:t>
            </w:r>
            <w:r w:rsidR="002730E1" w:rsidRPr="00DF046E">
              <w:rPr>
                <w:sz w:val="20"/>
                <w:szCs w:val="20"/>
              </w:rPr>
              <w:t>–</w:t>
            </w:r>
            <w:r w:rsidR="00474A2F" w:rsidRPr="00DF046E">
              <w:rPr>
                <w:sz w:val="20"/>
                <w:szCs w:val="20"/>
              </w:rPr>
              <w:t xml:space="preserve"> </w:t>
            </w:r>
            <w:r w:rsidR="002730E1" w:rsidRPr="00DF046E">
              <w:rPr>
                <w:sz w:val="20"/>
                <w:szCs w:val="20"/>
              </w:rPr>
              <w:t xml:space="preserve">AlMu is exploring the </w:t>
            </w:r>
            <w:r w:rsidR="00396008" w:rsidRPr="00DF046E">
              <w:rPr>
                <w:sz w:val="20"/>
                <w:szCs w:val="20"/>
              </w:rPr>
              <w:t>pre-existing</w:t>
            </w:r>
            <w:r w:rsidR="002730E1" w:rsidRPr="00DF046E">
              <w:rPr>
                <w:sz w:val="20"/>
                <w:szCs w:val="20"/>
              </w:rPr>
              <w:t xml:space="preserve"> arrangements between</w:t>
            </w:r>
            <w:r w:rsidR="00623A50" w:rsidRPr="00DF046E">
              <w:rPr>
                <w:sz w:val="20"/>
                <w:szCs w:val="20"/>
              </w:rPr>
              <w:t xml:space="preserve"> </w:t>
            </w:r>
            <w:r w:rsidR="002730E1" w:rsidRPr="00DF046E">
              <w:rPr>
                <w:sz w:val="20"/>
                <w:szCs w:val="20"/>
              </w:rPr>
              <w:t>Boards</w:t>
            </w:r>
            <w:r w:rsidR="00C74BCC" w:rsidRPr="00DF046E">
              <w:rPr>
                <w:sz w:val="20"/>
                <w:szCs w:val="20"/>
              </w:rPr>
              <w:t>.  Good to have process in place in case needed</w:t>
            </w:r>
            <w:r w:rsidR="00396008" w:rsidRPr="00DF046E">
              <w:rPr>
                <w:sz w:val="20"/>
                <w:szCs w:val="20"/>
              </w:rPr>
              <w:t xml:space="preserve"> in the future. </w:t>
            </w:r>
            <w:r w:rsidR="006059E2" w:rsidRPr="00DF046E">
              <w:rPr>
                <w:sz w:val="20"/>
                <w:szCs w:val="20"/>
              </w:rPr>
              <w:t>It was highlighted</w:t>
            </w:r>
            <w:r w:rsidR="00A65898" w:rsidRPr="00DF046E">
              <w:rPr>
                <w:sz w:val="20"/>
                <w:szCs w:val="20"/>
              </w:rPr>
              <w:t xml:space="preserve"> that potential</w:t>
            </w:r>
            <w:r w:rsidR="00694BA6" w:rsidRPr="00DF046E">
              <w:rPr>
                <w:sz w:val="20"/>
                <w:szCs w:val="20"/>
              </w:rPr>
              <w:t>ly</w:t>
            </w:r>
            <w:r w:rsidR="00451C7E" w:rsidRPr="00DF046E">
              <w:rPr>
                <w:sz w:val="20"/>
                <w:szCs w:val="20"/>
              </w:rPr>
              <w:t xml:space="preserve"> it would be difficult to move tr</w:t>
            </w:r>
            <w:r w:rsidR="00F8741A" w:rsidRPr="00DF046E">
              <w:rPr>
                <w:sz w:val="20"/>
                <w:szCs w:val="20"/>
              </w:rPr>
              <w:t>ainees</w:t>
            </w:r>
            <w:r w:rsidR="00CE3613" w:rsidRPr="00DF046E">
              <w:rPr>
                <w:sz w:val="20"/>
                <w:szCs w:val="20"/>
              </w:rPr>
              <w:t xml:space="preserve"> in the EoS as no other units</w:t>
            </w:r>
            <w:r w:rsidR="006C6BF0" w:rsidRPr="00DF046E">
              <w:rPr>
                <w:sz w:val="20"/>
                <w:szCs w:val="20"/>
              </w:rPr>
              <w:t>.  It was suggested that there could be capacity in Fife and Forth Valley</w:t>
            </w:r>
            <w:r w:rsidR="004D04F4" w:rsidRPr="00DF046E">
              <w:rPr>
                <w:sz w:val="20"/>
                <w:szCs w:val="20"/>
              </w:rPr>
              <w:t xml:space="preserve"> and </w:t>
            </w:r>
            <w:r w:rsidR="006C6BF0" w:rsidRPr="00DF046E">
              <w:rPr>
                <w:sz w:val="20"/>
                <w:szCs w:val="20"/>
              </w:rPr>
              <w:t xml:space="preserve">RD was happy to have </w:t>
            </w:r>
            <w:r w:rsidR="004D04F4" w:rsidRPr="00DF046E">
              <w:rPr>
                <w:sz w:val="20"/>
                <w:szCs w:val="20"/>
              </w:rPr>
              <w:t xml:space="preserve">further </w:t>
            </w:r>
            <w:r w:rsidR="006C6BF0" w:rsidRPr="00DF046E">
              <w:rPr>
                <w:sz w:val="20"/>
                <w:szCs w:val="20"/>
              </w:rPr>
              <w:t xml:space="preserve">discussions around this. </w:t>
            </w:r>
            <w:r w:rsidR="006E3FCC" w:rsidRPr="00DF046E">
              <w:rPr>
                <w:sz w:val="20"/>
                <w:szCs w:val="20"/>
              </w:rPr>
              <w:t>Due to the training</w:t>
            </w:r>
            <w:r w:rsidR="00857459" w:rsidRPr="00DF046E">
              <w:rPr>
                <w:sz w:val="20"/>
                <w:szCs w:val="20"/>
              </w:rPr>
              <w:t xml:space="preserve"> establishment</w:t>
            </w:r>
            <w:r w:rsidR="004F6D49" w:rsidRPr="00DF046E">
              <w:rPr>
                <w:sz w:val="20"/>
                <w:szCs w:val="20"/>
              </w:rPr>
              <w:t xml:space="preserve"> numbers</w:t>
            </w:r>
            <w:r w:rsidR="006E3FCC" w:rsidRPr="00DF046E">
              <w:rPr>
                <w:sz w:val="20"/>
                <w:szCs w:val="20"/>
              </w:rPr>
              <w:t xml:space="preserve"> in some sites it </w:t>
            </w:r>
            <w:r w:rsidR="00CE3D9A" w:rsidRPr="00DF046E">
              <w:rPr>
                <w:sz w:val="20"/>
                <w:szCs w:val="20"/>
              </w:rPr>
              <w:t xml:space="preserve">would be difficult to move trainees </w:t>
            </w:r>
            <w:r w:rsidR="007C5152" w:rsidRPr="00DF046E">
              <w:rPr>
                <w:sz w:val="20"/>
                <w:szCs w:val="20"/>
              </w:rPr>
              <w:t xml:space="preserve">as there would be no one left to go on the rota.  </w:t>
            </w:r>
            <w:r w:rsidR="00671333" w:rsidRPr="00DF046E">
              <w:rPr>
                <w:sz w:val="20"/>
                <w:szCs w:val="20"/>
              </w:rPr>
              <w:t>It was agreed that these concerns need to be factored in</w:t>
            </w:r>
            <w:r w:rsidR="00791CB4" w:rsidRPr="00DF046E">
              <w:rPr>
                <w:sz w:val="20"/>
                <w:szCs w:val="20"/>
              </w:rPr>
              <w:t>.</w:t>
            </w:r>
          </w:p>
          <w:p w14:paraId="06017EFC" w14:textId="1681D981" w:rsidR="00351D74" w:rsidRPr="00DF046E" w:rsidRDefault="00D64EDA" w:rsidP="00F128FF">
            <w:pPr>
              <w:pStyle w:val="ListParagraph"/>
              <w:numPr>
                <w:ilvl w:val="0"/>
                <w:numId w:val="10"/>
              </w:numPr>
              <w:tabs>
                <w:tab w:val="left" w:pos="600"/>
              </w:tabs>
              <w:spacing w:after="0"/>
              <w:rPr>
                <w:sz w:val="20"/>
                <w:szCs w:val="20"/>
              </w:rPr>
            </w:pPr>
            <w:r w:rsidRPr="00DF046E">
              <w:rPr>
                <w:sz w:val="20"/>
                <w:szCs w:val="20"/>
              </w:rPr>
              <w:t>Update from all specialties</w:t>
            </w:r>
          </w:p>
          <w:p w14:paraId="1CC91514" w14:textId="042C0635" w:rsidR="00405ADA" w:rsidRPr="00DF046E" w:rsidRDefault="003A590E" w:rsidP="00DD72DC">
            <w:pPr>
              <w:pStyle w:val="ListParagraph"/>
              <w:numPr>
                <w:ilvl w:val="0"/>
                <w:numId w:val="3"/>
              </w:numPr>
              <w:tabs>
                <w:tab w:val="left" w:pos="408"/>
                <w:tab w:val="left" w:pos="600"/>
              </w:tabs>
              <w:spacing w:after="0"/>
              <w:jc w:val="both"/>
              <w:rPr>
                <w:sz w:val="20"/>
                <w:szCs w:val="20"/>
              </w:rPr>
            </w:pPr>
            <w:r w:rsidRPr="00DF046E">
              <w:rPr>
                <w:b/>
                <w:bCs/>
                <w:sz w:val="20"/>
                <w:szCs w:val="20"/>
              </w:rPr>
              <w:t>OMFS</w:t>
            </w:r>
            <w:r w:rsidRPr="00DF046E">
              <w:rPr>
                <w:sz w:val="20"/>
                <w:szCs w:val="20"/>
              </w:rPr>
              <w:t xml:space="preserve"> </w:t>
            </w:r>
            <w:r w:rsidR="006A107D" w:rsidRPr="00DF046E">
              <w:rPr>
                <w:sz w:val="20"/>
                <w:szCs w:val="20"/>
              </w:rPr>
              <w:t>–</w:t>
            </w:r>
            <w:r w:rsidRPr="00DF046E">
              <w:rPr>
                <w:sz w:val="20"/>
                <w:szCs w:val="20"/>
              </w:rPr>
              <w:t xml:space="preserve"> </w:t>
            </w:r>
            <w:r w:rsidR="00417AC9" w:rsidRPr="00DF046E">
              <w:rPr>
                <w:sz w:val="20"/>
                <w:szCs w:val="20"/>
              </w:rPr>
              <w:t xml:space="preserve">DB </w:t>
            </w:r>
            <w:r w:rsidR="00CB1526" w:rsidRPr="00DF046E">
              <w:rPr>
                <w:sz w:val="20"/>
                <w:szCs w:val="20"/>
              </w:rPr>
              <w:t>updated that the b</w:t>
            </w:r>
            <w:r w:rsidR="006A107D" w:rsidRPr="00DF046E">
              <w:rPr>
                <w:sz w:val="20"/>
                <w:szCs w:val="20"/>
              </w:rPr>
              <w:t xml:space="preserve">iggest issue is </w:t>
            </w:r>
            <w:r w:rsidR="00B92077" w:rsidRPr="00DF046E">
              <w:rPr>
                <w:sz w:val="20"/>
                <w:szCs w:val="20"/>
              </w:rPr>
              <w:t xml:space="preserve">Orthognathic Surgery which has not </w:t>
            </w:r>
            <w:r w:rsidR="00FD3826" w:rsidRPr="00DF046E">
              <w:rPr>
                <w:sz w:val="20"/>
                <w:szCs w:val="20"/>
              </w:rPr>
              <w:t>recovered,</w:t>
            </w:r>
            <w:r w:rsidR="00B30D25" w:rsidRPr="00DF046E">
              <w:rPr>
                <w:sz w:val="20"/>
                <w:szCs w:val="20"/>
              </w:rPr>
              <w:t xml:space="preserve"> and trainees have not had access to this.  </w:t>
            </w:r>
            <w:r w:rsidR="00225113" w:rsidRPr="00DF046E">
              <w:rPr>
                <w:sz w:val="20"/>
                <w:szCs w:val="20"/>
              </w:rPr>
              <w:t>TM Joint s</w:t>
            </w:r>
            <w:r w:rsidR="00FD3826" w:rsidRPr="00DF046E">
              <w:rPr>
                <w:sz w:val="20"/>
                <w:szCs w:val="20"/>
              </w:rPr>
              <w:t xml:space="preserve">urgery also an issue but </w:t>
            </w:r>
            <w:r w:rsidR="00E85A36" w:rsidRPr="00DF046E">
              <w:rPr>
                <w:sz w:val="20"/>
                <w:szCs w:val="20"/>
              </w:rPr>
              <w:t>manag</w:t>
            </w:r>
            <w:r w:rsidR="00385371" w:rsidRPr="00DF046E">
              <w:rPr>
                <w:sz w:val="20"/>
                <w:szCs w:val="20"/>
              </w:rPr>
              <w:t>ing</w:t>
            </w:r>
            <w:r w:rsidR="00E85A36" w:rsidRPr="00DF046E">
              <w:rPr>
                <w:sz w:val="20"/>
                <w:szCs w:val="20"/>
              </w:rPr>
              <w:t xml:space="preserve"> to get some emergency cases.</w:t>
            </w:r>
            <w:r w:rsidR="00385371" w:rsidRPr="00DF046E">
              <w:rPr>
                <w:sz w:val="20"/>
                <w:szCs w:val="20"/>
              </w:rPr>
              <w:t xml:space="preserve">  </w:t>
            </w:r>
            <w:r w:rsidR="00B52787" w:rsidRPr="00DF046E">
              <w:rPr>
                <w:sz w:val="20"/>
                <w:szCs w:val="20"/>
              </w:rPr>
              <w:t>Did not recruit at the last round and looking at potentially recruiting at ST1 level.</w:t>
            </w:r>
          </w:p>
          <w:p w14:paraId="552E10F0" w14:textId="67022E94" w:rsidR="00471457" w:rsidRPr="00DF046E" w:rsidRDefault="00471457" w:rsidP="00DD72DC">
            <w:pPr>
              <w:pStyle w:val="ListParagraph"/>
              <w:numPr>
                <w:ilvl w:val="0"/>
                <w:numId w:val="3"/>
              </w:numPr>
              <w:tabs>
                <w:tab w:val="left" w:pos="408"/>
                <w:tab w:val="left" w:pos="600"/>
              </w:tabs>
              <w:spacing w:after="0"/>
              <w:jc w:val="both"/>
              <w:rPr>
                <w:sz w:val="20"/>
                <w:szCs w:val="20"/>
              </w:rPr>
            </w:pPr>
            <w:r w:rsidRPr="00DF046E">
              <w:rPr>
                <w:b/>
                <w:bCs/>
                <w:sz w:val="20"/>
                <w:szCs w:val="20"/>
              </w:rPr>
              <w:t>Trauma &amp; Orthopaedics</w:t>
            </w:r>
            <w:r w:rsidRPr="00DF046E">
              <w:rPr>
                <w:sz w:val="20"/>
                <w:szCs w:val="20"/>
              </w:rPr>
              <w:t xml:space="preserve"> </w:t>
            </w:r>
            <w:r w:rsidR="00B276A1" w:rsidRPr="00DF046E">
              <w:rPr>
                <w:sz w:val="20"/>
                <w:szCs w:val="20"/>
              </w:rPr>
              <w:t>–</w:t>
            </w:r>
            <w:r w:rsidRPr="00DF046E">
              <w:rPr>
                <w:sz w:val="20"/>
                <w:szCs w:val="20"/>
              </w:rPr>
              <w:t xml:space="preserve"> </w:t>
            </w:r>
            <w:r w:rsidR="00B276A1" w:rsidRPr="00DF046E">
              <w:rPr>
                <w:sz w:val="20"/>
                <w:szCs w:val="20"/>
              </w:rPr>
              <w:t>EC updated that there has been a sustained p</w:t>
            </w:r>
            <w:r w:rsidR="00F273C2" w:rsidRPr="00DF046E">
              <w:rPr>
                <w:sz w:val="20"/>
                <w:szCs w:val="20"/>
              </w:rPr>
              <w:t>eriod</w:t>
            </w:r>
            <w:r w:rsidR="00BA00FF" w:rsidRPr="00DF046E">
              <w:rPr>
                <w:sz w:val="20"/>
                <w:szCs w:val="20"/>
              </w:rPr>
              <w:t xml:space="preserve"> </w:t>
            </w:r>
            <w:r w:rsidR="00B276A1" w:rsidRPr="00DF046E">
              <w:rPr>
                <w:sz w:val="20"/>
                <w:szCs w:val="20"/>
              </w:rPr>
              <w:t>of elective output</w:t>
            </w:r>
            <w:r w:rsidR="00BA00FF" w:rsidRPr="00DF046E">
              <w:rPr>
                <w:sz w:val="20"/>
                <w:szCs w:val="20"/>
              </w:rPr>
              <w:t xml:space="preserve"> in most hospitals but</w:t>
            </w:r>
            <w:r w:rsidR="00B276A1" w:rsidRPr="00DF046E">
              <w:rPr>
                <w:sz w:val="20"/>
                <w:szCs w:val="20"/>
              </w:rPr>
              <w:t xml:space="preserve"> </w:t>
            </w:r>
            <w:r w:rsidR="00A30DF5" w:rsidRPr="00DF046E">
              <w:rPr>
                <w:sz w:val="20"/>
                <w:szCs w:val="20"/>
              </w:rPr>
              <w:t>still subject to bed pressu</w:t>
            </w:r>
            <w:r w:rsidR="00E6653E" w:rsidRPr="00DF046E">
              <w:rPr>
                <w:sz w:val="20"/>
                <w:szCs w:val="20"/>
              </w:rPr>
              <w:t xml:space="preserve">res.  </w:t>
            </w:r>
            <w:r w:rsidR="00CE6F39" w:rsidRPr="00DF046E">
              <w:rPr>
                <w:sz w:val="20"/>
                <w:szCs w:val="20"/>
              </w:rPr>
              <w:t>Access to ele</w:t>
            </w:r>
            <w:r w:rsidR="00F47BD5" w:rsidRPr="00DF046E">
              <w:rPr>
                <w:sz w:val="20"/>
                <w:szCs w:val="20"/>
              </w:rPr>
              <w:t>ctive arthroplasty surgery will potentially hold trainees back next year</w:t>
            </w:r>
            <w:r w:rsidR="00694B1B" w:rsidRPr="00DF046E">
              <w:rPr>
                <w:sz w:val="20"/>
                <w:szCs w:val="20"/>
              </w:rPr>
              <w:t xml:space="preserve"> and lead</w:t>
            </w:r>
            <w:r w:rsidR="00416D1F" w:rsidRPr="00DF046E">
              <w:rPr>
                <w:sz w:val="20"/>
                <w:szCs w:val="20"/>
              </w:rPr>
              <w:t xml:space="preserve"> to 10.2 ARCPs.  </w:t>
            </w:r>
            <w:r w:rsidR="00D969F0" w:rsidRPr="00DF046E">
              <w:rPr>
                <w:sz w:val="20"/>
                <w:szCs w:val="20"/>
              </w:rPr>
              <w:t xml:space="preserve">12 additional training posts have been allocated to T&amp;O and </w:t>
            </w:r>
            <w:r w:rsidR="000C5C4E" w:rsidRPr="00DF046E">
              <w:rPr>
                <w:sz w:val="20"/>
                <w:szCs w:val="20"/>
              </w:rPr>
              <w:t>AlMu meeting with TPDs to discussion allocations. It</w:t>
            </w:r>
            <w:r w:rsidR="007C08C0" w:rsidRPr="00DF046E">
              <w:rPr>
                <w:sz w:val="20"/>
                <w:szCs w:val="20"/>
              </w:rPr>
              <w:t xml:space="preserve"> was noted </w:t>
            </w:r>
            <w:r w:rsidR="009E3074" w:rsidRPr="00DF046E">
              <w:rPr>
                <w:sz w:val="20"/>
                <w:szCs w:val="20"/>
              </w:rPr>
              <w:t>if only</w:t>
            </w:r>
            <w:r w:rsidR="00285EF1" w:rsidRPr="00DF046E">
              <w:rPr>
                <w:sz w:val="20"/>
                <w:szCs w:val="20"/>
              </w:rPr>
              <w:t xml:space="preserve"> </w:t>
            </w:r>
            <w:r w:rsidR="00D969F0" w:rsidRPr="00DF046E">
              <w:rPr>
                <w:sz w:val="20"/>
                <w:szCs w:val="20"/>
              </w:rPr>
              <w:t>2 of these posts</w:t>
            </w:r>
            <w:r w:rsidR="000C5C4E" w:rsidRPr="00DF046E">
              <w:rPr>
                <w:sz w:val="20"/>
                <w:szCs w:val="20"/>
              </w:rPr>
              <w:t xml:space="preserve"> were based at the GJNH th</w:t>
            </w:r>
            <w:r w:rsidR="00096DDB" w:rsidRPr="00DF046E">
              <w:rPr>
                <w:sz w:val="20"/>
                <w:szCs w:val="20"/>
              </w:rPr>
              <w:t xml:space="preserve">is would </w:t>
            </w:r>
            <w:r w:rsidR="004C57DD">
              <w:rPr>
                <w:sz w:val="20"/>
                <w:szCs w:val="20"/>
              </w:rPr>
              <w:t>significantly increase access to</w:t>
            </w:r>
            <w:r w:rsidR="00284E6B" w:rsidRPr="00DF046E">
              <w:rPr>
                <w:sz w:val="20"/>
                <w:szCs w:val="20"/>
              </w:rPr>
              <w:t xml:space="preserve"> arthroplasty </w:t>
            </w:r>
            <w:r w:rsidR="004C57DD">
              <w:rPr>
                <w:sz w:val="20"/>
                <w:szCs w:val="20"/>
              </w:rPr>
              <w:t>cases</w:t>
            </w:r>
            <w:r w:rsidR="00AF534F" w:rsidRPr="00DF046E">
              <w:rPr>
                <w:sz w:val="20"/>
                <w:szCs w:val="20"/>
              </w:rPr>
              <w:t xml:space="preserve">. An extra post will most probably need to go to </w:t>
            </w:r>
            <w:r w:rsidR="00F53D84" w:rsidRPr="00DF046E">
              <w:rPr>
                <w:sz w:val="20"/>
                <w:szCs w:val="20"/>
              </w:rPr>
              <w:t>The Children’s Hospital</w:t>
            </w:r>
            <w:r w:rsidR="003C7F97" w:rsidRPr="00DF046E">
              <w:rPr>
                <w:sz w:val="20"/>
                <w:szCs w:val="20"/>
              </w:rPr>
              <w:t xml:space="preserve"> </w:t>
            </w:r>
            <w:r w:rsidR="004C57DD">
              <w:rPr>
                <w:sz w:val="20"/>
                <w:szCs w:val="20"/>
              </w:rPr>
              <w:t xml:space="preserve">in Glasgow </w:t>
            </w:r>
            <w:r w:rsidR="009E3074" w:rsidRPr="00DF046E">
              <w:rPr>
                <w:sz w:val="20"/>
                <w:szCs w:val="20"/>
              </w:rPr>
              <w:t>to</w:t>
            </w:r>
            <w:r w:rsidR="003C7F97" w:rsidRPr="00DF046E">
              <w:rPr>
                <w:sz w:val="20"/>
                <w:szCs w:val="20"/>
              </w:rPr>
              <w:t xml:space="preserve"> meet the subspecialty requirements </w:t>
            </w:r>
            <w:r w:rsidR="009E3074" w:rsidRPr="00DF046E">
              <w:rPr>
                <w:sz w:val="20"/>
                <w:szCs w:val="20"/>
              </w:rPr>
              <w:t>to get everyone through in time.</w:t>
            </w:r>
          </w:p>
          <w:p w14:paraId="4E3364E2" w14:textId="18EF9E63" w:rsidR="00B71763" w:rsidRPr="00DF046E" w:rsidRDefault="000B3DE6" w:rsidP="00DD72DC">
            <w:pPr>
              <w:pStyle w:val="ListParagraph"/>
              <w:numPr>
                <w:ilvl w:val="0"/>
                <w:numId w:val="3"/>
              </w:numPr>
              <w:tabs>
                <w:tab w:val="left" w:pos="408"/>
                <w:tab w:val="left" w:pos="600"/>
              </w:tabs>
              <w:spacing w:after="0"/>
              <w:jc w:val="both"/>
              <w:rPr>
                <w:sz w:val="20"/>
                <w:szCs w:val="20"/>
              </w:rPr>
            </w:pPr>
            <w:r w:rsidRPr="00DF046E">
              <w:rPr>
                <w:b/>
                <w:bCs/>
                <w:sz w:val="20"/>
                <w:szCs w:val="20"/>
              </w:rPr>
              <w:t>Paediatric Surgery</w:t>
            </w:r>
            <w:r w:rsidR="00F928CE" w:rsidRPr="00DF046E">
              <w:rPr>
                <w:sz w:val="20"/>
                <w:szCs w:val="20"/>
              </w:rPr>
              <w:t xml:space="preserve"> – MF updated </w:t>
            </w:r>
            <w:r w:rsidR="005E2E14" w:rsidRPr="00DF046E">
              <w:rPr>
                <w:sz w:val="20"/>
                <w:szCs w:val="20"/>
              </w:rPr>
              <w:t>that they have managed to</w:t>
            </w:r>
            <w:r w:rsidR="00B67CE8" w:rsidRPr="00DF046E">
              <w:rPr>
                <w:sz w:val="20"/>
                <w:szCs w:val="20"/>
              </w:rPr>
              <w:t xml:space="preserve"> maintain </w:t>
            </w:r>
            <w:r w:rsidR="00700821" w:rsidRPr="00DF046E">
              <w:rPr>
                <w:sz w:val="20"/>
                <w:szCs w:val="20"/>
              </w:rPr>
              <w:t>CCT output</w:t>
            </w:r>
            <w:r w:rsidR="00B165DD" w:rsidRPr="00DF046E">
              <w:rPr>
                <w:sz w:val="20"/>
                <w:szCs w:val="20"/>
              </w:rPr>
              <w:t xml:space="preserve">. </w:t>
            </w:r>
            <w:r w:rsidR="00AC23CD" w:rsidRPr="00DF046E">
              <w:rPr>
                <w:sz w:val="20"/>
                <w:szCs w:val="20"/>
              </w:rPr>
              <w:t>Exam support i</w:t>
            </w:r>
            <w:r w:rsidR="00F03ADE" w:rsidRPr="00DF046E">
              <w:rPr>
                <w:sz w:val="20"/>
                <w:szCs w:val="20"/>
              </w:rPr>
              <w:t>s in place</w:t>
            </w:r>
            <w:r w:rsidR="00AC23CD" w:rsidRPr="00DF046E">
              <w:rPr>
                <w:sz w:val="20"/>
                <w:szCs w:val="20"/>
              </w:rPr>
              <w:t xml:space="preserve">.  Case mix difficult </w:t>
            </w:r>
            <w:r w:rsidR="00F03ADE" w:rsidRPr="00DF046E">
              <w:rPr>
                <w:sz w:val="20"/>
                <w:szCs w:val="20"/>
              </w:rPr>
              <w:t>as there has been a</w:t>
            </w:r>
            <w:r w:rsidR="00DF47EE" w:rsidRPr="00DF046E">
              <w:rPr>
                <w:sz w:val="20"/>
                <w:szCs w:val="20"/>
              </w:rPr>
              <w:t xml:space="preserve"> </w:t>
            </w:r>
            <w:r w:rsidR="00AC23CD" w:rsidRPr="00DF046E">
              <w:rPr>
                <w:sz w:val="20"/>
                <w:szCs w:val="20"/>
              </w:rPr>
              <w:t>requirement from S</w:t>
            </w:r>
            <w:r w:rsidR="00F03ADE" w:rsidRPr="00DF046E">
              <w:rPr>
                <w:sz w:val="20"/>
                <w:szCs w:val="20"/>
              </w:rPr>
              <w:t xml:space="preserve">Gov to </w:t>
            </w:r>
            <w:r w:rsidR="001C5CB7" w:rsidRPr="00DF046E">
              <w:rPr>
                <w:sz w:val="20"/>
                <w:szCs w:val="20"/>
              </w:rPr>
              <w:t>address the</w:t>
            </w:r>
            <w:r w:rsidR="00385FF6" w:rsidRPr="00DF046E">
              <w:rPr>
                <w:sz w:val="20"/>
                <w:szCs w:val="20"/>
              </w:rPr>
              <w:t xml:space="preserve"> long waiters</w:t>
            </w:r>
            <w:r w:rsidR="004345FB" w:rsidRPr="00DF046E">
              <w:rPr>
                <w:sz w:val="20"/>
                <w:szCs w:val="20"/>
              </w:rPr>
              <w:t>.  1/3 down on operative numbers</w:t>
            </w:r>
            <w:r w:rsidR="002F2BB9" w:rsidRPr="00DF046E">
              <w:rPr>
                <w:sz w:val="20"/>
                <w:szCs w:val="20"/>
              </w:rPr>
              <w:t xml:space="preserve"> due to a</w:t>
            </w:r>
            <w:r w:rsidR="004345FB" w:rsidRPr="00DF046E">
              <w:rPr>
                <w:sz w:val="20"/>
                <w:szCs w:val="20"/>
              </w:rPr>
              <w:t xml:space="preserve"> </w:t>
            </w:r>
            <w:r w:rsidR="00A573D4" w:rsidRPr="00DF046E">
              <w:rPr>
                <w:sz w:val="20"/>
                <w:szCs w:val="20"/>
              </w:rPr>
              <w:t>combination of bed pressures and theatre staffing.</w:t>
            </w:r>
            <w:r w:rsidR="004345FB" w:rsidRPr="00DF046E">
              <w:rPr>
                <w:sz w:val="20"/>
                <w:szCs w:val="20"/>
              </w:rPr>
              <w:t xml:space="preserve"> </w:t>
            </w:r>
            <w:r w:rsidR="00B52629" w:rsidRPr="00DF046E">
              <w:rPr>
                <w:sz w:val="20"/>
                <w:szCs w:val="20"/>
              </w:rPr>
              <w:t>There is a requirement to take a</w:t>
            </w:r>
            <w:r w:rsidR="007C4B32" w:rsidRPr="00DF046E">
              <w:rPr>
                <w:sz w:val="20"/>
                <w:szCs w:val="20"/>
              </w:rPr>
              <w:t xml:space="preserve">dult Urology trainees and </w:t>
            </w:r>
            <w:r w:rsidR="00B52629" w:rsidRPr="00DF046E">
              <w:rPr>
                <w:sz w:val="20"/>
                <w:szCs w:val="20"/>
              </w:rPr>
              <w:t>note their requiremen</w:t>
            </w:r>
            <w:r w:rsidR="00186B98" w:rsidRPr="00DF046E">
              <w:rPr>
                <w:sz w:val="20"/>
                <w:szCs w:val="20"/>
              </w:rPr>
              <w:t xml:space="preserve">ts are coinciding with </w:t>
            </w:r>
            <w:r w:rsidR="00937BFB" w:rsidRPr="00DF046E">
              <w:rPr>
                <w:sz w:val="20"/>
                <w:szCs w:val="20"/>
              </w:rPr>
              <w:t xml:space="preserve">Paediatric Surgery </w:t>
            </w:r>
            <w:r w:rsidR="008E3685" w:rsidRPr="00DF046E">
              <w:rPr>
                <w:sz w:val="20"/>
                <w:szCs w:val="20"/>
              </w:rPr>
              <w:t>trainees</w:t>
            </w:r>
            <w:r w:rsidR="00B21BFC" w:rsidRPr="00DF046E">
              <w:rPr>
                <w:sz w:val="20"/>
                <w:szCs w:val="20"/>
              </w:rPr>
              <w:t>.</w:t>
            </w:r>
            <w:r w:rsidR="00095218" w:rsidRPr="00DF046E">
              <w:rPr>
                <w:sz w:val="20"/>
                <w:szCs w:val="20"/>
              </w:rPr>
              <w:t xml:space="preserve"> In </w:t>
            </w:r>
            <w:r w:rsidR="00421355" w:rsidRPr="00DF046E">
              <w:rPr>
                <w:sz w:val="20"/>
                <w:szCs w:val="20"/>
              </w:rPr>
              <w:t xml:space="preserve">the </w:t>
            </w:r>
            <w:r w:rsidR="00095218" w:rsidRPr="00DF046E">
              <w:rPr>
                <w:sz w:val="20"/>
                <w:szCs w:val="20"/>
              </w:rPr>
              <w:t xml:space="preserve">new </w:t>
            </w:r>
            <w:r w:rsidR="00273F77" w:rsidRPr="00DF046E">
              <w:rPr>
                <w:sz w:val="20"/>
                <w:szCs w:val="20"/>
              </w:rPr>
              <w:t xml:space="preserve">curriculum </w:t>
            </w:r>
            <w:r w:rsidR="00F22B46" w:rsidRPr="00DF046E">
              <w:rPr>
                <w:sz w:val="20"/>
                <w:szCs w:val="20"/>
              </w:rPr>
              <w:t>trainees</w:t>
            </w:r>
            <w:r w:rsidR="00DF3D23" w:rsidRPr="00DF046E">
              <w:rPr>
                <w:sz w:val="20"/>
                <w:szCs w:val="20"/>
              </w:rPr>
              <w:t xml:space="preserve"> need</w:t>
            </w:r>
            <w:r w:rsidR="00F22B46" w:rsidRPr="00DF046E">
              <w:rPr>
                <w:sz w:val="20"/>
                <w:szCs w:val="20"/>
              </w:rPr>
              <w:t xml:space="preserve"> to </w:t>
            </w:r>
            <w:r w:rsidR="00095218" w:rsidRPr="00DF046E">
              <w:rPr>
                <w:sz w:val="20"/>
                <w:szCs w:val="20"/>
              </w:rPr>
              <w:t>demons</w:t>
            </w:r>
            <w:r w:rsidR="00F22B46" w:rsidRPr="00DF046E">
              <w:rPr>
                <w:sz w:val="20"/>
                <w:szCs w:val="20"/>
              </w:rPr>
              <w:t xml:space="preserve">trate </w:t>
            </w:r>
            <w:r w:rsidR="001412A1" w:rsidRPr="00DF046E">
              <w:rPr>
                <w:sz w:val="20"/>
                <w:szCs w:val="20"/>
              </w:rPr>
              <w:t xml:space="preserve">trauma laparotomy and trauma thoracotomy </w:t>
            </w:r>
            <w:r w:rsidR="00B165DD" w:rsidRPr="00DF046E">
              <w:rPr>
                <w:sz w:val="20"/>
                <w:szCs w:val="20"/>
              </w:rPr>
              <w:t xml:space="preserve">and this can be </w:t>
            </w:r>
            <w:r w:rsidR="003C0425" w:rsidRPr="00DF046E">
              <w:rPr>
                <w:sz w:val="20"/>
                <w:szCs w:val="20"/>
              </w:rPr>
              <w:t>in a simulated environment</w:t>
            </w:r>
            <w:r w:rsidR="00DF3D23" w:rsidRPr="00DF046E">
              <w:rPr>
                <w:sz w:val="20"/>
                <w:szCs w:val="20"/>
              </w:rPr>
              <w:t>.  Majority of trainees</w:t>
            </w:r>
            <w:r w:rsidR="009135FD" w:rsidRPr="00DF046E">
              <w:rPr>
                <w:sz w:val="20"/>
                <w:szCs w:val="20"/>
              </w:rPr>
              <w:t xml:space="preserve"> are</w:t>
            </w:r>
            <w:r w:rsidR="00DF3D23" w:rsidRPr="00DF046E">
              <w:rPr>
                <w:sz w:val="20"/>
                <w:szCs w:val="20"/>
              </w:rPr>
              <w:t xml:space="preserve"> using a course </w:t>
            </w:r>
            <w:r w:rsidR="009135FD" w:rsidRPr="00DF046E">
              <w:rPr>
                <w:sz w:val="20"/>
                <w:szCs w:val="20"/>
              </w:rPr>
              <w:lastRenderedPageBreak/>
              <w:t>at a cost of £1,200 and</w:t>
            </w:r>
            <w:r w:rsidR="00632390" w:rsidRPr="00DF046E">
              <w:rPr>
                <w:sz w:val="20"/>
                <w:szCs w:val="20"/>
              </w:rPr>
              <w:t xml:space="preserve"> undertaking this at ST7/8 level </w:t>
            </w:r>
            <w:r w:rsidR="006C473E" w:rsidRPr="00DF046E">
              <w:rPr>
                <w:sz w:val="20"/>
                <w:szCs w:val="20"/>
              </w:rPr>
              <w:t xml:space="preserve">as it is a specific requirement for CCT </w:t>
            </w:r>
            <w:r w:rsidR="00632390" w:rsidRPr="00DF046E">
              <w:rPr>
                <w:sz w:val="20"/>
                <w:szCs w:val="20"/>
              </w:rPr>
              <w:t>and</w:t>
            </w:r>
            <w:r w:rsidR="009135FD" w:rsidRPr="00DF046E">
              <w:rPr>
                <w:sz w:val="20"/>
                <w:szCs w:val="20"/>
              </w:rPr>
              <w:t xml:space="preserve"> trying to </w:t>
            </w:r>
            <w:r w:rsidR="00196617" w:rsidRPr="00DF046E">
              <w:rPr>
                <w:sz w:val="20"/>
                <w:szCs w:val="20"/>
              </w:rPr>
              <w:t>fund from the study leave budget</w:t>
            </w:r>
            <w:r w:rsidR="005B7F14" w:rsidRPr="00DF046E">
              <w:rPr>
                <w:sz w:val="20"/>
                <w:szCs w:val="20"/>
              </w:rPr>
              <w:t xml:space="preserve"> proving difficult</w:t>
            </w:r>
            <w:r w:rsidR="00E40A87" w:rsidRPr="00DF046E">
              <w:rPr>
                <w:sz w:val="20"/>
                <w:szCs w:val="20"/>
              </w:rPr>
              <w:t>.</w:t>
            </w:r>
            <w:r w:rsidR="00AA7B9F" w:rsidRPr="00DF046E">
              <w:rPr>
                <w:sz w:val="20"/>
                <w:szCs w:val="20"/>
              </w:rPr>
              <w:t xml:space="preserve">  AH </w:t>
            </w:r>
            <w:r w:rsidR="00091092" w:rsidRPr="00DF046E">
              <w:rPr>
                <w:sz w:val="20"/>
                <w:szCs w:val="20"/>
              </w:rPr>
              <w:t>confirm</w:t>
            </w:r>
            <w:r w:rsidR="00CA1AD0" w:rsidRPr="00DF046E">
              <w:rPr>
                <w:sz w:val="20"/>
                <w:szCs w:val="20"/>
              </w:rPr>
              <w:t xml:space="preserve">ed </w:t>
            </w:r>
            <w:r w:rsidR="00AA7B9F" w:rsidRPr="00DF046E">
              <w:rPr>
                <w:sz w:val="20"/>
                <w:szCs w:val="20"/>
              </w:rPr>
              <w:t xml:space="preserve">study leave funding </w:t>
            </w:r>
            <w:r w:rsidR="00CA1AD0" w:rsidRPr="00DF046E">
              <w:rPr>
                <w:sz w:val="20"/>
                <w:szCs w:val="20"/>
              </w:rPr>
              <w:t xml:space="preserve">has been increased to </w:t>
            </w:r>
            <w:r w:rsidR="00AA7B9F" w:rsidRPr="00DF046E">
              <w:rPr>
                <w:sz w:val="20"/>
                <w:szCs w:val="20"/>
              </w:rPr>
              <w:t xml:space="preserve">£600 per year </w:t>
            </w:r>
            <w:r w:rsidR="00CA1AD0" w:rsidRPr="00DF046E">
              <w:rPr>
                <w:sz w:val="20"/>
                <w:szCs w:val="20"/>
              </w:rPr>
              <w:t>per trainee</w:t>
            </w:r>
            <w:r w:rsidR="00B41401" w:rsidRPr="00DF046E">
              <w:rPr>
                <w:sz w:val="20"/>
                <w:szCs w:val="20"/>
              </w:rPr>
              <w:t xml:space="preserve"> and that s</w:t>
            </w:r>
            <w:r w:rsidR="009E4000" w:rsidRPr="00DF046E">
              <w:rPr>
                <w:sz w:val="20"/>
                <w:szCs w:val="20"/>
              </w:rPr>
              <w:t>ome specialties</w:t>
            </w:r>
            <w:r w:rsidR="003A19E6" w:rsidRPr="00DF046E">
              <w:rPr>
                <w:sz w:val="20"/>
                <w:szCs w:val="20"/>
              </w:rPr>
              <w:t xml:space="preserve"> do a differential between each level</w:t>
            </w:r>
            <w:r w:rsidR="009E4000" w:rsidRPr="00DF046E">
              <w:rPr>
                <w:sz w:val="20"/>
                <w:szCs w:val="20"/>
              </w:rPr>
              <w:t xml:space="preserve"> of trainee</w:t>
            </w:r>
            <w:r w:rsidR="000E20E6" w:rsidRPr="00DF046E">
              <w:rPr>
                <w:sz w:val="20"/>
                <w:szCs w:val="20"/>
              </w:rPr>
              <w:t xml:space="preserve"> and that may be </w:t>
            </w:r>
            <w:r w:rsidR="00433D2F" w:rsidRPr="00DF046E">
              <w:rPr>
                <w:sz w:val="20"/>
                <w:szCs w:val="20"/>
              </w:rPr>
              <w:t>worth</w:t>
            </w:r>
            <w:r w:rsidR="005B7F14" w:rsidRPr="00DF046E">
              <w:rPr>
                <w:sz w:val="20"/>
                <w:szCs w:val="20"/>
              </w:rPr>
              <w:t xml:space="preserve"> considering</w:t>
            </w:r>
            <w:r w:rsidR="00433D2F" w:rsidRPr="00DF046E">
              <w:rPr>
                <w:sz w:val="20"/>
                <w:szCs w:val="20"/>
              </w:rPr>
              <w:t xml:space="preserve">.  Also each year there is normally an underspend in the </w:t>
            </w:r>
            <w:r w:rsidR="005B7F14" w:rsidRPr="00DF046E">
              <w:rPr>
                <w:sz w:val="20"/>
                <w:szCs w:val="20"/>
              </w:rPr>
              <w:t>budget,</w:t>
            </w:r>
            <w:r w:rsidR="00600FBF" w:rsidRPr="00DF046E">
              <w:rPr>
                <w:sz w:val="20"/>
                <w:szCs w:val="20"/>
              </w:rPr>
              <w:t xml:space="preserve"> and</w:t>
            </w:r>
            <w:r w:rsidR="005B7F14" w:rsidRPr="00DF046E">
              <w:rPr>
                <w:sz w:val="20"/>
                <w:szCs w:val="20"/>
              </w:rPr>
              <w:t xml:space="preserve"> TPDs</w:t>
            </w:r>
            <w:r w:rsidR="00600FBF" w:rsidRPr="00DF046E">
              <w:rPr>
                <w:sz w:val="20"/>
                <w:szCs w:val="20"/>
              </w:rPr>
              <w:t xml:space="preserve"> can apply for additional funds</w:t>
            </w:r>
            <w:r w:rsidR="00432440" w:rsidRPr="00DF046E">
              <w:rPr>
                <w:sz w:val="20"/>
                <w:szCs w:val="20"/>
              </w:rPr>
              <w:t xml:space="preserve"> however</w:t>
            </w:r>
            <w:r w:rsidR="00F3524F" w:rsidRPr="00DF046E">
              <w:rPr>
                <w:sz w:val="20"/>
                <w:szCs w:val="20"/>
              </w:rPr>
              <w:t xml:space="preserve"> </w:t>
            </w:r>
            <w:r w:rsidR="007F66B3" w:rsidRPr="00DF046E">
              <w:rPr>
                <w:sz w:val="20"/>
                <w:szCs w:val="20"/>
              </w:rPr>
              <w:t xml:space="preserve">there is no guarantee </w:t>
            </w:r>
            <w:r w:rsidR="005B7F14" w:rsidRPr="00DF046E">
              <w:rPr>
                <w:sz w:val="20"/>
                <w:szCs w:val="20"/>
              </w:rPr>
              <w:t xml:space="preserve">the </w:t>
            </w:r>
            <w:r w:rsidR="007F66B3" w:rsidRPr="00DF046E">
              <w:rPr>
                <w:sz w:val="20"/>
                <w:szCs w:val="20"/>
              </w:rPr>
              <w:t>request will be successful.</w:t>
            </w:r>
            <w:r w:rsidR="00432440" w:rsidRPr="00DF046E">
              <w:rPr>
                <w:sz w:val="20"/>
                <w:szCs w:val="20"/>
              </w:rPr>
              <w:t xml:space="preserve"> </w:t>
            </w:r>
          </w:p>
          <w:p w14:paraId="75FC71B5" w14:textId="59C1D475" w:rsidR="0069250B" w:rsidRPr="00DF046E" w:rsidRDefault="00762576" w:rsidP="00A00450">
            <w:pPr>
              <w:pStyle w:val="ListParagraph"/>
              <w:numPr>
                <w:ilvl w:val="0"/>
                <w:numId w:val="3"/>
              </w:numPr>
              <w:tabs>
                <w:tab w:val="left" w:pos="408"/>
                <w:tab w:val="left" w:pos="600"/>
              </w:tabs>
              <w:spacing w:after="0"/>
              <w:jc w:val="both"/>
              <w:rPr>
                <w:sz w:val="20"/>
                <w:szCs w:val="20"/>
              </w:rPr>
            </w:pPr>
            <w:r w:rsidRPr="00DF046E">
              <w:rPr>
                <w:b/>
                <w:bCs/>
                <w:sz w:val="20"/>
                <w:szCs w:val="20"/>
              </w:rPr>
              <w:t>General Surgery</w:t>
            </w:r>
            <w:r w:rsidRPr="00DF046E">
              <w:rPr>
                <w:sz w:val="20"/>
                <w:szCs w:val="20"/>
              </w:rPr>
              <w:t xml:space="preserve"> – AL updated on behalf of </w:t>
            </w:r>
            <w:r w:rsidR="008869AC" w:rsidRPr="00DF046E">
              <w:rPr>
                <w:sz w:val="20"/>
                <w:szCs w:val="20"/>
              </w:rPr>
              <w:t>all GS TPDs</w:t>
            </w:r>
            <w:r w:rsidR="00AB67C7" w:rsidRPr="00DF046E">
              <w:rPr>
                <w:sz w:val="20"/>
                <w:szCs w:val="20"/>
              </w:rPr>
              <w:t xml:space="preserve"> that </w:t>
            </w:r>
            <w:r w:rsidR="00B663A2" w:rsidRPr="00DF046E">
              <w:rPr>
                <w:sz w:val="20"/>
                <w:szCs w:val="20"/>
              </w:rPr>
              <w:t xml:space="preserve">recovery is progressing.  Have access to </w:t>
            </w:r>
            <w:r w:rsidR="00220DD3" w:rsidRPr="00DF046E">
              <w:rPr>
                <w:sz w:val="20"/>
                <w:szCs w:val="20"/>
              </w:rPr>
              <w:t>endoscop</w:t>
            </w:r>
            <w:r w:rsidR="00F128FF" w:rsidRPr="00DF046E">
              <w:rPr>
                <w:sz w:val="20"/>
                <w:szCs w:val="20"/>
              </w:rPr>
              <w:t>ies</w:t>
            </w:r>
            <w:r w:rsidR="00A84E7A" w:rsidRPr="00DF046E">
              <w:rPr>
                <w:sz w:val="20"/>
                <w:szCs w:val="20"/>
              </w:rPr>
              <w:t>, out</w:t>
            </w:r>
            <w:r w:rsidR="00F128FF" w:rsidRPr="00DF046E">
              <w:rPr>
                <w:sz w:val="20"/>
                <w:szCs w:val="20"/>
              </w:rPr>
              <w:t>-</w:t>
            </w:r>
            <w:r w:rsidR="004C57DD" w:rsidRPr="00DF046E">
              <w:rPr>
                <w:sz w:val="20"/>
                <w:szCs w:val="20"/>
              </w:rPr>
              <w:t>patient,</w:t>
            </w:r>
            <w:r w:rsidR="00A84E7A" w:rsidRPr="00DF046E">
              <w:rPr>
                <w:sz w:val="20"/>
                <w:szCs w:val="20"/>
              </w:rPr>
              <w:t xml:space="preserve"> and theatre lists but less ele</w:t>
            </w:r>
            <w:r w:rsidR="00492921" w:rsidRPr="00DF046E">
              <w:rPr>
                <w:sz w:val="20"/>
                <w:szCs w:val="20"/>
              </w:rPr>
              <w:t>ctive lists tha</w:t>
            </w:r>
            <w:r w:rsidR="00B7064E" w:rsidRPr="00DF046E">
              <w:rPr>
                <w:sz w:val="20"/>
                <w:szCs w:val="20"/>
              </w:rPr>
              <w:t>n</w:t>
            </w:r>
            <w:r w:rsidR="00492921" w:rsidRPr="00DF046E">
              <w:rPr>
                <w:sz w:val="20"/>
                <w:szCs w:val="20"/>
              </w:rPr>
              <w:t xml:space="preserve"> pre-Covid.  </w:t>
            </w:r>
            <w:r w:rsidR="00BF7A5B" w:rsidRPr="00DF046E">
              <w:rPr>
                <w:sz w:val="20"/>
                <w:szCs w:val="20"/>
              </w:rPr>
              <w:t xml:space="preserve">Urgent cases and cancer cases are maintained.  Across the board </w:t>
            </w:r>
            <w:r w:rsidR="000301B7" w:rsidRPr="00DF046E">
              <w:rPr>
                <w:sz w:val="20"/>
                <w:szCs w:val="20"/>
              </w:rPr>
              <w:t xml:space="preserve">main concerns </w:t>
            </w:r>
            <w:r w:rsidR="002D15F9" w:rsidRPr="00DF046E">
              <w:rPr>
                <w:sz w:val="20"/>
                <w:szCs w:val="20"/>
              </w:rPr>
              <w:t xml:space="preserve">are </w:t>
            </w:r>
            <w:r w:rsidR="000301B7" w:rsidRPr="00DF046E">
              <w:rPr>
                <w:sz w:val="20"/>
                <w:szCs w:val="20"/>
              </w:rPr>
              <w:t>benign work</w:t>
            </w:r>
            <w:r w:rsidR="004716D2" w:rsidRPr="00DF046E">
              <w:rPr>
                <w:sz w:val="20"/>
                <w:szCs w:val="20"/>
              </w:rPr>
              <w:t xml:space="preserve"> and </w:t>
            </w:r>
            <w:r w:rsidR="000301B7" w:rsidRPr="00DF046E">
              <w:rPr>
                <w:sz w:val="20"/>
                <w:szCs w:val="20"/>
              </w:rPr>
              <w:t>hernias</w:t>
            </w:r>
            <w:r w:rsidR="00B7064E" w:rsidRPr="00DF046E">
              <w:rPr>
                <w:sz w:val="20"/>
                <w:szCs w:val="20"/>
              </w:rPr>
              <w:t xml:space="preserve"> and t</w:t>
            </w:r>
            <w:r w:rsidR="00177972" w:rsidRPr="00DF046E">
              <w:rPr>
                <w:sz w:val="20"/>
                <w:szCs w:val="20"/>
              </w:rPr>
              <w:t>here are not</w:t>
            </w:r>
            <w:r w:rsidR="004716D2" w:rsidRPr="00DF046E">
              <w:rPr>
                <w:sz w:val="20"/>
                <w:szCs w:val="20"/>
              </w:rPr>
              <w:t xml:space="preserve"> enough cases </w:t>
            </w:r>
            <w:r w:rsidR="008E0BC0" w:rsidRPr="00DF046E">
              <w:rPr>
                <w:sz w:val="20"/>
                <w:szCs w:val="20"/>
              </w:rPr>
              <w:t>for</w:t>
            </w:r>
            <w:r w:rsidR="004716D2" w:rsidRPr="00DF046E">
              <w:rPr>
                <w:sz w:val="20"/>
                <w:szCs w:val="20"/>
              </w:rPr>
              <w:t xml:space="preserve"> trainees to catch up</w:t>
            </w:r>
            <w:r w:rsidR="00177972" w:rsidRPr="00DF046E">
              <w:rPr>
                <w:sz w:val="20"/>
                <w:szCs w:val="20"/>
              </w:rPr>
              <w:t xml:space="preserve"> which is of concern</w:t>
            </w:r>
            <w:r w:rsidR="004716D2" w:rsidRPr="00DF046E">
              <w:rPr>
                <w:sz w:val="20"/>
                <w:szCs w:val="20"/>
              </w:rPr>
              <w:t>.</w:t>
            </w:r>
            <w:r w:rsidR="00350B55" w:rsidRPr="00DF046E">
              <w:rPr>
                <w:sz w:val="20"/>
                <w:szCs w:val="20"/>
              </w:rPr>
              <w:t xml:space="preserve"> </w:t>
            </w:r>
            <w:r w:rsidR="004E69E4" w:rsidRPr="00DF046E">
              <w:rPr>
                <w:sz w:val="20"/>
                <w:szCs w:val="20"/>
              </w:rPr>
              <w:t>Accessing</w:t>
            </w:r>
            <w:r w:rsidR="008E0BC0" w:rsidRPr="00DF046E">
              <w:rPr>
                <w:sz w:val="20"/>
                <w:szCs w:val="20"/>
              </w:rPr>
              <w:t xml:space="preserve"> </w:t>
            </w:r>
            <w:r w:rsidR="00A83ED9" w:rsidRPr="00DF046E">
              <w:rPr>
                <w:sz w:val="20"/>
                <w:szCs w:val="20"/>
              </w:rPr>
              <w:t>Basic E</w:t>
            </w:r>
            <w:r w:rsidR="008E0BC0" w:rsidRPr="00DF046E">
              <w:rPr>
                <w:sz w:val="20"/>
                <w:szCs w:val="20"/>
              </w:rPr>
              <w:t>ndoscopy courses still a concern and hoping number will</w:t>
            </w:r>
            <w:r w:rsidR="00A83ED9" w:rsidRPr="00DF046E">
              <w:rPr>
                <w:sz w:val="20"/>
                <w:szCs w:val="20"/>
              </w:rPr>
              <w:t xml:space="preserve"> significantly</w:t>
            </w:r>
            <w:r w:rsidR="008E0BC0" w:rsidRPr="00DF046E">
              <w:rPr>
                <w:sz w:val="20"/>
                <w:szCs w:val="20"/>
              </w:rPr>
              <w:t xml:space="preserve"> increase </w:t>
            </w:r>
            <w:r w:rsidR="00A83ED9" w:rsidRPr="00DF046E">
              <w:rPr>
                <w:sz w:val="20"/>
                <w:szCs w:val="20"/>
              </w:rPr>
              <w:t>as trainees on the waiting list for a long time</w:t>
            </w:r>
            <w:r w:rsidR="00BA6DA1" w:rsidRPr="00DF046E">
              <w:rPr>
                <w:sz w:val="20"/>
                <w:szCs w:val="20"/>
              </w:rPr>
              <w:t xml:space="preserve">. </w:t>
            </w:r>
          </w:p>
          <w:p w14:paraId="3EB28C7D" w14:textId="57EE8F4D" w:rsidR="00A00450" w:rsidRPr="00DF046E" w:rsidRDefault="00F66872" w:rsidP="00E8136F">
            <w:pPr>
              <w:tabs>
                <w:tab w:val="left" w:pos="408"/>
                <w:tab w:val="left" w:pos="600"/>
              </w:tabs>
              <w:ind w:left="96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F046E">
              <w:rPr>
                <w:rFonts w:ascii="Calibri" w:hAnsi="Calibri" w:cs="Calibri"/>
                <w:sz w:val="20"/>
                <w:szCs w:val="20"/>
              </w:rPr>
              <w:t>A</w:t>
            </w:r>
            <w:r w:rsidR="00955BD4" w:rsidRPr="00DF046E">
              <w:rPr>
                <w:rFonts w:ascii="Calibri" w:hAnsi="Calibri" w:cs="Calibri"/>
                <w:sz w:val="20"/>
                <w:szCs w:val="20"/>
              </w:rPr>
              <w:t>L</w:t>
            </w:r>
            <w:r w:rsidRPr="00DF046E">
              <w:rPr>
                <w:rFonts w:ascii="Calibri" w:hAnsi="Calibri" w:cs="Calibri"/>
                <w:sz w:val="20"/>
                <w:szCs w:val="20"/>
              </w:rPr>
              <w:t xml:space="preserve"> was asked to raise </w:t>
            </w:r>
            <w:r w:rsidR="00520128" w:rsidRPr="00DF046E">
              <w:rPr>
                <w:rFonts w:ascii="Calibri" w:hAnsi="Calibri" w:cs="Calibri"/>
                <w:sz w:val="20"/>
                <w:szCs w:val="20"/>
              </w:rPr>
              <w:t>3 thing</w:t>
            </w:r>
            <w:r w:rsidR="00286336" w:rsidRPr="00DF046E">
              <w:rPr>
                <w:rFonts w:ascii="Calibri" w:hAnsi="Calibri" w:cs="Calibri"/>
                <w:sz w:val="20"/>
                <w:szCs w:val="20"/>
              </w:rPr>
              <w:t>s</w:t>
            </w:r>
            <w:r w:rsidR="00520128" w:rsidRPr="00DF046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5A13AA" w:rsidRPr="00DF046E">
              <w:rPr>
                <w:rFonts w:ascii="Calibri" w:hAnsi="Calibri" w:cs="Calibri"/>
                <w:sz w:val="20"/>
                <w:szCs w:val="20"/>
              </w:rPr>
              <w:t xml:space="preserve">– </w:t>
            </w:r>
          </w:p>
          <w:p w14:paraId="30349D0F" w14:textId="0E6D3192" w:rsidR="00A00450" w:rsidRPr="00DF046E" w:rsidRDefault="005A13AA" w:rsidP="00E8136F">
            <w:pPr>
              <w:pStyle w:val="ListParagraph"/>
              <w:tabs>
                <w:tab w:val="left" w:pos="408"/>
                <w:tab w:val="left" w:pos="600"/>
              </w:tabs>
              <w:spacing w:after="0"/>
              <w:ind w:left="960"/>
              <w:jc w:val="both"/>
              <w:rPr>
                <w:sz w:val="20"/>
                <w:szCs w:val="20"/>
              </w:rPr>
            </w:pPr>
            <w:r w:rsidRPr="00DF046E">
              <w:rPr>
                <w:sz w:val="20"/>
                <w:szCs w:val="20"/>
              </w:rPr>
              <w:t>1.</w:t>
            </w:r>
            <w:r w:rsidR="00A00450" w:rsidRPr="00DF046E">
              <w:rPr>
                <w:sz w:val="20"/>
                <w:szCs w:val="20"/>
              </w:rPr>
              <w:t>T</w:t>
            </w:r>
            <w:r w:rsidR="00D0438B" w:rsidRPr="00DF046E">
              <w:rPr>
                <w:sz w:val="20"/>
                <w:szCs w:val="20"/>
              </w:rPr>
              <w:t>he</w:t>
            </w:r>
            <w:r w:rsidR="00BE1D7C" w:rsidRPr="00DF046E">
              <w:rPr>
                <w:sz w:val="20"/>
                <w:szCs w:val="20"/>
              </w:rPr>
              <w:t xml:space="preserve"> increase in</w:t>
            </w:r>
            <w:r w:rsidR="00F66872" w:rsidRPr="00DF046E">
              <w:rPr>
                <w:sz w:val="20"/>
                <w:szCs w:val="20"/>
              </w:rPr>
              <w:t xml:space="preserve"> Health Board Fellows</w:t>
            </w:r>
            <w:r w:rsidR="00D0438B" w:rsidRPr="00DF046E">
              <w:rPr>
                <w:sz w:val="20"/>
                <w:szCs w:val="20"/>
              </w:rPr>
              <w:t xml:space="preserve"> and the impact this has</w:t>
            </w:r>
            <w:r w:rsidR="00C225C1" w:rsidRPr="00DF046E">
              <w:rPr>
                <w:sz w:val="20"/>
                <w:szCs w:val="20"/>
              </w:rPr>
              <w:t xml:space="preserve"> on training opportunities</w:t>
            </w:r>
            <w:r w:rsidR="00223244" w:rsidRPr="00DF046E">
              <w:rPr>
                <w:sz w:val="20"/>
                <w:szCs w:val="20"/>
              </w:rPr>
              <w:t xml:space="preserve">.  </w:t>
            </w:r>
            <w:r w:rsidR="00C44571" w:rsidRPr="00DF046E">
              <w:rPr>
                <w:sz w:val="20"/>
                <w:szCs w:val="20"/>
              </w:rPr>
              <w:t>AL asked if support could be given to any applications for an uplift in trainee numbers as there is a clear need for this.</w:t>
            </w:r>
          </w:p>
          <w:p w14:paraId="7F6E7A7A" w14:textId="77777777" w:rsidR="00A00450" w:rsidRPr="00DF046E" w:rsidRDefault="005A13AA" w:rsidP="00E8136F">
            <w:pPr>
              <w:pStyle w:val="ListParagraph"/>
              <w:tabs>
                <w:tab w:val="left" w:pos="408"/>
                <w:tab w:val="left" w:pos="600"/>
              </w:tabs>
              <w:spacing w:after="0"/>
              <w:ind w:left="960"/>
              <w:jc w:val="both"/>
              <w:rPr>
                <w:sz w:val="20"/>
                <w:szCs w:val="20"/>
              </w:rPr>
            </w:pPr>
            <w:r w:rsidRPr="00DF046E">
              <w:rPr>
                <w:sz w:val="20"/>
                <w:szCs w:val="20"/>
              </w:rPr>
              <w:t xml:space="preserve">2. </w:t>
            </w:r>
            <w:r w:rsidR="00223244" w:rsidRPr="00DF046E">
              <w:rPr>
                <w:sz w:val="20"/>
                <w:szCs w:val="20"/>
              </w:rPr>
              <w:t xml:space="preserve"> </w:t>
            </w:r>
            <w:r w:rsidRPr="00DF046E">
              <w:rPr>
                <w:sz w:val="20"/>
                <w:szCs w:val="20"/>
              </w:rPr>
              <w:t xml:space="preserve">Increasing </w:t>
            </w:r>
            <w:r w:rsidR="006E469E" w:rsidRPr="00DF046E">
              <w:rPr>
                <w:sz w:val="20"/>
                <w:szCs w:val="20"/>
              </w:rPr>
              <w:t xml:space="preserve">number of </w:t>
            </w:r>
            <w:r w:rsidRPr="00DF046E">
              <w:rPr>
                <w:sz w:val="20"/>
                <w:szCs w:val="20"/>
              </w:rPr>
              <w:t xml:space="preserve">LTFT </w:t>
            </w:r>
            <w:r w:rsidR="006E469E" w:rsidRPr="00DF046E">
              <w:rPr>
                <w:sz w:val="20"/>
                <w:szCs w:val="20"/>
              </w:rPr>
              <w:t>trainees</w:t>
            </w:r>
            <w:r w:rsidRPr="00DF046E">
              <w:rPr>
                <w:sz w:val="20"/>
                <w:szCs w:val="20"/>
              </w:rPr>
              <w:t xml:space="preserve"> especially in Lothian</w:t>
            </w:r>
            <w:r w:rsidR="00FD6237" w:rsidRPr="00DF046E">
              <w:rPr>
                <w:sz w:val="20"/>
                <w:szCs w:val="20"/>
              </w:rPr>
              <w:t xml:space="preserve"> (approx. ¼) that are not backfilled</w:t>
            </w:r>
            <w:r w:rsidR="00286336" w:rsidRPr="00DF046E">
              <w:rPr>
                <w:sz w:val="20"/>
                <w:szCs w:val="20"/>
              </w:rPr>
              <w:t xml:space="preserve"> and the i</w:t>
            </w:r>
            <w:r w:rsidR="009D5584" w:rsidRPr="00DF046E">
              <w:rPr>
                <w:sz w:val="20"/>
                <w:szCs w:val="20"/>
              </w:rPr>
              <w:t>ncrease in the West of Lecturers that are 50%</w:t>
            </w:r>
            <w:r w:rsidR="0045347F" w:rsidRPr="00DF046E">
              <w:rPr>
                <w:sz w:val="20"/>
                <w:szCs w:val="20"/>
              </w:rPr>
              <w:t xml:space="preserve"> </w:t>
            </w:r>
            <w:r w:rsidR="00642CAE" w:rsidRPr="00DF046E">
              <w:rPr>
                <w:sz w:val="20"/>
                <w:szCs w:val="20"/>
              </w:rPr>
              <w:t>in addition to LTFT trainees with no backfill.</w:t>
            </w:r>
            <w:r w:rsidR="000A4F4B" w:rsidRPr="00DF046E">
              <w:rPr>
                <w:sz w:val="20"/>
                <w:szCs w:val="20"/>
              </w:rPr>
              <w:t xml:space="preserve">  </w:t>
            </w:r>
          </w:p>
          <w:p w14:paraId="3806622D" w14:textId="6D7A146D" w:rsidR="00642CAE" w:rsidRPr="00DF046E" w:rsidRDefault="00642CAE" w:rsidP="00E8136F">
            <w:pPr>
              <w:pStyle w:val="ListParagraph"/>
              <w:tabs>
                <w:tab w:val="left" w:pos="408"/>
                <w:tab w:val="left" w:pos="600"/>
              </w:tabs>
              <w:spacing w:after="0"/>
              <w:ind w:left="960"/>
              <w:jc w:val="both"/>
              <w:rPr>
                <w:sz w:val="20"/>
                <w:szCs w:val="20"/>
              </w:rPr>
            </w:pPr>
            <w:r w:rsidRPr="00DF046E">
              <w:rPr>
                <w:sz w:val="20"/>
                <w:szCs w:val="20"/>
              </w:rPr>
              <w:t>3</w:t>
            </w:r>
            <w:r w:rsidR="000A4F4B" w:rsidRPr="00DF046E">
              <w:rPr>
                <w:sz w:val="20"/>
                <w:szCs w:val="20"/>
              </w:rPr>
              <w:t xml:space="preserve">. General Surgeons would like a </w:t>
            </w:r>
            <w:r w:rsidR="00B17028" w:rsidRPr="00DF046E">
              <w:rPr>
                <w:sz w:val="20"/>
                <w:szCs w:val="20"/>
              </w:rPr>
              <w:t>discussion around run through training</w:t>
            </w:r>
            <w:r w:rsidR="007B7FB1" w:rsidRPr="00DF046E">
              <w:rPr>
                <w:sz w:val="20"/>
                <w:szCs w:val="20"/>
              </w:rPr>
              <w:t xml:space="preserve"> and some concerns relat</w:t>
            </w:r>
            <w:r w:rsidR="00286336" w:rsidRPr="00DF046E">
              <w:rPr>
                <w:sz w:val="20"/>
                <w:szCs w:val="20"/>
              </w:rPr>
              <w:t>ing</w:t>
            </w:r>
            <w:r w:rsidR="007B7FB1" w:rsidRPr="00DF046E">
              <w:rPr>
                <w:sz w:val="20"/>
                <w:szCs w:val="20"/>
              </w:rPr>
              <w:t xml:space="preserve"> to </w:t>
            </w:r>
            <w:r w:rsidR="00286336" w:rsidRPr="00DF046E">
              <w:rPr>
                <w:sz w:val="20"/>
                <w:szCs w:val="20"/>
              </w:rPr>
              <w:t xml:space="preserve">the trainees being appointed and </w:t>
            </w:r>
            <w:r w:rsidR="00D74659" w:rsidRPr="00DF046E">
              <w:rPr>
                <w:sz w:val="20"/>
                <w:szCs w:val="20"/>
              </w:rPr>
              <w:t xml:space="preserve">lack </w:t>
            </w:r>
            <w:r w:rsidR="00286336" w:rsidRPr="00DF046E">
              <w:rPr>
                <w:sz w:val="20"/>
                <w:szCs w:val="20"/>
              </w:rPr>
              <w:t>of exam passes.</w:t>
            </w:r>
          </w:p>
          <w:p w14:paraId="313B22B1" w14:textId="7C006D88" w:rsidR="00FC4A05" w:rsidRPr="00DF046E" w:rsidRDefault="00D74659" w:rsidP="00E8136F">
            <w:pPr>
              <w:pStyle w:val="ListParagraph"/>
              <w:tabs>
                <w:tab w:val="left" w:pos="408"/>
                <w:tab w:val="left" w:pos="600"/>
              </w:tabs>
              <w:spacing w:after="0"/>
              <w:ind w:left="960"/>
              <w:jc w:val="both"/>
              <w:rPr>
                <w:sz w:val="20"/>
                <w:szCs w:val="20"/>
              </w:rPr>
            </w:pPr>
            <w:r w:rsidRPr="00DF046E">
              <w:rPr>
                <w:sz w:val="20"/>
                <w:szCs w:val="20"/>
              </w:rPr>
              <w:t xml:space="preserve">GH </w:t>
            </w:r>
            <w:r w:rsidR="00712789" w:rsidRPr="00DF046E">
              <w:rPr>
                <w:sz w:val="20"/>
                <w:szCs w:val="20"/>
              </w:rPr>
              <w:t xml:space="preserve">confirmed they were aware </w:t>
            </w:r>
            <w:r w:rsidR="00196942" w:rsidRPr="00DF046E">
              <w:rPr>
                <w:sz w:val="20"/>
                <w:szCs w:val="20"/>
              </w:rPr>
              <w:t>there w</w:t>
            </w:r>
            <w:r w:rsidR="004C57DD">
              <w:rPr>
                <w:sz w:val="20"/>
                <w:szCs w:val="20"/>
              </w:rPr>
              <w:t>ere</w:t>
            </w:r>
            <w:r w:rsidR="00196942" w:rsidRPr="00DF046E">
              <w:rPr>
                <w:sz w:val="20"/>
                <w:szCs w:val="20"/>
              </w:rPr>
              <w:t xml:space="preserve"> not enough endoscopy courses</w:t>
            </w:r>
            <w:r w:rsidR="00820235" w:rsidRPr="00DF046E">
              <w:rPr>
                <w:sz w:val="20"/>
                <w:szCs w:val="20"/>
              </w:rPr>
              <w:t xml:space="preserve">.  </w:t>
            </w:r>
            <w:r w:rsidR="000B3EEF" w:rsidRPr="00DF046E">
              <w:rPr>
                <w:sz w:val="20"/>
                <w:szCs w:val="20"/>
              </w:rPr>
              <w:t>Three</w:t>
            </w:r>
            <w:r w:rsidR="00820235" w:rsidRPr="00DF046E">
              <w:rPr>
                <w:sz w:val="20"/>
                <w:szCs w:val="20"/>
              </w:rPr>
              <w:t xml:space="preserve"> sites currently going through JAG accredi</w:t>
            </w:r>
            <w:r w:rsidR="00782525" w:rsidRPr="00DF046E">
              <w:rPr>
                <w:sz w:val="20"/>
                <w:szCs w:val="20"/>
              </w:rPr>
              <w:t xml:space="preserve">tation. </w:t>
            </w:r>
            <w:r w:rsidR="00FC4A05" w:rsidRPr="00DF046E">
              <w:rPr>
                <w:sz w:val="20"/>
                <w:szCs w:val="20"/>
              </w:rPr>
              <w:t xml:space="preserve">GH has </w:t>
            </w:r>
            <w:r w:rsidR="00164A05" w:rsidRPr="00DF046E">
              <w:rPr>
                <w:sz w:val="20"/>
                <w:szCs w:val="20"/>
              </w:rPr>
              <w:t xml:space="preserve">asked Gillian Bain to provide a list of </w:t>
            </w:r>
            <w:r w:rsidR="000B3EEF" w:rsidRPr="00DF046E">
              <w:rPr>
                <w:sz w:val="20"/>
                <w:szCs w:val="20"/>
              </w:rPr>
              <w:t>trainees</w:t>
            </w:r>
            <w:r w:rsidR="00164A05" w:rsidRPr="00DF046E">
              <w:rPr>
                <w:sz w:val="20"/>
                <w:szCs w:val="20"/>
              </w:rPr>
              <w:t xml:space="preserve"> that need access to the course</w:t>
            </w:r>
            <w:r w:rsidR="004C57DD">
              <w:rPr>
                <w:sz w:val="20"/>
                <w:szCs w:val="20"/>
              </w:rPr>
              <w:t>s</w:t>
            </w:r>
            <w:r w:rsidR="00164A05" w:rsidRPr="00DF046E">
              <w:rPr>
                <w:sz w:val="20"/>
                <w:szCs w:val="20"/>
              </w:rPr>
              <w:t xml:space="preserve"> as a priority</w:t>
            </w:r>
            <w:r w:rsidR="005F382F" w:rsidRPr="00DF046E">
              <w:rPr>
                <w:sz w:val="20"/>
                <w:szCs w:val="20"/>
              </w:rPr>
              <w:t xml:space="preserve">. </w:t>
            </w:r>
            <w:r w:rsidR="000B3EEF" w:rsidRPr="00DF046E">
              <w:rPr>
                <w:sz w:val="20"/>
                <w:szCs w:val="20"/>
              </w:rPr>
              <w:t xml:space="preserve">Course capacity has now increased and </w:t>
            </w:r>
            <w:r w:rsidR="004C57DD">
              <w:rPr>
                <w:sz w:val="20"/>
                <w:szCs w:val="20"/>
              </w:rPr>
              <w:t xml:space="preserve">is </w:t>
            </w:r>
            <w:r w:rsidR="000B3EEF" w:rsidRPr="00DF046E">
              <w:rPr>
                <w:sz w:val="20"/>
                <w:szCs w:val="20"/>
              </w:rPr>
              <w:t>back up to pre-Covid levels</w:t>
            </w:r>
            <w:r w:rsidR="00F25C13" w:rsidRPr="00DF046E">
              <w:rPr>
                <w:sz w:val="20"/>
                <w:szCs w:val="20"/>
              </w:rPr>
              <w:t xml:space="preserve">.  </w:t>
            </w:r>
          </w:p>
          <w:p w14:paraId="4A7BA65D" w14:textId="0D462B27" w:rsidR="00D74659" w:rsidRPr="00DF046E" w:rsidRDefault="003171EB" w:rsidP="00E8136F">
            <w:pPr>
              <w:pStyle w:val="ListParagraph"/>
              <w:tabs>
                <w:tab w:val="left" w:pos="408"/>
                <w:tab w:val="left" w:pos="600"/>
              </w:tabs>
              <w:spacing w:after="0"/>
              <w:ind w:left="960"/>
              <w:jc w:val="both"/>
              <w:rPr>
                <w:sz w:val="20"/>
                <w:szCs w:val="20"/>
              </w:rPr>
            </w:pPr>
            <w:r w:rsidRPr="00DF046E">
              <w:rPr>
                <w:sz w:val="20"/>
                <w:szCs w:val="20"/>
              </w:rPr>
              <w:t>GH will convene a</w:t>
            </w:r>
            <w:r w:rsidR="00A9739F" w:rsidRPr="00DF046E">
              <w:rPr>
                <w:sz w:val="20"/>
                <w:szCs w:val="20"/>
              </w:rPr>
              <w:t>n urgent</w:t>
            </w:r>
            <w:r w:rsidRPr="00DF046E">
              <w:rPr>
                <w:sz w:val="20"/>
                <w:szCs w:val="20"/>
              </w:rPr>
              <w:t xml:space="preserve"> meeting</w:t>
            </w:r>
            <w:r w:rsidR="008F03D1" w:rsidRPr="00DF046E">
              <w:rPr>
                <w:sz w:val="20"/>
                <w:szCs w:val="20"/>
              </w:rPr>
              <w:t xml:space="preserve"> with </w:t>
            </w:r>
            <w:r w:rsidR="00686322" w:rsidRPr="00DF046E">
              <w:rPr>
                <w:sz w:val="20"/>
                <w:szCs w:val="20"/>
              </w:rPr>
              <w:t xml:space="preserve">AL, AlMu and </w:t>
            </w:r>
            <w:r w:rsidR="006F5AEB" w:rsidRPr="00DF046E">
              <w:rPr>
                <w:sz w:val="20"/>
                <w:szCs w:val="20"/>
              </w:rPr>
              <w:t>TPDs</w:t>
            </w:r>
            <w:r w:rsidRPr="00DF046E">
              <w:rPr>
                <w:sz w:val="20"/>
                <w:szCs w:val="20"/>
              </w:rPr>
              <w:t xml:space="preserve"> to </w:t>
            </w:r>
            <w:r w:rsidR="006B3120" w:rsidRPr="00DF046E">
              <w:rPr>
                <w:sz w:val="20"/>
                <w:szCs w:val="20"/>
              </w:rPr>
              <w:t>discuss run-through</w:t>
            </w:r>
            <w:r w:rsidR="00FC4A05" w:rsidRPr="00DF046E">
              <w:rPr>
                <w:sz w:val="20"/>
                <w:szCs w:val="20"/>
              </w:rPr>
              <w:t xml:space="preserve"> training </w:t>
            </w:r>
            <w:r w:rsidRPr="00DF046E">
              <w:rPr>
                <w:sz w:val="20"/>
                <w:szCs w:val="20"/>
              </w:rPr>
              <w:t>noting that posts need to be into recruitment by 9</w:t>
            </w:r>
            <w:r w:rsidRPr="00DF046E">
              <w:rPr>
                <w:sz w:val="20"/>
                <w:szCs w:val="20"/>
                <w:vertAlign w:val="superscript"/>
              </w:rPr>
              <w:t>th</w:t>
            </w:r>
            <w:r w:rsidRPr="00DF046E">
              <w:rPr>
                <w:sz w:val="20"/>
                <w:szCs w:val="20"/>
              </w:rPr>
              <w:t xml:space="preserve"> December.</w:t>
            </w:r>
          </w:p>
          <w:p w14:paraId="1BF44D52" w14:textId="7F21E411" w:rsidR="00C222D5" w:rsidRPr="00DF046E" w:rsidRDefault="00C222D5" w:rsidP="00E8136F">
            <w:pPr>
              <w:pStyle w:val="ListParagraph"/>
              <w:tabs>
                <w:tab w:val="left" w:pos="408"/>
                <w:tab w:val="left" w:pos="600"/>
              </w:tabs>
              <w:spacing w:after="0"/>
              <w:ind w:left="960"/>
              <w:jc w:val="both"/>
              <w:rPr>
                <w:sz w:val="20"/>
                <w:szCs w:val="20"/>
              </w:rPr>
            </w:pPr>
            <w:r w:rsidRPr="00DF046E">
              <w:rPr>
                <w:sz w:val="20"/>
                <w:szCs w:val="20"/>
              </w:rPr>
              <w:t>AH c</w:t>
            </w:r>
            <w:r w:rsidR="005617E9" w:rsidRPr="00DF046E">
              <w:rPr>
                <w:sz w:val="20"/>
                <w:szCs w:val="20"/>
              </w:rPr>
              <w:t xml:space="preserve">larified that there is no backfill for LTFT trainees.  </w:t>
            </w:r>
            <w:r w:rsidR="006969A5" w:rsidRPr="00DF046E">
              <w:rPr>
                <w:sz w:val="20"/>
                <w:szCs w:val="20"/>
              </w:rPr>
              <w:t xml:space="preserve">Trying to have a WTE model for all specialties.  Some of the expansion </w:t>
            </w:r>
            <w:r w:rsidR="00486290" w:rsidRPr="00DF046E">
              <w:rPr>
                <w:sz w:val="20"/>
                <w:szCs w:val="20"/>
              </w:rPr>
              <w:t>numbers</w:t>
            </w:r>
            <w:r w:rsidR="000B1AB6" w:rsidRPr="00DF046E">
              <w:rPr>
                <w:sz w:val="20"/>
                <w:szCs w:val="20"/>
              </w:rPr>
              <w:t xml:space="preserve"> this year have </w:t>
            </w:r>
            <w:r w:rsidR="00251319" w:rsidRPr="00DF046E">
              <w:rPr>
                <w:sz w:val="20"/>
                <w:szCs w:val="20"/>
              </w:rPr>
              <w:t>considered</w:t>
            </w:r>
            <w:r w:rsidR="00E346B3" w:rsidRPr="00DF046E">
              <w:rPr>
                <w:sz w:val="20"/>
                <w:szCs w:val="20"/>
              </w:rPr>
              <w:t xml:space="preserve"> LTFT</w:t>
            </w:r>
            <w:r w:rsidR="00251319" w:rsidRPr="00DF046E">
              <w:rPr>
                <w:sz w:val="20"/>
                <w:szCs w:val="20"/>
              </w:rPr>
              <w:t xml:space="preserve"> also</w:t>
            </w:r>
            <w:r w:rsidR="00E346B3" w:rsidRPr="00DF046E">
              <w:rPr>
                <w:sz w:val="20"/>
                <w:szCs w:val="20"/>
              </w:rPr>
              <w:t xml:space="preserve"> to try and work on WTE model.  All specialties</w:t>
            </w:r>
            <w:r w:rsidR="00CD3195" w:rsidRPr="00DF046E">
              <w:rPr>
                <w:sz w:val="20"/>
                <w:szCs w:val="20"/>
              </w:rPr>
              <w:t xml:space="preserve"> should put in</w:t>
            </w:r>
            <w:r w:rsidR="00251319" w:rsidRPr="00DF046E">
              <w:rPr>
                <w:sz w:val="20"/>
                <w:szCs w:val="20"/>
              </w:rPr>
              <w:t xml:space="preserve"> for </w:t>
            </w:r>
            <w:r w:rsidR="00CD3195" w:rsidRPr="00DF046E">
              <w:rPr>
                <w:sz w:val="20"/>
                <w:szCs w:val="20"/>
              </w:rPr>
              <w:t>more training number</w:t>
            </w:r>
            <w:r w:rsidR="004C57DD">
              <w:rPr>
                <w:sz w:val="20"/>
                <w:szCs w:val="20"/>
              </w:rPr>
              <w:t>s</w:t>
            </w:r>
            <w:r w:rsidR="00CD3195" w:rsidRPr="00DF046E">
              <w:rPr>
                <w:sz w:val="20"/>
                <w:szCs w:val="20"/>
              </w:rPr>
              <w:t xml:space="preserve"> but need to link in with Colin Till</w:t>
            </w:r>
            <w:r w:rsidR="00062955" w:rsidRPr="00DF046E">
              <w:rPr>
                <w:sz w:val="20"/>
                <w:szCs w:val="20"/>
              </w:rPr>
              <w:t>y</w:t>
            </w:r>
            <w:r w:rsidR="00251319" w:rsidRPr="00DF046E">
              <w:rPr>
                <w:sz w:val="20"/>
                <w:szCs w:val="20"/>
              </w:rPr>
              <w:t xml:space="preserve"> and include LTFT numbers</w:t>
            </w:r>
            <w:r w:rsidR="00160D77" w:rsidRPr="00DF046E">
              <w:rPr>
                <w:sz w:val="20"/>
                <w:szCs w:val="20"/>
              </w:rPr>
              <w:t xml:space="preserve"> for the overall calculations.</w:t>
            </w:r>
            <w:r w:rsidR="00D6589E" w:rsidRPr="00DF046E">
              <w:rPr>
                <w:sz w:val="20"/>
                <w:szCs w:val="20"/>
              </w:rPr>
              <w:t xml:space="preserve">  It was also highlighted that Academic numbers should be </w:t>
            </w:r>
            <w:r w:rsidR="009165E0" w:rsidRPr="00DF046E">
              <w:rPr>
                <w:sz w:val="20"/>
                <w:szCs w:val="20"/>
              </w:rPr>
              <w:t>included</w:t>
            </w:r>
            <w:r w:rsidR="00635FB8" w:rsidRPr="00DF046E">
              <w:rPr>
                <w:sz w:val="20"/>
                <w:szCs w:val="20"/>
              </w:rPr>
              <w:t>.</w:t>
            </w:r>
          </w:p>
          <w:p w14:paraId="772DB5FC" w14:textId="4CA9DC39" w:rsidR="00635FB8" w:rsidRPr="00DF046E" w:rsidRDefault="00635FB8" w:rsidP="00E8136F">
            <w:pPr>
              <w:pStyle w:val="ListParagraph"/>
              <w:tabs>
                <w:tab w:val="left" w:pos="408"/>
                <w:tab w:val="left" w:pos="600"/>
              </w:tabs>
              <w:spacing w:after="0"/>
              <w:ind w:left="960"/>
              <w:jc w:val="both"/>
              <w:rPr>
                <w:sz w:val="20"/>
                <w:szCs w:val="20"/>
              </w:rPr>
            </w:pPr>
            <w:r w:rsidRPr="00DF046E">
              <w:rPr>
                <w:b/>
                <w:bCs/>
                <w:sz w:val="20"/>
                <w:szCs w:val="20"/>
              </w:rPr>
              <w:t xml:space="preserve">Urology </w:t>
            </w:r>
            <w:r w:rsidRPr="00DF046E">
              <w:rPr>
                <w:sz w:val="20"/>
                <w:szCs w:val="20"/>
              </w:rPr>
              <w:t xml:space="preserve">– ZL updated </w:t>
            </w:r>
            <w:r w:rsidR="00A0061F" w:rsidRPr="00DF046E">
              <w:rPr>
                <w:sz w:val="20"/>
                <w:szCs w:val="20"/>
              </w:rPr>
              <w:t xml:space="preserve">they were </w:t>
            </w:r>
            <w:r w:rsidRPr="00DF046E">
              <w:rPr>
                <w:sz w:val="20"/>
                <w:szCs w:val="20"/>
              </w:rPr>
              <w:t xml:space="preserve">happy </w:t>
            </w:r>
            <w:r w:rsidR="004E2924" w:rsidRPr="00DF046E">
              <w:rPr>
                <w:sz w:val="20"/>
                <w:szCs w:val="20"/>
              </w:rPr>
              <w:t>with the cali</w:t>
            </w:r>
            <w:r w:rsidR="00A0061F" w:rsidRPr="00DF046E">
              <w:rPr>
                <w:sz w:val="20"/>
                <w:szCs w:val="20"/>
              </w:rPr>
              <w:t>ber</w:t>
            </w:r>
            <w:r w:rsidR="004E2924" w:rsidRPr="00DF046E">
              <w:rPr>
                <w:sz w:val="20"/>
                <w:szCs w:val="20"/>
              </w:rPr>
              <w:t xml:space="preserve"> of </w:t>
            </w:r>
            <w:r w:rsidRPr="00DF046E">
              <w:rPr>
                <w:sz w:val="20"/>
                <w:szCs w:val="20"/>
              </w:rPr>
              <w:t>IST</w:t>
            </w:r>
            <w:r w:rsidR="00A0061F" w:rsidRPr="00DF046E">
              <w:rPr>
                <w:sz w:val="20"/>
                <w:szCs w:val="20"/>
              </w:rPr>
              <w:t xml:space="preserve"> trainees</w:t>
            </w:r>
            <w:r w:rsidR="00142E23" w:rsidRPr="00DF046E">
              <w:rPr>
                <w:sz w:val="20"/>
                <w:szCs w:val="20"/>
              </w:rPr>
              <w:t xml:space="preserve"> and had </w:t>
            </w:r>
            <w:r w:rsidR="00AC70D1" w:rsidRPr="00DF046E">
              <w:rPr>
                <w:sz w:val="20"/>
                <w:szCs w:val="20"/>
              </w:rPr>
              <w:t>no major issues.  No</w:t>
            </w:r>
            <w:r w:rsidR="00117D4B" w:rsidRPr="00DF046E">
              <w:rPr>
                <w:sz w:val="20"/>
                <w:szCs w:val="20"/>
              </w:rPr>
              <w:t>t</w:t>
            </w:r>
            <w:r w:rsidR="00AC70D1" w:rsidRPr="00DF046E">
              <w:rPr>
                <w:sz w:val="20"/>
                <w:szCs w:val="20"/>
              </w:rPr>
              <w:t xml:space="preserve"> anticipating any CCT issues next year.  </w:t>
            </w:r>
            <w:r w:rsidR="00117D4B" w:rsidRPr="00DF046E">
              <w:rPr>
                <w:sz w:val="20"/>
                <w:szCs w:val="20"/>
              </w:rPr>
              <w:t xml:space="preserve">No major issues with the </w:t>
            </w:r>
            <w:r w:rsidR="004E2924" w:rsidRPr="00DF046E">
              <w:rPr>
                <w:sz w:val="20"/>
                <w:szCs w:val="20"/>
              </w:rPr>
              <w:t>long-term</w:t>
            </w:r>
            <w:r w:rsidR="00117D4B" w:rsidRPr="00DF046E">
              <w:rPr>
                <w:sz w:val="20"/>
                <w:szCs w:val="20"/>
              </w:rPr>
              <w:t xml:space="preserve"> effects of Covid</w:t>
            </w:r>
            <w:r w:rsidR="00C422CC" w:rsidRPr="00DF046E">
              <w:rPr>
                <w:sz w:val="20"/>
                <w:szCs w:val="20"/>
              </w:rPr>
              <w:t xml:space="preserve">, most units back up to good operating levels.  </w:t>
            </w:r>
            <w:r w:rsidR="00047CED" w:rsidRPr="00DF046E">
              <w:rPr>
                <w:sz w:val="20"/>
                <w:szCs w:val="20"/>
              </w:rPr>
              <w:t>One operation restr</w:t>
            </w:r>
            <w:r w:rsidR="00664750" w:rsidRPr="00DF046E">
              <w:rPr>
                <w:sz w:val="20"/>
                <w:szCs w:val="20"/>
              </w:rPr>
              <w:t xml:space="preserve">icted </w:t>
            </w:r>
            <w:r w:rsidR="00047CED" w:rsidRPr="00DF046E">
              <w:rPr>
                <w:sz w:val="20"/>
                <w:szCs w:val="20"/>
              </w:rPr>
              <w:t xml:space="preserve">during Covid was TURP but </w:t>
            </w:r>
            <w:r w:rsidR="002172C5" w:rsidRPr="00DF046E">
              <w:rPr>
                <w:sz w:val="20"/>
                <w:szCs w:val="20"/>
              </w:rPr>
              <w:t xml:space="preserve">have been successful in </w:t>
            </w:r>
            <w:r w:rsidR="008F2CD0" w:rsidRPr="00DF046E">
              <w:rPr>
                <w:sz w:val="20"/>
                <w:szCs w:val="20"/>
              </w:rPr>
              <w:t xml:space="preserve">obtaining </w:t>
            </w:r>
            <w:r w:rsidR="002172C5" w:rsidRPr="00DF046E">
              <w:rPr>
                <w:sz w:val="20"/>
                <w:szCs w:val="20"/>
              </w:rPr>
              <w:t xml:space="preserve">funding for a </w:t>
            </w:r>
            <w:r w:rsidR="00047CED" w:rsidRPr="00DF046E">
              <w:rPr>
                <w:sz w:val="20"/>
                <w:szCs w:val="20"/>
              </w:rPr>
              <w:t xml:space="preserve">simulator </w:t>
            </w:r>
            <w:r w:rsidR="002172C5" w:rsidRPr="00DF046E">
              <w:rPr>
                <w:sz w:val="20"/>
                <w:szCs w:val="20"/>
              </w:rPr>
              <w:t xml:space="preserve">which will go </w:t>
            </w:r>
            <w:r w:rsidR="007F2D81" w:rsidRPr="00DF046E">
              <w:rPr>
                <w:sz w:val="20"/>
                <w:szCs w:val="20"/>
              </w:rPr>
              <w:t>to</w:t>
            </w:r>
            <w:r w:rsidR="002172C5" w:rsidRPr="00DF046E">
              <w:rPr>
                <w:sz w:val="20"/>
                <w:szCs w:val="20"/>
              </w:rPr>
              <w:t xml:space="preserve"> Larbert next year</w:t>
            </w:r>
            <w:r w:rsidR="007F2D81" w:rsidRPr="00DF046E">
              <w:rPr>
                <w:sz w:val="20"/>
                <w:szCs w:val="20"/>
              </w:rPr>
              <w:t>.</w:t>
            </w:r>
          </w:p>
          <w:p w14:paraId="5CF09C38" w14:textId="13FD585D" w:rsidR="00984CF0" w:rsidRPr="00DF046E" w:rsidRDefault="00984CF0" w:rsidP="00E8136F">
            <w:pPr>
              <w:pStyle w:val="ListParagraph"/>
              <w:tabs>
                <w:tab w:val="left" w:pos="408"/>
                <w:tab w:val="left" w:pos="600"/>
              </w:tabs>
              <w:spacing w:after="0"/>
              <w:ind w:left="960"/>
              <w:jc w:val="both"/>
              <w:rPr>
                <w:sz w:val="20"/>
                <w:szCs w:val="20"/>
              </w:rPr>
            </w:pPr>
            <w:r w:rsidRPr="00DF046E">
              <w:rPr>
                <w:b/>
                <w:bCs/>
                <w:sz w:val="20"/>
                <w:szCs w:val="20"/>
              </w:rPr>
              <w:t>Plastic Surgery –</w:t>
            </w:r>
            <w:r w:rsidRPr="00DF046E">
              <w:rPr>
                <w:sz w:val="20"/>
                <w:szCs w:val="20"/>
              </w:rPr>
              <w:t xml:space="preserve"> SW updated </w:t>
            </w:r>
            <w:r w:rsidR="00AC02B6" w:rsidRPr="00DF046E">
              <w:rPr>
                <w:sz w:val="20"/>
                <w:szCs w:val="20"/>
              </w:rPr>
              <w:t xml:space="preserve">ARCP outcomes </w:t>
            </w:r>
            <w:r w:rsidR="00EC2133" w:rsidRPr="00DF046E">
              <w:rPr>
                <w:sz w:val="20"/>
                <w:szCs w:val="20"/>
              </w:rPr>
              <w:t>positive,</w:t>
            </w:r>
            <w:r w:rsidR="0063685C" w:rsidRPr="00DF046E">
              <w:rPr>
                <w:sz w:val="20"/>
                <w:szCs w:val="20"/>
              </w:rPr>
              <w:t xml:space="preserve"> most trainees </w:t>
            </w:r>
            <w:r w:rsidR="00A85CA0" w:rsidRPr="00DF046E">
              <w:rPr>
                <w:sz w:val="20"/>
                <w:szCs w:val="20"/>
              </w:rPr>
              <w:t xml:space="preserve">projected to CCT have done so.  Couple of 10.1 outcomes.  </w:t>
            </w:r>
            <w:r w:rsidR="00DE5698" w:rsidRPr="00DF046E">
              <w:rPr>
                <w:sz w:val="20"/>
                <w:szCs w:val="20"/>
              </w:rPr>
              <w:t>Recovery of elective surgery in Plastics remains dire</w:t>
            </w:r>
            <w:r w:rsidR="00432D60" w:rsidRPr="00DF046E">
              <w:rPr>
                <w:sz w:val="20"/>
                <w:szCs w:val="20"/>
              </w:rPr>
              <w:t>.</w:t>
            </w:r>
            <w:r w:rsidR="00A52867" w:rsidRPr="00DF046E">
              <w:rPr>
                <w:sz w:val="20"/>
                <w:szCs w:val="20"/>
              </w:rPr>
              <w:t xml:space="preserve"> </w:t>
            </w:r>
            <w:r w:rsidR="00AB493B" w:rsidRPr="00DF046E">
              <w:rPr>
                <w:color w:val="242424"/>
                <w:sz w:val="20"/>
                <w:szCs w:val="20"/>
                <w:shd w:val="clear" w:color="auto" w:fill="FFFFFF"/>
              </w:rPr>
              <w:t>Aesthetics</w:t>
            </w:r>
            <w:r w:rsidR="00A52867" w:rsidRPr="00DF046E">
              <w:rPr>
                <w:sz w:val="20"/>
                <w:szCs w:val="20"/>
              </w:rPr>
              <w:t xml:space="preserve"> </w:t>
            </w:r>
            <w:r w:rsidR="00EB62C7" w:rsidRPr="00DF046E">
              <w:rPr>
                <w:sz w:val="20"/>
                <w:szCs w:val="20"/>
              </w:rPr>
              <w:t xml:space="preserve">in plastics remains a big </w:t>
            </w:r>
            <w:r w:rsidR="00AB493B" w:rsidRPr="00DF046E">
              <w:rPr>
                <w:sz w:val="20"/>
                <w:szCs w:val="20"/>
              </w:rPr>
              <w:t>problem</w:t>
            </w:r>
            <w:r w:rsidR="00096CDB" w:rsidRPr="00DF046E">
              <w:rPr>
                <w:sz w:val="20"/>
                <w:szCs w:val="20"/>
              </w:rPr>
              <w:t xml:space="preserve"> and it is a </w:t>
            </w:r>
            <w:r w:rsidR="00096CDB" w:rsidRPr="00DF046E">
              <w:rPr>
                <w:sz w:val="20"/>
                <w:szCs w:val="20"/>
              </w:rPr>
              <w:lastRenderedPageBreak/>
              <w:t>mandatory</w:t>
            </w:r>
            <w:r w:rsidR="004271E3" w:rsidRPr="00DF046E">
              <w:rPr>
                <w:sz w:val="20"/>
                <w:szCs w:val="20"/>
              </w:rPr>
              <w:t xml:space="preserve"> component of the curriculum.</w:t>
            </w:r>
            <w:r w:rsidR="007B0DDA" w:rsidRPr="00DF046E">
              <w:rPr>
                <w:sz w:val="20"/>
                <w:szCs w:val="20"/>
              </w:rPr>
              <w:t xml:space="preserve"> </w:t>
            </w:r>
            <w:r w:rsidR="00566E13" w:rsidRPr="00DF046E">
              <w:rPr>
                <w:sz w:val="20"/>
                <w:szCs w:val="20"/>
              </w:rPr>
              <w:t xml:space="preserve">SW has had discussions with AH about rotating trainees out into the private sector </w:t>
            </w:r>
            <w:r w:rsidR="006F343A" w:rsidRPr="00DF046E">
              <w:rPr>
                <w:sz w:val="20"/>
                <w:szCs w:val="20"/>
              </w:rPr>
              <w:t>to</w:t>
            </w:r>
            <w:r w:rsidR="00566E13" w:rsidRPr="00DF046E">
              <w:rPr>
                <w:sz w:val="20"/>
                <w:szCs w:val="20"/>
              </w:rPr>
              <w:t xml:space="preserve"> get access to t</w:t>
            </w:r>
            <w:r w:rsidR="00BB1595" w:rsidRPr="00DF046E">
              <w:rPr>
                <w:sz w:val="20"/>
                <w:szCs w:val="20"/>
              </w:rPr>
              <w:t>his.  SW</w:t>
            </w:r>
            <w:r w:rsidR="00540215" w:rsidRPr="00DF046E">
              <w:rPr>
                <w:sz w:val="20"/>
                <w:szCs w:val="20"/>
              </w:rPr>
              <w:t xml:space="preserve"> also</w:t>
            </w:r>
            <w:r w:rsidR="00BB1595" w:rsidRPr="00DF046E">
              <w:rPr>
                <w:sz w:val="20"/>
                <w:szCs w:val="20"/>
              </w:rPr>
              <w:t xml:space="preserve"> having ongoing discussions with t</w:t>
            </w:r>
            <w:r w:rsidR="00EC2133" w:rsidRPr="00DF046E">
              <w:rPr>
                <w:sz w:val="20"/>
                <w:szCs w:val="20"/>
              </w:rPr>
              <w:t>rainers in t</w:t>
            </w:r>
            <w:r w:rsidR="00BB1595" w:rsidRPr="00DF046E">
              <w:rPr>
                <w:sz w:val="20"/>
                <w:szCs w:val="20"/>
              </w:rPr>
              <w:t>he private sector to get buy in</w:t>
            </w:r>
            <w:r w:rsidR="00EC2133" w:rsidRPr="00DF046E">
              <w:rPr>
                <w:sz w:val="20"/>
                <w:szCs w:val="20"/>
              </w:rPr>
              <w:t>.</w:t>
            </w:r>
          </w:p>
          <w:p w14:paraId="32F44ECE" w14:textId="62C18BBA" w:rsidR="00F636F5" w:rsidRPr="00DF046E" w:rsidRDefault="00F636F5" w:rsidP="00E8136F">
            <w:pPr>
              <w:pStyle w:val="ListParagraph"/>
              <w:tabs>
                <w:tab w:val="left" w:pos="408"/>
                <w:tab w:val="left" w:pos="600"/>
              </w:tabs>
              <w:spacing w:after="0"/>
              <w:ind w:left="960"/>
              <w:jc w:val="both"/>
              <w:rPr>
                <w:sz w:val="20"/>
                <w:szCs w:val="20"/>
              </w:rPr>
            </w:pPr>
            <w:r w:rsidRPr="00DF046E">
              <w:rPr>
                <w:sz w:val="20"/>
                <w:szCs w:val="20"/>
              </w:rPr>
              <w:t>SW noted that they had a red flag for regional teaching in the GMC survey</w:t>
            </w:r>
            <w:r w:rsidR="00214D5D" w:rsidRPr="00DF046E">
              <w:rPr>
                <w:sz w:val="20"/>
                <w:szCs w:val="20"/>
              </w:rPr>
              <w:t>.  Previously had an effective pan S</w:t>
            </w:r>
            <w:r w:rsidR="00046433" w:rsidRPr="00DF046E">
              <w:rPr>
                <w:sz w:val="20"/>
                <w:szCs w:val="20"/>
              </w:rPr>
              <w:t xml:space="preserve">cotland </w:t>
            </w:r>
            <w:r w:rsidR="00214D5D" w:rsidRPr="00DF046E">
              <w:rPr>
                <w:sz w:val="20"/>
                <w:szCs w:val="20"/>
              </w:rPr>
              <w:t>t</w:t>
            </w:r>
            <w:r w:rsidR="00046433" w:rsidRPr="00DF046E">
              <w:rPr>
                <w:sz w:val="20"/>
                <w:szCs w:val="20"/>
              </w:rPr>
              <w:t>ea</w:t>
            </w:r>
            <w:r w:rsidR="00214D5D" w:rsidRPr="00DF046E">
              <w:rPr>
                <w:sz w:val="20"/>
                <w:szCs w:val="20"/>
              </w:rPr>
              <w:t xml:space="preserve">ching programme </w:t>
            </w:r>
            <w:r w:rsidR="007C27FD" w:rsidRPr="00DF046E">
              <w:rPr>
                <w:sz w:val="20"/>
                <w:szCs w:val="20"/>
              </w:rPr>
              <w:t>but the SAC decided everyone should move to a national teach</w:t>
            </w:r>
            <w:r w:rsidR="00046433" w:rsidRPr="00DF046E">
              <w:rPr>
                <w:sz w:val="20"/>
                <w:szCs w:val="20"/>
              </w:rPr>
              <w:t>ing programme in</w:t>
            </w:r>
            <w:r w:rsidR="006F343A" w:rsidRPr="00DF046E">
              <w:rPr>
                <w:sz w:val="20"/>
                <w:szCs w:val="20"/>
              </w:rPr>
              <w:t>stead</w:t>
            </w:r>
            <w:r w:rsidR="00221748" w:rsidRPr="00DF046E">
              <w:rPr>
                <w:sz w:val="20"/>
                <w:szCs w:val="20"/>
              </w:rPr>
              <w:t xml:space="preserve">.  Trainees would like additional regional teaching on top of </w:t>
            </w:r>
            <w:r w:rsidR="005629CF" w:rsidRPr="00DF046E">
              <w:rPr>
                <w:sz w:val="20"/>
                <w:szCs w:val="20"/>
              </w:rPr>
              <w:t xml:space="preserve">national training </w:t>
            </w:r>
            <w:r w:rsidR="0092647B" w:rsidRPr="00DF046E">
              <w:rPr>
                <w:sz w:val="20"/>
                <w:szCs w:val="20"/>
              </w:rPr>
              <w:t>and</w:t>
            </w:r>
            <w:r w:rsidR="005629CF" w:rsidRPr="00DF046E">
              <w:rPr>
                <w:sz w:val="20"/>
                <w:szCs w:val="20"/>
              </w:rPr>
              <w:t xml:space="preserve"> asking if there is any mo</w:t>
            </w:r>
            <w:r w:rsidR="0092647B" w:rsidRPr="00DF046E">
              <w:rPr>
                <w:sz w:val="20"/>
                <w:szCs w:val="20"/>
              </w:rPr>
              <w:t xml:space="preserve">ney </w:t>
            </w:r>
            <w:r w:rsidR="005629CF" w:rsidRPr="00DF046E">
              <w:rPr>
                <w:sz w:val="20"/>
                <w:szCs w:val="20"/>
              </w:rPr>
              <w:t>available to fund cadaveric t</w:t>
            </w:r>
            <w:r w:rsidR="00546630" w:rsidRPr="00DF046E">
              <w:rPr>
                <w:sz w:val="20"/>
                <w:szCs w:val="20"/>
              </w:rPr>
              <w:t xml:space="preserve">raining.  </w:t>
            </w:r>
            <w:r w:rsidR="00874B38" w:rsidRPr="00DF046E">
              <w:rPr>
                <w:sz w:val="20"/>
                <w:szCs w:val="20"/>
              </w:rPr>
              <w:t>Cad</w:t>
            </w:r>
            <w:r w:rsidR="004A4CD5" w:rsidRPr="00DF046E">
              <w:rPr>
                <w:sz w:val="20"/>
                <w:szCs w:val="20"/>
              </w:rPr>
              <w:t>a</w:t>
            </w:r>
            <w:r w:rsidR="00874B38" w:rsidRPr="00DF046E">
              <w:rPr>
                <w:sz w:val="20"/>
                <w:szCs w:val="20"/>
              </w:rPr>
              <w:t xml:space="preserve">veric </w:t>
            </w:r>
            <w:r w:rsidR="007966EF" w:rsidRPr="00DF046E">
              <w:rPr>
                <w:sz w:val="20"/>
                <w:szCs w:val="20"/>
              </w:rPr>
              <w:t xml:space="preserve">material </w:t>
            </w:r>
            <w:r w:rsidR="00874B38" w:rsidRPr="00DF046E">
              <w:rPr>
                <w:sz w:val="20"/>
                <w:szCs w:val="20"/>
              </w:rPr>
              <w:t xml:space="preserve">is very </w:t>
            </w:r>
            <w:r w:rsidR="0092647B" w:rsidRPr="00DF046E">
              <w:rPr>
                <w:sz w:val="20"/>
                <w:szCs w:val="20"/>
              </w:rPr>
              <w:t>expensive,</w:t>
            </w:r>
            <w:r w:rsidR="00874B38" w:rsidRPr="00DF046E">
              <w:rPr>
                <w:sz w:val="20"/>
                <w:szCs w:val="20"/>
              </w:rPr>
              <w:t xml:space="preserve"> </w:t>
            </w:r>
            <w:r w:rsidR="00957BB0" w:rsidRPr="00DF046E">
              <w:rPr>
                <w:sz w:val="20"/>
                <w:szCs w:val="20"/>
              </w:rPr>
              <w:t xml:space="preserve">and most </w:t>
            </w:r>
            <w:proofErr w:type="spellStart"/>
            <w:r w:rsidR="00957BB0" w:rsidRPr="00DF046E">
              <w:rPr>
                <w:sz w:val="20"/>
                <w:szCs w:val="20"/>
              </w:rPr>
              <w:t>centres</w:t>
            </w:r>
            <w:proofErr w:type="spellEnd"/>
            <w:r w:rsidR="00957BB0" w:rsidRPr="00DF046E">
              <w:rPr>
                <w:sz w:val="20"/>
                <w:szCs w:val="20"/>
              </w:rPr>
              <w:t xml:space="preserve"> run it on a commercial basis</w:t>
            </w:r>
            <w:r w:rsidR="00D0128F" w:rsidRPr="00DF046E">
              <w:rPr>
                <w:sz w:val="20"/>
                <w:szCs w:val="20"/>
              </w:rPr>
              <w:t xml:space="preserve">.   </w:t>
            </w:r>
            <w:r w:rsidR="00727B9B" w:rsidRPr="00DF046E">
              <w:rPr>
                <w:sz w:val="20"/>
                <w:szCs w:val="20"/>
              </w:rPr>
              <w:t>SW to discuss with Donald Hanson to see if this can be picked up through the simulation group.</w:t>
            </w:r>
            <w:r w:rsidR="00EF591F" w:rsidRPr="00DF046E">
              <w:rPr>
                <w:sz w:val="20"/>
                <w:szCs w:val="20"/>
              </w:rPr>
              <w:t xml:space="preserve"> </w:t>
            </w:r>
            <w:r w:rsidR="009807A1" w:rsidRPr="00DF046E">
              <w:rPr>
                <w:sz w:val="20"/>
                <w:szCs w:val="20"/>
              </w:rPr>
              <w:t xml:space="preserve">GH noted that we have successful cadaveric training at the Clinical Anatomy Skills Centre at the University of Glasgow.    </w:t>
            </w:r>
            <w:r w:rsidR="00EF591F" w:rsidRPr="00DF046E">
              <w:rPr>
                <w:sz w:val="20"/>
                <w:szCs w:val="20"/>
              </w:rPr>
              <w:t xml:space="preserve">Trainees are rotating </w:t>
            </w:r>
            <w:r w:rsidR="00524123" w:rsidRPr="00DF046E">
              <w:rPr>
                <w:sz w:val="20"/>
                <w:szCs w:val="20"/>
              </w:rPr>
              <w:t xml:space="preserve">to </w:t>
            </w:r>
            <w:r w:rsidR="00477F9C" w:rsidRPr="00DF046E">
              <w:rPr>
                <w:sz w:val="20"/>
                <w:szCs w:val="20"/>
              </w:rPr>
              <w:t>Glasgow for</w:t>
            </w:r>
            <w:r w:rsidR="00B50F97" w:rsidRPr="00DF046E">
              <w:rPr>
                <w:sz w:val="20"/>
                <w:szCs w:val="20"/>
              </w:rPr>
              <w:t xml:space="preserve"> a short period of time to </w:t>
            </w:r>
            <w:r w:rsidR="00EF591F" w:rsidRPr="00DF046E">
              <w:rPr>
                <w:sz w:val="20"/>
                <w:szCs w:val="20"/>
              </w:rPr>
              <w:t xml:space="preserve">get </w:t>
            </w:r>
            <w:r w:rsidR="00B50F97" w:rsidRPr="00DF046E">
              <w:rPr>
                <w:sz w:val="20"/>
                <w:szCs w:val="20"/>
              </w:rPr>
              <w:t>c</w:t>
            </w:r>
            <w:r w:rsidR="00EF591F" w:rsidRPr="00DF046E">
              <w:rPr>
                <w:sz w:val="20"/>
                <w:szCs w:val="20"/>
              </w:rPr>
              <w:t>left</w:t>
            </w:r>
            <w:r w:rsidR="00F51615" w:rsidRPr="00DF046E">
              <w:rPr>
                <w:sz w:val="20"/>
                <w:szCs w:val="20"/>
              </w:rPr>
              <w:t xml:space="preserve">, </w:t>
            </w:r>
            <w:proofErr w:type="gramStart"/>
            <w:r w:rsidR="00F51615" w:rsidRPr="00DF046E">
              <w:rPr>
                <w:sz w:val="20"/>
                <w:szCs w:val="20"/>
              </w:rPr>
              <w:t>lip</w:t>
            </w:r>
            <w:proofErr w:type="gramEnd"/>
            <w:r w:rsidR="00F51615" w:rsidRPr="00DF046E">
              <w:rPr>
                <w:sz w:val="20"/>
                <w:szCs w:val="20"/>
              </w:rPr>
              <w:t xml:space="preserve"> and palate surgery </w:t>
            </w:r>
            <w:r w:rsidR="004B50A8" w:rsidRPr="00DF046E">
              <w:rPr>
                <w:sz w:val="20"/>
                <w:szCs w:val="20"/>
              </w:rPr>
              <w:t>this will no</w:t>
            </w:r>
            <w:r w:rsidR="00E21107" w:rsidRPr="00DF046E">
              <w:rPr>
                <w:sz w:val="20"/>
                <w:szCs w:val="20"/>
              </w:rPr>
              <w:t>w</w:t>
            </w:r>
            <w:r w:rsidR="004B50A8" w:rsidRPr="00DF046E">
              <w:rPr>
                <w:sz w:val="20"/>
                <w:szCs w:val="20"/>
              </w:rPr>
              <w:t xml:space="preserve"> need to include Burns as this has been centrali</w:t>
            </w:r>
            <w:r w:rsidR="00E21107" w:rsidRPr="00DF046E">
              <w:rPr>
                <w:sz w:val="20"/>
                <w:szCs w:val="20"/>
              </w:rPr>
              <w:t>s</w:t>
            </w:r>
            <w:r w:rsidR="004B50A8" w:rsidRPr="00DF046E">
              <w:rPr>
                <w:sz w:val="20"/>
                <w:szCs w:val="20"/>
              </w:rPr>
              <w:t xml:space="preserve">ed </w:t>
            </w:r>
            <w:r w:rsidR="009B7287" w:rsidRPr="00DF046E">
              <w:rPr>
                <w:sz w:val="20"/>
                <w:szCs w:val="20"/>
              </w:rPr>
              <w:t>to the West.  This will impact on local rotas and how we backfill this is not clea</w:t>
            </w:r>
            <w:r w:rsidR="00E826CD" w:rsidRPr="00DF046E">
              <w:rPr>
                <w:sz w:val="20"/>
                <w:szCs w:val="20"/>
              </w:rPr>
              <w:t>r</w:t>
            </w:r>
            <w:r w:rsidR="00FC7CB3" w:rsidRPr="00DF046E">
              <w:rPr>
                <w:sz w:val="20"/>
                <w:szCs w:val="20"/>
              </w:rPr>
              <w:t>.</w:t>
            </w:r>
          </w:p>
          <w:p w14:paraId="06C194DB" w14:textId="030CB692" w:rsidR="007914F0" w:rsidRPr="00DF046E" w:rsidRDefault="00E54F37" w:rsidP="00E8136F">
            <w:pPr>
              <w:pStyle w:val="ListParagraph"/>
              <w:tabs>
                <w:tab w:val="left" w:pos="408"/>
                <w:tab w:val="left" w:pos="600"/>
              </w:tabs>
              <w:spacing w:after="0"/>
              <w:ind w:left="960"/>
              <w:jc w:val="both"/>
              <w:rPr>
                <w:sz w:val="20"/>
                <w:szCs w:val="20"/>
              </w:rPr>
            </w:pPr>
            <w:r w:rsidRPr="00DF046E">
              <w:rPr>
                <w:b/>
                <w:bCs/>
                <w:sz w:val="20"/>
                <w:szCs w:val="20"/>
              </w:rPr>
              <w:t>ENT</w:t>
            </w:r>
            <w:r w:rsidR="007914F0" w:rsidRPr="00DF046E">
              <w:rPr>
                <w:sz w:val="20"/>
                <w:szCs w:val="20"/>
              </w:rPr>
              <w:t>– DW updated</w:t>
            </w:r>
            <w:r w:rsidRPr="00DF046E">
              <w:rPr>
                <w:sz w:val="20"/>
                <w:szCs w:val="20"/>
              </w:rPr>
              <w:t xml:space="preserve"> </w:t>
            </w:r>
            <w:r w:rsidR="003B6117" w:rsidRPr="00DF046E">
              <w:rPr>
                <w:sz w:val="20"/>
                <w:szCs w:val="20"/>
              </w:rPr>
              <w:t xml:space="preserve">ENT </w:t>
            </w:r>
            <w:r w:rsidRPr="00DF046E">
              <w:rPr>
                <w:sz w:val="20"/>
                <w:szCs w:val="20"/>
              </w:rPr>
              <w:t>slow</w:t>
            </w:r>
            <w:r w:rsidR="00E826CD" w:rsidRPr="00DF046E">
              <w:rPr>
                <w:sz w:val="20"/>
                <w:szCs w:val="20"/>
              </w:rPr>
              <w:t>ly</w:t>
            </w:r>
            <w:r w:rsidRPr="00DF046E">
              <w:rPr>
                <w:sz w:val="20"/>
                <w:szCs w:val="20"/>
              </w:rPr>
              <w:t xml:space="preserve"> recovering. </w:t>
            </w:r>
            <w:r w:rsidR="00E24CD4" w:rsidRPr="00DF046E">
              <w:rPr>
                <w:sz w:val="20"/>
                <w:szCs w:val="20"/>
              </w:rPr>
              <w:t xml:space="preserve">Main issue is </w:t>
            </w:r>
            <w:r w:rsidR="004C5B60" w:rsidRPr="00DF046E">
              <w:rPr>
                <w:sz w:val="20"/>
                <w:szCs w:val="20"/>
              </w:rPr>
              <w:t>facial plastics not getting done</w:t>
            </w:r>
            <w:r w:rsidR="00E70E39" w:rsidRPr="00DF046E">
              <w:rPr>
                <w:sz w:val="20"/>
                <w:szCs w:val="20"/>
              </w:rPr>
              <w:t xml:space="preserve">. Derogations </w:t>
            </w:r>
            <w:r w:rsidR="00A54B6C" w:rsidRPr="00DF046E">
              <w:rPr>
                <w:sz w:val="20"/>
                <w:szCs w:val="20"/>
              </w:rPr>
              <w:t xml:space="preserve">for </w:t>
            </w:r>
            <w:r w:rsidR="00E70E39" w:rsidRPr="00DF046E">
              <w:rPr>
                <w:sz w:val="20"/>
                <w:szCs w:val="20"/>
              </w:rPr>
              <w:t>CCT</w:t>
            </w:r>
            <w:r w:rsidR="00A54B6C" w:rsidRPr="00DF046E">
              <w:rPr>
                <w:sz w:val="20"/>
                <w:szCs w:val="20"/>
              </w:rPr>
              <w:t>s</w:t>
            </w:r>
            <w:r w:rsidR="00E70E39" w:rsidRPr="00DF046E">
              <w:rPr>
                <w:sz w:val="20"/>
                <w:szCs w:val="20"/>
              </w:rPr>
              <w:t xml:space="preserve"> up until next year </w:t>
            </w:r>
            <w:r w:rsidR="00A35621" w:rsidRPr="00DF046E">
              <w:rPr>
                <w:sz w:val="20"/>
                <w:szCs w:val="20"/>
              </w:rPr>
              <w:t>for</w:t>
            </w:r>
            <w:r w:rsidR="00E70E39" w:rsidRPr="00DF046E">
              <w:rPr>
                <w:sz w:val="20"/>
                <w:szCs w:val="20"/>
              </w:rPr>
              <w:t xml:space="preserve"> rhinoplasty</w:t>
            </w:r>
            <w:r w:rsidR="00677C9F" w:rsidRPr="00DF046E">
              <w:rPr>
                <w:sz w:val="20"/>
                <w:szCs w:val="20"/>
              </w:rPr>
              <w:t xml:space="preserve"> and some o</w:t>
            </w:r>
            <w:r w:rsidR="00E826CD" w:rsidRPr="00DF046E">
              <w:rPr>
                <w:sz w:val="20"/>
                <w:szCs w:val="20"/>
              </w:rPr>
              <w:t>ther sub-specialties</w:t>
            </w:r>
            <w:r w:rsidR="00933D4B" w:rsidRPr="00DF046E">
              <w:rPr>
                <w:sz w:val="20"/>
                <w:szCs w:val="20"/>
              </w:rPr>
              <w:t xml:space="preserve"> to do with facial plastics.  All the trainees that have </w:t>
            </w:r>
            <w:proofErr w:type="spellStart"/>
            <w:r w:rsidR="00933D4B" w:rsidRPr="00DF046E">
              <w:rPr>
                <w:sz w:val="20"/>
                <w:szCs w:val="20"/>
              </w:rPr>
              <w:t>CCT</w:t>
            </w:r>
            <w:r w:rsidR="003C6577" w:rsidRPr="00DF046E">
              <w:rPr>
                <w:sz w:val="20"/>
                <w:szCs w:val="20"/>
              </w:rPr>
              <w:t>’d</w:t>
            </w:r>
            <w:proofErr w:type="spellEnd"/>
            <w:r w:rsidR="003C6577" w:rsidRPr="00DF046E">
              <w:rPr>
                <w:sz w:val="20"/>
                <w:szCs w:val="20"/>
              </w:rPr>
              <w:t xml:space="preserve"> in last couple of years have had to use this and unsure what will happen</w:t>
            </w:r>
            <w:r w:rsidR="00342D6A" w:rsidRPr="00DF046E">
              <w:rPr>
                <w:sz w:val="20"/>
                <w:szCs w:val="20"/>
              </w:rPr>
              <w:t xml:space="preserve"> if</w:t>
            </w:r>
            <w:r w:rsidR="003C6577" w:rsidRPr="00DF046E">
              <w:rPr>
                <w:sz w:val="20"/>
                <w:szCs w:val="20"/>
              </w:rPr>
              <w:t xml:space="preserve"> the derogation is removed</w:t>
            </w:r>
            <w:r w:rsidR="00342D6A" w:rsidRPr="00DF046E">
              <w:rPr>
                <w:sz w:val="20"/>
                <w:szCs w:val="20"/>
              </w:rPr>
              <w:t>.</w:t>
            </w:r>
            <w:r w:rsidR="00F975F0" w:rsidRPr="00DF046E">
              <w:rPr>
                <w:sz w:val="20"/>
                <w:szCs w:val="20"/>
              </w:rPr>
              <w:t xml:space="preserve">  One trainee has been off with long Covid for over a year</w:t>
            </w:r>
            <w:r w:rsidR="002A0F19" w:rsidRPr="00DF046E">
              <w:rPr>
                <w:sz w:val="20"/>
                <w:szCs w:val="20"/>
              </w:rPr>
              <w:t xml:space="preserve">.  Most of the craft courses </w:t>
            </w:r>
            <w:r w:rsidR="00B93DB6" w:rsidRPr="00DF046E">
              <w:rPr>
                <w:sz w:val="20"/>
                <w:szCs w:val="20"/>
              </w:rPr>
              <w:t xml:space="preserve">are </w:t>
            </w:r>
            <w:r w:rsidR="00955BD4" w:rsidRPr="00DF046E">
              <w:rPr>
                <w:sz w:val="20"/>
                <w:szCs w:val="20"/>
              </w:rPr>
              <w:t>cadaveric</w:t>
            </w:r>
            <w:r w:rsidR="00B93DB6" w:rsidRPr="00DF046E">
              <w:rPr>
                <w:sz w:val="20"/>
                <w:szCs w:val="20"/>
              </w:rPr>
              <w:t xml:space="preserve"> and there is a shortage of </w:t>
            </w:r>
            <w:r w:rsidR="00955BD4" w:rsidRPr="00DF046E">
              <w:rPr>
                <w:sz w:val="20"/>
                <w:szCs w:val="20"/>
              </w:rPr>
              <w:t>cadavers</w:t>
            </w:r>
            <w:r w:rsidR="000308C7" w:rsidRPr="00DF046E">
              <w:rPr>
                <w:sz w:val="20"/>
                <w:szCs w:val="20"/>
              </w:rPr>
              <w:t xml:space="preserve"> due to Covid.  Simulation good but </w:t>
            </w:r>
            <w:r w:rsidR="00173497" w:rsidRPr="00DF046E">
              <w:rPr>
                <w:sz w:val="20"/>
                <w:szCs w:val="20"/>
              </w:rPr>
              <w:t xml:space="preserve">not as good as </w:t>
            </w:r>
            <w:r w:rsidR="00955BD4" w:rsidRPr="00DF046E">
              <w:rPr>
                <w:sz w:val="20"/>
                <w:szCs w:val="20"/>
              </w:rPr>
              <w:t>cadaveric</w:t>
            </w:r>
            <w:r w:rsidR="00173497" w:rsidRPr="00DF046E">
              <w:rPr>
                <w:sz w:val="20"/>
                <w:szCs w:val="20"/>
              </w:rPr>
              <w:t xml:space="preserve"> training.  ATLS now a requirement for EN</w:t>
            </w:r>
            <w:r w:rsidR="009E16E5" w:rsidRPr="00DF046E">
              <w:rPr>
                <w:sz w:val="20"/>
                <w:szCs w:val="20"/>
              </w:rPr>
              <w:t>T</w:t>
            </w:r>
            <w:r w:rsidR="00CC6894" w:rsidRPr="00DF046E">
              <w:rPr>
                <w:sz w:val="20"/>
                <w:szCs w:val="20"/>
              </w:rPr>
              <w:t xml:space="preserve">, have equivalent courses but </w:t>
            </w:r>
            <w:r w:rsidR="00E0232F" w:rsidRPr="00DF046E">
              <w:rPr>
                <w:sz w:val="20"/>
                <w:szCs w:val="20"/>
              </w:rPr>
              <w:t xml:space="preserve">some trainees have </w:t>
            </w:r>
            <w:r w:rsidR="009E16E5" w:rsidRPr="00DF046E">
              <w:rPr>
                <w:sz w:val="20"/>
                <w:szCs w:val="20"/>
              </w:rPr>
              <w:t xml:space="preserve">had their places cancelled </w:t>
            </w:r>
            <w:r w:rsidR="00827D56" w:rsidRPr="00DF046E">
              <w:rPr>
                <w:sz w:val="20"/>
                <w:szCs w:val="20"/>
              </w:rPr>
              <w:t>on ATLS</w:t>
            </w:r>
            <w:r w:rsidR="00E0232F" w:rsidRPr="00DF046E">
              <w:rPr>
                <w:sz w:val="20"/>
                <w:szCs w:val="20"/>
              </w:rPr>
              <w:t xml:space="preserve"> courses as they are not Gen Surgery or T&amp;O</w:t>
            </w:r>
            <w:r w:rsidR="00EF686F" w:rsidRPr="00DF046E">
              <w:rPr>
                <w:sz w:val="20"/>
                <w:szCs w:val="20"/>
              </w:rPr>
              <w:t xml:space="preserve">.  All </w:t>
            </w:r>
            <w:r w:rsidR="00827D56" w:rsidRPr="00DF046E">
              <w:rPr>
                <w:sz w:val="20"/>
                <w:szCs w:val="20"/>
              </w:rPr>
              <w:t>face-to-face</w:t>
            </w:r>
            <w:r w:rsidR="00EF686F" w:rsidRPr="00DF046E">
              <w:rPr>
                <w:sz w:val="20"/>
                <w:szCs w:val="20"/>
              </w:rPr>
              <w:t xml:space="preserve"> teaching back up and running.</w:t>
            </w:r>
            <w:r w:rsidR="00A35621" w:rsidRPr="00DF046E">
              <w:rPr>
                <w:sz w:val="20"/>
                <w:szCs w:val="20"/>
              </w:rPr>
              <w:t xml:space="preserve"> </w:t>
            </w:r>
          </w:p>
          <w:p w14:paraId="2928536D" w14:textId="7E9EFDCF" w:rsidR="00A35621" w:rsidRPr="00DF046E" w:rsidRDefault="00A35621" w:rsidP="00E8136F">
            <w:pPr>
              <w:pStyle w:val="ListParagraph"/>
              <w:tabs>
                <w:tab w:val="left" w:pos="408"/>
                <w:tab w:val="left" w:pos="600"/>
              </w:tabs>
              <w:spacing w:after="0"/>
              <w:ind w:left="960"/>
              <w:jc w:val="both"/>
              <w:rPr>
                <w:sz w:val="20"/>
                <w:szCs w:val="20"/>
              </w:rPr>
            </w:pPr>
            <w:r w:rsidRPr="00DF046E">
              <w:rPr>
                <w:sz w:val="20"/>
                <w:szCs w:val="20"/>
              </w:rPr>
              <w:t>AH</w:t>
            </w:r>
            <w:r w:rsidR="000A0B0F" w:rsidRPr="00DF046E">
              <w:rPr>
                <w:sz w:val="20"/>
                <w:szCs w:val="20"/>
              </w:rPr>
              <w:t xml:space="preserve"> highlighted the plan UK wide to get rid of derogation</w:t>
            </w:r>
            <w:r w:rsidR="00E803D8" w:rsidRPr="00DF046E">
              <w:rPr>
                <w:sz w:val="20"/>
                <w:szCs w:val="20"/>
              </w:rPr>
              <w:t>s</w:t>
            </w:r>
            <w:r w:rsidR="000A0B0F" w:rsidRPr="00DF046E">
              <w:rPr>
                <w:sz w:val="20"/>
                <w:szCs w:val="20"/>
              </w:rPr>
              <w:t xml:space="preserve"> </w:t>
            </w:r>
            <w:r w:rsidR="009C0B93" w:rsidRPr="00DF046E">
              <w:rPr>
                <w:sz w:val="20"/>
                <w:szCs w:val="20"/>
              </w:rPr>
              <w:t>and felt</w:t>
            </w:r>
            <w:r w:rsidRPr="00DF046E">
              <w:rPr>
                <w:sz w:val="20"/>
                <w:szCs w:val="20"/>
              </w:rPr>
              <w:t xml:space="preserve"> it important that DW </w:t>
            </w:r>
            <w:r w:rsidR="00893B1F" w:rsidRPr="00DF046E">
              <w:rPr>
                <w:sz w:val="20"/>
                <w:szCs w:val="20"/>
              </w:rPr>
              <w:t xml:space="preserve">feedbacks </w:t>
            </w:r>
            <w:r w:rsidRPr="00DF046E">
              <w:rPr>
                <w:sz w:val="20"/>
                <w:szCs w:val="20"/>
              </w:rPr>
              <w:t xml:space="preserve">to </w:t>
            </w:r>
            <w:r w:rsidR="007D6BA7" w:rsidRPr="00DF046E">
              <w:rPr>
                <w:sz w:val="20"/>
                <w:szCs w:val="20"/>
              </w:rPr>
              <w:t xml:space="preserve">the SAC </w:t>
            </w:r>
            <w:r w:rsidR="002367F8" w:rsidRPr="00DF046E">
              <w:rPr>
                <w:sz w:val="20"/>
                <w:szCs w:val="20"/>
              </w:rPr>
              <w:t xml:space="preserve">the concerns in Scotland </w:t>
            </w:r>
            <w:r w:rsidR="00893B1F" w:rsidRPr="00DF046E">
              <w:rPr>
                <w:sz w:val="20"/>
                <w:szCs w:val="20"/>
              </w:rPr>
              <w:t>around this potentially happening</w:t>
            </w:r>
            <w:r w:rsidR="00771AF4" w:rsidRPr="00DF046E">
              <w:rPr>
                <w:sz w:val="20"/>
                <w:szCs w:val="20"/>
              </w:rPr>
              <w:t xml:space="preserve"> and trainees not being able to meet the curricul</w:t>
            </w:r>
            <w:r w:rsidR="004C34F9" w:rsidRPr="00DF046E">
              <w:rPr>
                <w:sz w:val="20"/>
                <w:szCs w:val="20"/>
              </w:rPr>
              <w:t>um</w:t>
            </w:r>
            <w:r w:rsidR="00771AF4" w:rsidRPr="00DF046E">
              <w:rPr>
                <w:sz w:val="20"/>
                <w:szCs w:val="20"/>
              </w:rPr>
              <w:t xml:space="preserve"> requirements.</w:t>
            </w:r>
            <w:r w:rsidR="00E803D8" w:rsidRPr="00DF046E">
              <w:rPr>
                <w:sz w:val="20"/>
                <w:szCs w:val="20"/>
              </w:rPr>
              <w:t xml:space="preserve"> </w:t>
            </w:r>
            <w:r w:rsidR="00EF693D" w:rsidRPr="00DF046E">
              <w:rPr>
                <w:sz w:val="20"/>
                <w:szCs w:val="20"/>
              </w:rPr>
              <w:t xml:space="preserve"> In addition GH and AL</w:t>
            </w:r>
            <w:r w:rsidR="00043974">
              <w:rPr>
                <w:sz w:val="20"/>
                <w:szCs w:val="20"/>
              </w:rPr>
              <w:t>Mu</w:t>
            </w:r>
            <w:r w:rsidR="00EF693D" w:rsidRPr="00DF046E">
              <w:rPr>
                <w:sz w:val="20"/>
                <w:szCs w:val="20"/>
              </w:rPr>
              <w:t xml:space="preserve"> will be attending a HoS</w:t>
            </w:r>
            <w:r w:rsidR="009C0B93" w:rsidRPr="00DF046E">
              <w:rPr>
                <w:sz w:val="20"/>
                <w:szCs w:val="20"/>
              </w:rPr>
              <w:t xml:space="preserve"> of Surgery</w:t>
            </w:r>
            <w:r w:rsidR="00EF693D" w:rsidRPr="00DF046E">
              <w:rPr>
                <w:sz w:val="20"/>
                <w:szCs w:val="20"/>
              </w:rPr>
              <w:t xml:space="preserve"> meeting in December and will </w:t>
            </w:r>
            <w:r w:rsidR="009C0B93" w:rsidRPr="00DF046E">
              <w:rPr>
                <w:sz w:val="20"/>
                <w:szCs w:val="20"/>
              </w:rPr>
              <w:t>ask for this topic to be discussed at the meeting.</w:t>
            </w:r>
          </w:p>
          <w:p w14:paraId="0BB29CFD" w14:textId="1C2A7A23" w:rsidR="005D6846" w:rsidRPr="00DF046E" w:rsidRDefault="005D6846" w:rsidP="00365E9A">
            <w:pPr>
              <w:tabs>
                <w:tab w:val="left" w:pos="408"/>
                <w:tab w:val="left" w:pos="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FB490" w14:textId="765A7463" w:rsidR="006B6973" w:rsidRPr="00DF046E" w:rsidRDefault="006969A5" w:rsidP="002262F4">
            <w:pPr>
              <w:rPr>
                <w:rFonts w:ascii="Calibri" w:hAnsi="Calibri" w:cs="Calibri"/>
                <w:sz w:val="20"/>
                <w:szCs w:val="20"/>
              </w:rPr>
            </w:pPr>
            <w:r w:rsidRPr="00DF046E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 </w:t>
            </w:r>
          </w:p>
          <w:p w14:paraId="0984AB29" w14:textId="77777777" w:rsidR="006B6973" w:rsidRPr="00DF046E" w:rsidRDefault="006B6973" w:rsidP="002262F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D27CC4A" w14:textId="77777777" w:rsidR="0069250B" w:rsidRPr="00DF046E" w:rsidRDefault="0069250B" w:rsidP="002262F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7D7C398" w14:textId="77777777" w:rsidR="0069250B" w:rsidRPr="00DF046E" w:rsidRDefault="0069250B" w:rsidP="002262F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A947633" w14:textId="77777777" w:rsidR="0069250B" w:rsidRPr="00DF046E" w:rsidRDefault="0069250B" w:rsidP="002262F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000930C" w14:textId="77777777" w:rsidR="0069250B" w:rsidRPr="00DF046E" w:rsidRDefault="0069250B" w:rsidP="002262F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23F5AA7" w14:textId="77777777" w:rsidR="0069250B" w:rsidRPr="00DF046E" w:rsidRDefault="0069250B" w:rsidP="002262F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6CB1178" w14:textId="77777777" w:rsidR="0069250B" w:rsidRPr="00DF046E" w:rsidRDefault="0069250B" w:rsidP="002262F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5E9D0A9" w14:textId="77777777" w:rsidR="0069250B" w:rsidRPr="00DF046E" w:rsidRDefault="0069250B" w:rsidP="002262F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EBF096E" w14:textId="77777777" w:rsidR="0069250B" w:rsidRPr="00DF046E" w:rsidRDefault="0069250B" w:rsidP="002262F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FADAED8" w14:textId="77777777" w:rsidR="0069250B" w:rsidRPr="00DF046E" w:rsidRDefault="0069250B" w:rsidP="002262F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6799A1F" w14:textId="77777777" w:rsidR="0069250B" w:rsidRPr="00DF046E" w:rsidRDefault="0069250B" w:rsidP="002262F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93E5D77" w14:textId="77777777" w:rsidR="0069250B" w:rsidRPr="00DF046E" w:rsidRDefault="0069250B" w:rsidP="002262F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30E595F" w14:textId="77777777" w:rsidR="0069250B" w:rsidRPr="00DF046E" w:rsidRDefault="0069250B" w:rsidP="002262F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646886A" w14:textId="77777777" w:rsidR="0069250B" w:rsidRPr="00DF046E" w:rsidRDefault="0069250B" w:rsidP="002262F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1748DE9" w14:textId="77777777" w:rsidR="0069250B" w:rsidRPr="00DF046E" w:rsidRDefault="0069250B" w:rsidP="002262F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20B7F4F" w14:textId="77777777" w:rsidR="0069250B" w:rsidRPr="00DF046E" w:rsidRDefault="0069250B" w:rsidP="002262F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ABA708F" w14:textId="77777777" w:rsidR="0069250B" w:rsidRPr="00DF046E" w:rsidRDefault="0069250B" w:rsidP="002262F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4482C5A" w14:textId="77777777" w:rsidR="0069250B" w:rsidRPr="00DF046E" w:rsidRDefault="0069250B" w:rsidP="002262F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05EBFD6" w14:textId="77777777" w:rsidR="0069250B" w:rsidRPr="00DF046E" w:rsidRDefault="0069250B" w:rsidP="002262F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4A09196" w14:textId="77777777" w:rsidR="0069250B" w:rsidRPr="00DF046E" w:rsidRDefault="0069250B" w:rsidP="002262F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EA8EC87" w14:textId="77777777" w:rsidR="0069250B" w:rsidRPr="00DF046E" w:rsidRDefault="0069250B" w:rsidP="002262F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E38C68D" w14:textId="77777777" w:rsidR="0069250B" w:rsidRPr="00DF046E" w:rsidRDefault="0069250B" w:rsidP="002262F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666F78E" w14:textId="77777777" w:rsidR="0069250B" w:rsidRPr="00DF046E" w:rsidRDefault="0069250B" w:rsidP="002262F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A1244FE" w14:textId="77777777" w:rsidR="0069250B" w:rsidRPr="00DF046E" w:rsidRDefault="0069250B" w:rsidP="002262F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465C5F4" w14:textId="77777777" w:rsidR="0069250B" w:rsidRPr="00DF046E" w:rsidRDefault="0069250B" w:rsidP="002262F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E9E2399" w14:textId="77777777" w:rsidR="0069250B" w:rsidRPr="00DF046E" w:rsidRDefault="0069250B" w:rsidP="002262F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5A56AE7" w14:textId="77777777" w:rsidR="0069250B" w:rsidRPr="00DF046E" w:rsidRDefault="0069250B" w:rsidP="002262F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9658DF8" w14:textId="77777777" w:rsidR="0069250B" w:rsidRPr="00DF046E" w:rsidRDefault="0069250B" w:rsidP="002262F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7433BBF" w14:textId="77777777" w:rsidR="0069250B" w:rsidRPr="00DF046E" w:rsidRDefault="0069250B" w:rsidP="002262F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91391AC" w14:textId="77777777" w:rsidR="0069250B" w:rsidRPr="00DF046E" w:rsidRDefault="0069250B" w:rsidP="002262F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165C7B4" w14:textId="77777777" w:rsidR="0069250B" w:rsidRPr="00DF046E" w:rsidRDefault="0069250B" w:rsidP="002262F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377DFDE" w14:textId="77777777" w:rsidR="0069250B" w:rsidRPr="00DF046E" w:rsidRDefault="0069250B" w:rsidP="002262F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6199A85" w14:textId="77777777" w:rsidR="0069250B" w:rsidRPr="00DF046E" w:rsidRDefault="0069250B" w:rsidP="002262F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F17ACFF" w14:textId="77777777" w:rsidR="0069250B" w:rsidRPr="00DF046E" w:rsidRDefault="0069250B" w:rsidP="002262F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81C9BD1" w14:textId="77777777" w:rsidR="0069250B" w:rsidRPr="00DF046E" w:rsidRDefault="0069250B" w:rsidP="002262F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3B730DC" w14:textId="77777777" w:rsidR="0069250B" w:rsidRPr="00DF046E" w:rsidRDefault="0069250B" w:rsidP="002262F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FBDD729" w14:textId="77777777" w:rsidR="0069250B" w:rsidRPr="00DF046E" w:rsidRDefault="0069250B" w:rsidP="002262F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F77F3DF" w14:textId="77777777" w:rsidR="0069250B" w:rsidRPr="00DF046E" w:rsidRDefault="0069250B" w:rsidP="002262F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DEA6B01" w14:textId="77777777" w:rsidR="0069250B" w:rsidRPr="00DF046E" w:rsidRDefault="0069250B" w:rsidP="002262F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DC6D77C" w14:textId="77777777" w:rsidR="0069250B" w:rsidRPr="00DF046E" w:rsidRDefault="0069250B" w:rsidP="002262F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BBB421C" w14:textId="77777777" w:rsidR="0069250B" w:rsidRPr="00DF046E" w:rsidRDefault="0069250B" w:rsidP="002262F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3D17CD5" w14:textId="77777777" w:rsidR="0069250B" w:rsidRPr="00DF046E" w:rsidRDefault="0069250B" w:rsidP="002262F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9798BA6" w14:textId="77777777" w:rsidR="0069250B" w:rsidRPr="00DF046E" w:rsidRDefault="0069250B" w:rsidP="002262F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7E7F321" w14:textId="77777777" w:rsidR="0069250B" w:rsidRPr="00DF046E" w:rsidRDefault="0069250B" w:rsidP="002262F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92CB3F1" w14:textId="77777777" w:rsidR="0069250B" w:rsidRPr="00DF046E" w:rsidRDefault="0069250B" w:rsidP="002262F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0C69FE6" w14:textId="77777777" w:rsidR="0069250B" w:rsidRPr="00DF046E" w:rsidRDefault="0069250B" w:rsidP="002262F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0EA80E7" w14:textId="77777777" w:rsidR="0069250B" w:rsidRPr="00DF046E" w:rsidRDefault="0069250B" w:rsidP="002262F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5ACE3E1" w14:textId="77777777" w:rsidR="004C57DD" w:rsidRDefault="004C57DD" w:rsidP="002262F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308D73F" w14:textId="539173FA" w:rsidR="0069250B" w:rsidRPr="00DF046E" w:rsidRDefault="007C2707" w:rsidP="002262F4">
            <w:pPr>
              <w:rPr>
                <w:rFonts w:ascii="Calibri" w:hAnsi="Calibri" w:cs="Calibri"/>
                <w:sz w:val="20"/>
                <w:szCs w:val="20"/>
              </w:rPr>
            </w:pPr>
            <w:r w:rsidRPr="00DF046E">
              <w:rPr>
                <w:rFonts w:ascii="Calibri" w:hAnsi="Calibri" w:cs="Calibri"/>
                <w:b/>
                <w:bCs/>
                <w:sz w:val="20"/>
                <w:szCs w:val="20"/>
              </w:rPr>
              <w:t>GH</w:t>
            </w:r>
            <w:r w:rsidRPr="00DF046E">
              <w:rPr>
                <w:rFonts w:ascii="Calibri" w:hAnsi="Calibri" w:cs="Calibri"/>
                <w:sz w:val="20"/>
                <w:szCs w:val="20"/>
              </w:rPr>
              <w:t xml:space="preserve"> to convene urgent meeting </w:t>
            </w:r>
            <w:r w:rsidR="006F5AEB" w:rsidRPr="00DF046E">
              <w:rPr>
                <w:rFonts w:ascii="Calibri" w:hAnsi="Calibri" w:cs="Calibri"/>
                <w:sz w:val="20"/>
                <w:szCs w:val="20"/>
              </w:rPr>
              <w:t>with AlMu and TPDs to discuss run through training</w:t>
            </w:r>
            <w:r w:rsidR="004C57DD">
              <w:rPr>
                <w:rFonts w:ascii="Calibri" w:hAnsi="Calibri" w:cs="Calibri"/>
                <w:sz w:val="20"/>
                <w:szCs w:val="20"/>
              </w:rPr>
              <w:t xml:space="preserve"> (post meeting note – this was held on 30</w:t>
            </w:r>
            <w:r w:rsidR="004C57DD" w:rsidRPr="00575D22">
              <w:rPr>
                <w:rFonts w:ascii="Calibri" w:hAnsi="Calibri" w:cs="Calibri"/>
                <w:sz w:val="20"/>
                <w:szCs w:val="20"/>
                <w:vertAlign w:val="superscript"/>
              </w:rPr>
              <w:t>th</w:t>
            </w:r>
            <w:r w:rsidR="004C57DD">
              <w:rPr>
                <w:rFonts w:ascii="Calibri" w:hAnsi="Calibri" w:cs="Calibri"/>
                <w:sz w:val="20"/>
                <w:szCs w:val="20"/>
              </w:rPr>
              <w:t xml:space="preserve"> November 2022)</w:t>
            </w:r>
          </w:p>
          <w:p w14:paraId="0EFE2F62" w14:textId="77777777" w:rsidR="0069250B" w:rsidRPr="00DF046E" w:rsidRDefault="0069250B" w:rsidP="002262F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46D4DCB" w14:textId="77777777" w:rsidR="0069250B" w:rsidRPr="00DF046E" w:rsidRDefault="0069250B" w:rsidP="002262F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2D5FA48" w14:textId="77777777" w:rsidR="0069250B" w:rsidRPr="00DF046E" w:rsidRDefault="0069250B" w:rsidP="002262F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910E88D" w14:textId="77777777" w:rsidR="006F5AEB" w:rsidRPr="00DF046E" w:rsidRDefault="006F5AEB" w:rsidP="002262F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0718E6D" w14:textId="77777777" w:rsidR="006F5AEB" w:rsidRPr="00DF046E" w:rsidRDefault="006F5AEB" w:rsidP="002262F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DAFA8D4" w14:textId="77777777" w:rsidR="006F5AEB" w:rsidRPr="00DF046E" w:rsidRDefault="006F5AEB" w:rsidP="002262F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1901CCD" w14:textId="77777777" w:rsidR="006F5AEB" w:rsidRPr="00DF046E" w:rsidRDefault="006F5AEB" w:rsidP="002262F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EC215EB" w14:textId="77777777" w:rsidR="006F5AEB" w:rsidRPr="00DF046E" w:rsidRDefault="006F5AEB" w:rsidP="002262F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3F28CF8" w14:textId="77777777" w:rsidR="006F5AEB" w:rsidRPr="00DF046E" w:rsidRDefault="006F5AEB" w:rsidP="002262F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7042C39" w14:textId="77777777" w:rsidR="006F5AEB" w:rsidRPr="00DF046E" w:rsidRDefault="006F5AEB" w:rsidP="002262F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70F08BA" w14:textId="77777777" w:rsidR="006F5AEB" w:rsidRPr="00DF046E" w:rsidRDefault="006F5AEB" w:rsidP="002262F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CA93222" w14:textId="77777777" w:rsidR="006F5AEB" w:rsidRPr="00DF046E" w:rsidRDefault="006F5AEB" w:rsidP="002262F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13C2D02" w14:textId="77777777" w:rsidR="006F5AEB" w:rsidRPr="00DF046E" w:rsidRDefault="006F5AEB" w:rsidP="002262F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E1F0BBA" w14:textId="77777777" w:rsidR="006F5AEB" w:rsidRPr="00DF046E" w:rsidRDefault="006F5AEB" w:rsidP="002262F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D8331F2" w14:textId="77777777" w:rsidR="006F5AEB" w:rsidRPr="00DF046E" w:rsidRDefault="006F5AEB" w:rsidP="002262F4">
            <w:pPr>
              <w:rPr>
                <w:rFonts w:ascii="Calibri" w:hAnsi="Calibri" w:cs="Calibri"/>
                <w:sz w:val="20"/>
                <w:szCs w:val="20"/>
              </w:rPr>
            </w:pPr>
            <w:r w:rsidRPr="00DF046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SW </w:t>
            </w:r>
            <w:r w:rsidRPr="00DF046E">
              <w:rPr>
                <w:rFonts w:ascii="Calibri" w:hAnsi="Calibri" w:cs="Calibri"/>
                <w:sz w:val="20"/>
                <w:szCs w:val="20"/>
              </w:rPr>
              <w:t xml:space="preserve">to discuss cadaveric training with </w:t>
            </w:r>
            <w:r w:rsidR="00DE24D4" w:rsidRPr="00DF046E">
              <w:rPr>
                <w:rFonts w:ascii="Calibri" w:hAnsi="Calibri" w:cs="Calibri"/>
                <w:sz w:val="20"/>
                <w:szCs w:val="20"/>
              </w:rPr>
              <w:t>Donald Hanson.</w:t>
            </w:r>
          </w:p>
          <w:p w14:paraId="0B2A8F0D" w14:textId="77777777" w:rsidR="004C34F9" w:rsidRPr="00DF046E" w:rsidRDefault="004C34F9" w:rsidP="002262F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B19A171" w14:textId="77777777" w:rsidR="004C34F9" w:rsidRPr="00DF046E" w:rsidRDefault="004C34F9" w:rsidP="002262F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55EEE8A" w14:textId="77777777" w:rsidR="004C34F9" w:rsidRPr="00DF046E" w:rsidRDefault="004C34F9" w:rsidP="002262F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C25539B" w14:textId="77777777" w:rsidR="004C34F9" w:rsidRPr="00DF046E" w:rsidRDefault="004C34F9" w:rsidP="002262F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A4189DF" w14:textId="77777777" w:rsidR="004C34F9" w:rsidRPr="00DF046E" w:rsidRDefault="004C34F9" w:rsidP="002262F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B697303" w14:textId="77777777" w:rsidR="004C34F9" w:rsidRPr="00DF046E" w:rsidRDefault="004C34F9" w:rsidP="002262F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3E5AFCF" w14:textId="77777777" w:rsidR="004C34F9" w:rsidRPr="00DF046E" w:rsidRDefault="004C34F9" w:rsidP="002262F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CD8DB61" w14:textId="77777777" w:rsidR="004C34F9" w:rsidRPr="00DF046E" w:rsidRDefault="004C34F9" w:rsidP="002262F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78B5340" w14:textId="77777777" w:rsidR="004C34F9" w:rsidRPr="00DF046E" w:rsidRDefault="004C34F9" w:rsidP="002262F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DB6AFDF" w14:textId="77777777" w:rsidR="004C34F9" w:rsidRPr="00DF046E" w:rsidRDefault="004C34F9" w:rsidP="002262F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D159F1C" w14:textId="77777777" w:rsidR="004C34F9" w:rsidRPr="00DF046E" w:rsidRDefault="004C34F9" w:rsidP="002262F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60E9899" w14:textId="77777777" w:rsidR="00F1036F" w:rsidRDefault="00F1036F" w:rsidP="002262F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59E8C0F" w14:textId="77777777" w:rsidR="00F1036F" w:rsidRDefault="00F1036F" w:rsidP="002262F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5693782" w14:textId="0900FAB4" w:rsidR="004C34F9" w:rsidRPr="00DF046E" w:rsidRDefault="001745C7" w:rsidP="002262F4">
            <w:pPr>
              <w:rPr>
                <w:rFonts w:ascii="Calibri" w:hAnsi="Calibri" w:cs="Calibri"/>
                <w:sz w:val="20"/>
                <w:szCs w:val="20"/>
              </w:rPr>
            </w:pPr>
            <w:r w:rsidRPr="00DF046E">
              <w:rPr>
                <w:rFonts w:ascii="Calibri" w:hAnsi="Calibri" w:cs="Calibri"/>
                <w:b/>
                <w:bCs/>
                <w:sz w:val="20"/>
                <w:szCs w:val="20"/>
              </w:rPr>
              <w:t>DW</w:t>
            </w:r>
            <w:r w:rsidRPr="00DF046E">
              <w:rPr>
                <w:rFonts w:ascii="Calibri" w:hAnsi="Calibri" w:cs="Calibri"/>
                <w:sz w:val="20"/>
                <w:szCs w:val="20"/>
              </w:rPr>
              <w:t xml:space="preserve"> to feedback to SAC concerns re derogations being removed.</w:t>
            </w:r>
          </w:p>
          <w:p w14:paraId="44F6C441" w14:textId="62E9E8BE" w:rsidR="001745C7" w:rsidRPr="00DF046E" w:rsidRDefault="001745C7" w:rsidP="002262F4">
            <w:pPr>
              <w:rPr>
                <w:rFonts w:ascii="Calibri" w:hAnsi="Calibri" w:cs="Calibri"/>
                <w:sz w:val="20"/>
                <w:szCs w:val="20"/>
              </w:rPr>
            </w:pPr>
            <w:r w:rsidRPr="00DF046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GH </w:t>
            </w:r>
            <w:r w:rsidR="004154FB" w:rsidRPr="00DF046E">
              <w:rPr>
                <w:rFonts w:ascii="Calibri" w:hAnsi="Calibri" w:cs="Calibri"/>
                <w:sz w:val="20"/>
                <w:szCs w:val="20"/>
              </w:rPr>
              <w:t xml:space="preserve">also </w:t>
            </w:r>
            <w:r w:rsidRPr="00DF046E">
              <w:rPr>
                <w:rFonts w:ascii="Calibri" w:hAnsi="Calibri" w:cs="Calibri"/>
                <w:sz w:val="20"/>
                <w:szCs w:val="20"/>
              </w:rPr>
              <w:t xml:space="preserve">to highlight </w:t>
            </w:r>
            <w:r w:rsidR="004154FB" w:rsidRPr="00DF046E">
              <w:rPr>
                <w:rFonts w:ascii="Calibri" w:hAnsi="Calibri" w:cs="Calibri"/>
                <w:sz w:val="20"/>
                <w:szCs w:val="20"/>
              </w:rPr>
              <w:t xml:space="preserve">at HoS meeting </w:t>
            </w:r>
          </w:p>
          <w:p w14:paraId="5E3D41D1" w14:textId="7A8F8428" w:rsidR="001745C7" w:rsidRPr="00DF046E" w:rsidRDefault="001745C7" w:rsidP="002262F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B4B87" w:rsidRPr="00DF046E" w14:paraId="5B3C2979" w14:textId="77777777" w:rsidTr="00C5703F">
        <w:trPr>
          <w:trHeight w:val="260"/>
        </w:trPr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8639D" w14:textId="0E0392D6" w:rsidR="008B4B87" w:rsidRPr="00DF046E" w:rsidRDefault="00063240" w:rsidP="002262F4">
            <w:pPr>
              <w:pStyle w:val="Body"/>
              <w:spacing w:after="0" w:line="240" w:lineRule="auto"/>
              <w:rPr>
                <w:b/>
                <w:sz w:val="20"/>
                <w:szCs w:val="20"/>
              </w:rPr>
            </w:pPr>
            <w:r w:rsidRPr="00DF046E">
              <w:rPr>
                <w:b/>
                <w:sz w:val="20"/>
                <w:szCs w:val="20"/>
              </w:rPr>
              <w:lastRenderedPageBreak/>
              <w:t>d</w:t>
            </w:r>
            <w:r w:rsidR="008B4B87" w:rsidRPr="00DF046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0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4293A5" w14:textId="77777777" w:rsidR="009F4DDB" w:rsidRPr="00DF046E" w:rsidRDefault="00CC585B" w:rsidP="00CC585B">
            <w:pPr>
              <w:pStyle w:val="ListParagraph"/>
              <w:spacing w:line="259" w:lineRule="auto"/>
              <w:ind w:left="0"/>
              <w:contextualSpacing/>
              <w:rPr>
                <w:b/>
                <w:bCs/>
                <w:sz w:val="20"/>
                <w:szCs w:val="20"/>
              </w:rPr>
            </w:pPr>
            <w:r w:rsidRPr="00DF046E">
              <w:rPr>
                <w:b/>
                <w:bCs/>
                <w:sz w:val="20"/>
                <w:szCs w:val="20"/>
              </w:rPr>
              <w:t>Breast Surgery as a new specialty</w:t>
            </w:r>
          </w:p>
          <w:p w14:paraId="6042479D" w14:textId="50897619" w:rsidR="008B0D3F" w:rsidRPr="00DF046E" w:rsidRDefault="00063240" w:rsidP="00DD72DC">
            <w:pPr>
              <w:pStyle w:val="ListParagraph"/>
              <w:numPr>
                <w:ilvl w:val="0"/>
                <w:numId w:val="6"/>
              </w:numPr>
              <w:spacing w:line="259" w:lineRule="auto"/>
              <w:contextualSpacing/>
              <w:rPr>
                <w:sz w:val="20"/>
                <w:szCs w:val="20"/>
              </w:rPr>
            </w:pPr>
            <w:r w:rsidRPr="00DF046E">
              <w:rPr>
                <w:sz w:val="20"/>
                <w:szCs w:val="20"/>
              </w:rPr>
              <w:t xml:space="preserve">Submission to </w:t>
            </w:r>
            <w:r w:rsidR="004E74C7" w:rsidRPr="00DF046E">
              <w:rPr>
                <w:sz w:val="20"/>
                <w:szCs w:val="20"/>
              </w:rPr>
              <w:t>consultation -</w:t>
            </w:r>
            <w:r w:rsidR="00FE1035" w:rsidRPr="00DF046E">
              <w:rPr>
                <w:sz w:val="20"/>
                <w:szCs w:val="20"/>
              </w:rPr>
              <w:t xml:space="preserve"> </w:t>
            </w:r>
            <w:r w:rsidRPr="00DF046E">
              <w:rPr>
                <w:sz w:val="20"/>
                <w:szCs w:val="20"/>
              </w:rPr>
              <w:t>Paper E</w:t>
            </w:r>
            <w:r w:rsidR="00051373" w:rsidRPr="00DF046E">
              <w:rPr>
                <w:sz w:val="20"/>
                <w:szCs w:val="20"/>
              </w:rPr>
              <w:t xml:space="preserve"> circulated for information</w:t>
            </w:r>
            <w:r w:rsidR="00684B2D" w:rsidRPr="00DF046E">
              <w:rPr>
                <w:sz w:val="20"/>
                <w:szCs w:val="20"/>
              </w:rPr>
              <w:t>. Not aware of any UK wide decision yet.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23A1C" w14:textId="6CF015CC" w:rsidR="00320110" w:rsidRPr="00DF046E" w:rsidRDefault="00320110" w:rsidP="002262F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12D40" w:rsidRPr="00DF046E" w14:paraId="0C88B3E7" w14:textId="77777777" w:rsidTr="00C5703F">
        <w:trPr>
          <w:trHeight w:val="260"/>
        </w:trPr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91629" w14:textId="42EF5A5B" w:rsidR="00E12D40" w:rsidRPr="00DF046E" w:rsidRDefault="00063240" w:rsidP="002262F4">
            <w:pPr>
              <w:pStyle w:val="Body"/>
              <w:spacing w:after="0" w:line="240" w:lineRule="auto"/>
              <w:rPr>
                <w:b/>
                <w:sz w:val="20"/>
                <w:szCs w:val="20"/>
              </w:rPr>
            </w:pPr>
            <w:r w:rsidRPr="00DF046E">
              <w:rPr>
                <w:b/>
                <w:sz w:val="20"/>
                <w:szCs w:val="20"/>
              </w:rPr>
              <w:t>e</w:t>
            </w:r>
            <w:r w:rsidR="00E12D40" w:rsidRPr="00DF046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0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4936E" w14:textId="736A3C62" w:rsidR="00040437" w:rsidRPr="00DF046E" w:rsidRDefault="00E12D40" w:rsidP="00063240">
            <w:pPr>
              <w:pStyle w:val="ListParagraph"/>
              <w:spacing w:line="259" w:lineRule="auto"/>
              <w:ind w:left="0"/>
              <w:contextualSpacing/>
              <w:rPr>
                <w:sz w:val="20"/>
                <w:szCs w:val="20"/>
              </w:rPr>
            </w:pPr>
            <w:r w:rsidRPr="00DF046E">
              <w:rPr>
                <w:b/>
                <w:bCs/>
                <w:sz w:val="20"/>
                <w:szCs w:val="20"/>
              </w:rPr>
              <w:t xml:space="preserve">Simulation Working Group – </w:t>
            </w:r>
          </w:p>
          <w:p w14:paraId="2D34519C" w14:textId="13F15FE3" w:rsidR="008D1088" w:rsidRPr="00DF046E" w:rsidRDefault="008D1088" w:rsidP="001D6A54">
            <w:pPr>
              <w:pStyle w:val="ListParagraph"/>
              <w:numPr>
                <w:ilvl w:val="0"/>
                <w:numId w:val="7"/>
              </w:numPr>
              <w:spacing w:line="259" w:lineRule="auto"/>
              <w:ind w:left="775" w:hanging="425"/>
              <w:contextualSpacing/>
              <w:jc w:val="both"/>
              <w:rPr>
                <w:sz w:val="20"/>
                <w:szCs w:val="20"/>
              </w:rPr>
            </w:pPr>
            <w:r w:rsidRPr="00DF046E">
              <w:rPr>
                <w:sz w:val="20"/>
                <w:szCs w:val="20"/>
              </w:rPr>
              <w:t>Minutes of meeting of 12</w:t>
            </w:r>
            <w:r w:rsidRPr="00DF046E">
              <w:rPr>
                <w:sz w:val="20"/>
                <w:szCs w:val="20"/>
                <w:vertAlign w:val="superscript"/>
              </w:rPr>
              <w:t>th</w:t>
            </w:r>
            <w:r w:rsidRPr="00DF046E">
              <w:rPr>
                <w:sz w:val="20"/>
                <w:szCs w:val="20"/>
              </w:rPr>
              <w:t xml:space="preserve"> August 2022 </w:t>
            </w:r>
            <w:r w:rsidR="00684B2D" w:rsidRPr="00DF046E">
              <w:rPr>
                <w:sz w:val="20"/>
                <w:szCs w:val="20"/>
              </w:rPr>
              <w:t xml:space="preserve">- </w:t>
            </w:r>
            <w:r w:rsidRPr="00DF046E">
              <w:rPr>
                <w:sz w:val="20"/>
                <w:szCs w:val="20"/>
              </w:rPr>
              <w:t>paper F</w:t>
            </w:r>
            <w:r w:rsidR="00684B2D" w:rsidRPr="00DF046E">
              <w:rPr>
                <w:sz w:val="20"/>
                <w:szCs w:val="20"/>
              </w:rPr>
              <w:t xml:space="preserve"> circulated for information. </w:t>
            </w:r>
          </w:p>
          <w:p w14:paraId="4B2B9FDE" w14:textId="6E005F0C" w:rsidR="008D1088" w:rsidRPr="00DF046E" w:rsidRDefault="008D1088" w:rsidP="001D6A54">
            <w:pPr>
              <w:pStyle w:val="ListParagraph"/>
              <w:numPr>
                <w:ilvl w:val="0"/>
                <w:numId w:val="7"/>
              </w:numPr>
              <w:spacing w:line="259" w:lineRule="auto"/>
              <w:ind w:left="775" w:hanging="425"/>
              <w:contextualSpacing/>
              <w:jc w:val="both"/>
              <w:rPr>
                <w:sz w:val="20"/>
                <w:szCs w:val="20"/>
              </w:rPr>
            </w:pPr>
            <w:r w:rsidRPr="00DF046E">
              <w:rPr>
                <w:sz w:val="20"/>
                <w:szCs w:val="20"/>
              </w:rPr>
              <w:t>Minutes of meeting of 28</w:t>
            </w:r>
            <w:r w:rsidRPr="00DF046E">
              <w:rPr>
                <w:sz w:val="20"/>
                <w:szCs w:val="20"/>
                <w:vertAlign w:val="superscript"/>
              </w:rPr>
              <w:t>th</w:t>
            </w:r>
            <w:r w:rsidRPr="00DF046E">
              <w:rPr>
                <w:sz w:val="20"/>
                <w:szCs w:val="20"/>
              </w:rPr>
              <w:t xml:space="preserve"> October 2022 </w:t>
            </w:r>
            <w:r w:rsidR="00AE37A6" w:rsidRPr="00DF046E">
              <w:rPr>
                <w:sz w:val="20"/>
                <w:szCs w:val="20"/>
              </w:rPr>
              <w:t xml:space="preserve">- </w:t>
            </w:r>
            <w:r w:rsidRPr="00DF046E">
              <w:rPr>
                <w:sz w:val="20"/>
                <w:szCs w:val="20"/>
              </w:rPr>
              <w:t>paper G</w:t>
            </w:r>
            <w:r w:rsidR="00AE37A6" w:rsidRPr="00DF046E">
              <w:rPr>
                <w:sz w:val="20"/>
                <w:szCs w:val="20"/>
              </w:rPr>
              <w:t xml:space="preserve"> circulated for information.</w:t>
            </w:r>
          </w:p>
          <w:p w14:paraId="0D390727" w14:textId="1A764FDD" w:rsidR="00AC277B" w:rsidRPr="00DF046E" w:rsidRDefault="008D1088" w:rsidP="001D6A54">
            <w:pPr>
              <w:pStyle w:val="ListParagraph"/>
              <w:numPr>
                <w:ilvl w:val="0"/>
                <w:numId w:val="7"/>
              </w:numPr>
              <w:spacing w:line="259" w:lineRule="auto"/>
              <w:ind w:left="775" w:hanging="425"/>
              <w:contextualSpacing/>
              <w:jc w:val="both"/>
              <w:rPr>
                <w:sz w:val="20"/>
                <w:szCs w:val="20"/>
              </w:rPr>
            </w:pPr>
            <w:r w:rsidRPr="00DF046E">
              <w:rPr>
                <w:sz w:val="20"/>
                <w:szCs w:val="20"/>
              </w:rPr>
              <w:t>Simulator equipment bids –</w:t>
            </w:r>
            <w:r w:rsidR="004154FB" w:rsidRPr="00DF046E">
              <w:rPr>
                <w:sz w:val="20"/>
                <w:szCs w:val="20"/>
              </w:rPr>
              <w:t xml:space="preserve">Everyone encouraged </w:t>
            </w:r>
            <w:r w:rsidR="0063328E" w:rsidRPr="00DF046E">
              <w:rPr>
                <w:sz w:val="20"/>
                <w:szCs w:val="20"/>
              </w:rPr>
              <w:t xml:space="preserve">to put in bids for both high and low fidelity </w:t>
            </w:r>
            <w:r w:rsidR="007D2BFC" w:rsidRPr="00DF046E">
              <w:rPr>
                <w:sz w:val="20"/>
                <w:szCs w:val="20"/>
              </w:rPr>
              <w:t>simulation equipment</w:t>
            </w:r>
            <w:r w:rsidR="00C12CD7" w:rsidRPr="00DF046E">
              <w:rPr>
                <w:sz w:val="20"/>
                <w:szCs w:val="20"/>
              </w:rPr>
              <w:t>.  A bid has been submitted for T&amp;O for £350</w:t>
            </w:r>
            <w:r w:rsidR="00813F4F" w:rsidRPr="00DF046E">
              <w:rPr>
                <w:sz w:val="20"/>
                <w:szCs w:val="20"/>
              </w:rPr>
              <w:t>k for high</w:t>
            </w:r>
            <w:r w:rsidR="005D12DC" w:rsidRPr="00DF046E">
              <w:rPr>
                <w:sz w:val="20"/>
                <w:szCs w:val="20"/>
              </w:rPr>
              <w:t xml:space="preserve"> </w:t>
            </w:r>
            <w:r w:rsidR="00813F4F" w:rsidRPr="00DF046E">
              <w:rPr>
                <w:sz w:val="20"/>
                <w:szCs w:val="20"/>
              </w:rPr>
              <w:t xml:space="preserve">fidelity </w:t>
            </w:r>
            <w:r w:rsidR="005D12DC" w:rsidRPr="00DF046E">
              <w:rPr>
                <w:sz w:val="20"/>
                <w:szCs w:val="20"/>
              </w:rPr>
              <w:t>arthroscopy simulators for</w:t>
            </w:r>
            <w:r w:rsidR="00813F4F" w:rsidRPr="00DF046E">
              <w:rPr>
                <w:sz w:val="20"/>
                <w:szCs w:val="20"/>
              </w:rPr>
              <w:t xml:space="preserve"> hip, </w:t>
            </w:r>
            <w:proofErr w:type="gramStart"/>
            <w:r w:rsidR="00813F4F" w:rsidRPr="00DF046E">
              <w:rPr>
                <w:sz w:val="20"/>
                <w:szCs w:val="20"/>
              </w:rPr>
              <w:t>knee</w:t>
            </w:r>
            <w:proofErr w:type="gramEnd"/>
            <w:r w:rsidR="00813F4F" w:rsidRPr="00DF046E">
              <w:rPr>
                <w:sz w:val="20"/>
                <w:szCs w:val="20"/>
              </w:rPr>
              <w:t xml:space="preserve"> and shoulder</w:t>
            </w:r>
            <w:r w:rsidR="00435283" w:rsidRPr="00DF046E">
              <w:rPr>
                <w:sz w:val="20"/>
                <w:szCs w:val="20"/>
              </w:rPr>
              <w:t xml:space="preserve"> along with some low fidelity equipment. </w:t>
            </w:r>
          </w:p>
          <w:p w14:paraId="3C741875" w14:textId="33EFECDB" w:rsidR="003C6B33" w:rsidRPr="00DF046E" w:rsidRDefault="008D1088" w:rsidP="001D6A54">
            <w:pPr>
              <w:pStyle w:val="ListParagraph"/>
              <w:numPr>
                <w:ilvl w:val="0"/>
                <w:numId w:val="7"/>
              </w:numPr>
              <w:spacing w:line="259" w:lineRule="auto"/>
              <w:ind w:left="775" w:hanging="425"/>
              <w:contextualSpacing/>
              <w:jc w:val="both"/>
              <w:rPr>
                <w:sz w:val="20"/>
                <w:szCs w:val="20"/>
              </w:rPr>
            </w:pPr>
            <w:r w:rsidRPr="00DF046E">
              <w:rPr>
                <w:sz w:val="20"/>
                <w:szCs w:val="20"/>
              </w:rPr>
              <w:lastRenderedPageBreak/>
              <w:t>Chair of the Group</w:t>
            </w:r>
            <w:r w:rsidR="00AC277B" w:rsidRPr="00DF046E">
              <w:rPr>
                <w:sz w:val="20"/>
                <w:szCs w:val="20"/>
              </w:rPr>
              <w:t xml:space="preserve"> – </w:t>
            </w:r>
            <w:r w:rsidR="00E140F0" w:rsidRPr="00DF046E">
              <w:rPr>
                <w:sz w:val="20"/>
                <w:szCs w:val="20"/>
              </w:rPr>
              <w:t xml:space="preserve">Ms </w:t>
            </w:r>
            <w:r w:rsidR="00AC277B" w:rsidRPr="00DF046E">
              <w:rPr>
                <w:sz w:val="20"/>
                <w:szCs w:val="20"/>
              </w:rPr>
              <w:t>Tash</w:t>
            </w:r>
            <w:r w:rsidR="00E140F0" w:rsidRPr="00DF046E">
              <w:rPr>
                <w:sz w:val="20"/>
                <w:szCs w:val="20"/>
              </w:rPr>
              <w:t xml:space="preserve"> Kunanandam</w:t>
            </w:r>
            <w:r w:rsidR="00AC277B" w:rsidRPr="00DF046E">
              <w:rPr>
                <w:sz w:val="20"/>
                <w:szCs w:val="20"/>
              </w:rPr>
              <w:t xml:space="preserve">, </w:t>
            </w:r>
            <w:r w:rsidR="00E140F0" w:rsidRPr="00DF046E">
              <w:rPr>
                <w:sz w:val="20"/>
                <w:szCs w:val="20"/>
              </w:rPr>
              <w:t>C</w:t>
            </w:r>
            <w:r w:rsidR="00AC277B" w:rsidRPr="00DF046E">
              <w:rPr>
                <w:sz w:val="20"/>
                <w:szCs w:val="20"/>
              </w:rPr>
              <w:t xml:space="preserve">onsultant </w:t>
            </w:r>
            <w:r w:rsidR="00043974">
              <w:rPr>
                <w:sz w:val="20"/>
                <w:szCs w:val="20"/>
              </w:rPr>
              <w:t xml:space="preserve">Paediatric </w:t>
            </w:r>
            <w:r w:rsidR="00AC277B" w:rsidRPr="00DF046E">
              <w:rPr>
                <w:sz w:val="20"/>
                <w:szCs w:val="20"/>
              </w:rPr>
              <w:t>ENT Surgeon</w:t>
            </w:r>
            <w:r w:rsidR="00E140F0" w:rsidRPr="00DF046E">
              <w:rPr>
                <w:sz w:val="20"/>
                <w:szCs w:val="20"/>
              </w:rPr>
              <w:t xml:space="preserve"> has taken up the role</w:t>
            </w:r>
            <w:r w:rsidR="00D769FD" w:rsidRPr="00DF046E">
              <w:rPr>
                <w:sz w:val="20"/>
                <w:szCs w:val="20"/>
              </w:rPr>
              <w:t xml:space="preserve"> and will become a member of the SSTB</w:t>
            </w:r>
            <w:r w:rsidR="00AC277B" w:rsidRPr="00DF046E">
              <w:rPr>
                <w:sz w:val="20"/>
                <w:szCs w:val="20"/>
              </w:rPr>
              <w:t xml:space="preserve">.  </w:t>
            </w:r>
            <w:r w:rsidR="00D769FD" w:rsidRPr="00DF046E">
              <w:rPr>
                <w:sz w:val="20"/>
                <w:szCs w:val="20"/>
              </w:rPr>
              <w:t xml:space="preserve">Meeting dates for 2023 </w:t>
            </w:r>
            <w:r w:rsidR="00AC277B" w:rsidRPr="00DF046E">
              <w:rPr>
                <w:sz w:val="20"/>
                <w:szCs w:val="20"/>
              </w:rPr>
              <w:t>and Teams invites h</w:t>
            </w:r>
            <w:r w:rsidR="00745058" w:rsidRPr="00DF046E">
              <w:rPr>
                <w:sz w:val="20"/>
                <w:szCs w:val="20"/>
              </w:rPr>
              <w:t>ave been shared with her.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C6228" w14:textId="77777777" w:rsidR="00A12D5E" w:rsidRPr="00DF046E" w:rsidRDefault="00A12D5E" w:rsidP="002262F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BCBAF9D" w14:textId="77777777" w:rsidR="00FE0EF0" w:rsidRPr="00DF046E" w:rsidRDefault="00FE0EF0" w:rsidP="002262F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CDB1A31" w14:textId="6DDAB011" w:rsidR="00FE0EF0" w:rsidRPr="00DF046E" w:rsidRDefault="00FE0EF0" w:rsidP="004154F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04EDA" w:rsidRPr="00DF046E" w14:paraId="09859C3E" w14:textId="77777777" w:rsidTr="00C5703F">
        <w:trPr>
          <w:trHeight w:val="20"/>
        </w:trPr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6663A" w14:textId="3EDD98A6" w:rsidR="00A04EDA" w:rsidRPr="00DF046E" w:rsidRDefault="008D1088" w:rsidP="002262F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F046E">
              <w:rPr>
                <w:rFonts w:ascii="Calibri" w:hAnsi="Calibri" w:cs="Calibri"/>
                <w:b/>
                <w:sz w:val="20"/>
                <w:szCs w:val="20"/>
              </w:rPr>
              <w:t>f</w:t>
            </w:r>
            <w:r w:rsidR="00973CE1" w:rsidRPr="00DF046E">
              <w:rPr>
                <w:rFonts w:ascii="Calibri" w:hAnsi="Calibri" w:cs="Calibri"/>
                <w:b/>
                <w:sz w:val="20"/>
                <w:szCs w:val="20"/>
              </w:rPr>
              <w:t>.</w:t>
            </w:r>
          </w:p>
        </w:tc>
        <w:tc>
          <w:tcPr>
            <w:tcW w:w="110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6AF9B" w14:textId="664A030A" w:rsidR="00A04EDA" w:rsidRPr="00DF046E" w:rsidRDefault="00973CE1" w:rsidP="002262F4">
            <w:pPr>
              <w:pStyle w:val="ListParagraph"/>
              <w:tabs>
                <w:tab w:val="left" w:pos="408"/>
                <w:tab w:val="left" w:pos="600"/>
              </w:tabs>
              <w:spacing w:after="0" w:line="240" w:lineRule="auto"/>
              <w:ind w:left="0"/>
              <w:rPr>
                <w:b/>
                <w:bCs/>
                <w:sz w:val="20"/>
                <w:szCs w:val="20"/>
              </w:rPr>
            </w:pPr>
            <w:r w:rsidRPr="00DF046E">
              <w:rPr>
                <w:b/>
                <w:bCs/>
                <w:sz w:val="20"/>
                <w:szCs w:val="20"/>
              </w:rPr>
              <w:t>Bids for a</w:t>
            </w:r>
            <w:r w:rsidR="00A04EDA" w:rsidRPr="00DF046E">
              <w:rPr>
                <w:b/>
                <w:bCs/>
                <w:sz w:val="20"/>
                <w:szCs w:val="20"/>
              </w:rPr>
              <w:t>dditional training post</w:t>
            </w:r>
            <w:r w:rsidRPr="00DF046E">
              <w:rPr>
                <w:b/>
                <w:bCs/>
                <w:sz w:val="20"/>
                <w:szCs w:val="20"/>
              </w:rPr>
              <w:t>s</w:t>
            </w:r>
            <w:r w:rsidR="00A04EDA" w:rsidRPr="00DF046E">
              <w:rPr>
                <w:b/>
                <w:bCs/>
                <w:sz w:val="20"/>
                <w:szCs w:val="20"/>
              </w:rPr>
              <w:t xml:space="preserve"> </w:t>
            </w:r>
            <w:r w:rsidR="00CE2F2A" w:rsidRPr="00DF046E">
              <w:rPr>
                <w:b/>
                <w:bCs/>
                <w:sz w:val="20"/>
                <w:szCs w:val="20"/>
              </w:rPr>
              <w:t>update</w:t>
            </w:r>
          </w:p>
          <w:p w14:paraId="40638C58" w14:textId="4CA050A8" w:rsidR="00437B8F" w:rsidRPr="00DF046E" w:rsidRDefault="00437B8F" w:rsidP="002262F4">
            <w:pPr>
              <w:pStyle w:val="ListParagraph"/>
              <w:tabs>
                <w:tab w:val="left" w:pos="408"/>
                <w:tab w:val="left" w:pos="600"/>
              </w:tabs>
              <w:spacing w:after="0" w:line="240" w:lineRule="auto"/>
              <w:ind w:left="0"/>
              <w:rPr>
                <w:sz w:val="20"/>
                <w:szCs w:val="20"/>
              </w:rPr>
            </w:pPr>
            <w:r w:rsidRPr="00DF046E">
              <w:rPr>
                <w:sz w:val="20"/>
                <w:szCs w:val="20"/>
              </w:rPr>
              <w:t xml:space="preserve">Successful </w:t>
            </w:r>
            <w:r w:rsidR="00BB2865" w:rsidRPr="00DF046E">
              <w:rPr>
                <w:sz w:val="20"/>
                <w:szCs w:val="20"/>
              </w:rPr>
              <w:t xml:space="preserve">this year </w:t>
            </w:r>
            <w:r w:rsidRPr="00DF046E">
              <w:rPr>
                <w:sz w:val="20"/>
                <w:szCs w:val="20"/>
              </w:rPr>
              <w:t xml:space="preserve">in getting 12 </w:t>
            </w:r>
            <w:r w:rsidR="00BB2865" w:rsidRPr="00DF046E">
              <w:rPr>
                <w:sz w:val="20"/>
                <w:szCs w:val="20"/>
              </w:rPr>
              <w:t>additional</w:t>
            </w:r>
            <w:r w:rsidRPr="00DF046E">
              <w:rPr>
                <w:sz w:val="20"/>
                <w:szCs w:val="20"/>
              </w:rPr>
              <w:t xml:space="preserve"> post in T&amp;</w:t>
            </w:r>
            <w:r w:rsidR="00BB2865" w:rsidRPr="00DF046E">
              <w:rPr>
                <w:sz w:val="20"/>
                <w:szCs w:val="20"/>
              </w:rPr>
              <w:t>O and 4 in Urology.</w:t>
            </w:r>
            <w:r w:rsidR="00C65207" w:rsidRPr="00DF046E">
              <w:rPr>
                <w:sz w:val="20"/>
                <w:szCs w:val="20"/>
              </w:rPr>
              <w:t xml:space="preserve"> Important to </w:t>
            </w:r>
            <w:r w:rsidR="0064251A" w:rsidRPr="00DF046E">
              <w:rPr>
                <w:sz w:val="20"/>
                <w:szCs w:val="20"/>
              </w:rPr>
              <w:t>contact</w:t>
            </w:r>
            <w:r w:rsidR="00173C83" w:rsidRPr="00DF046E">
              <w:rPr>
                <w:sz w:val="20"/>
                <w:szCs w:val="20"/>
              </w:rPr>
              <w:t xml:space="preserve"> Colin</w:t>
            </w:r>
            <w:r w:rsidR="00C65207" w:rsidRPr="00DF046E">
              <w:rPr>
                <w:sz w:val="20"/>
                <w:szCs w:val="20"/>
              </w:rPr>
              <w:t xml:space="preserve"> Tilley</w:t>
            </w:r>
            <w:r w:rsidR="00BA2726" w:rsidRPr="00DF046E">
              <w:rPr>
                <w:sz w:val="20"/>
                <w:szCs w:val="20"/>
              </w:rPr>
              <w:t xml:space="preserve"> </w:t>
            </w:r>
            <w:r w:rsidR="00173C83" w:rsidRPr="00DF046E">
              <w:rPr>
                <w:sz w:val="20"/>
                <w:szCs w:val="20"/>
              </w:rPr>
              <w:t xml:space="preserve">re </w:t>
            </w:r>
            <w:r w:rsidR="004114F4" w:rsidRPr="00DF046E">
              <w:rPr>
                <w:sz w:val="20"/>
                <w:szCs w:val="20"/>
              </w:rPr>
              <w:t>workforce p</w:t>
            </w:r>
            <w:r w:rsidR="00173C83" w:rsidRPr="00DF046E">
              <w:rPr>
                <w:sz w:val="20"/>
                <w:szCs w:val="20"/>
              </w:rPr>
              <w:t>rojections</w:t>
            </w:r>
            <w:r w:rsidR="004114F4" w:rsidRPr="00DF046E">
              <w:rPr>
                <w:sz w:val="20"/>
                <w:szCs w:val="20"/>
              </w:rPr>
              <w:t xml:space="preserve"> </w:t>
            </w:r>
            <w:r w:rsidR="00BA2726" w:rsidRPr="00DF046E">
              <w:rPr>
                <w:sz w:val="20"/>
                <w:szCs w:val="20"/>
              </w:rPr>
              <w:t xml:space="preserve">prior to submitting any requests. </w:t>
            </w:r>
            <w:r w:rsidR="00173C83" w:rsidRPr="00DF046E">
              <w:rPr>
                <w:sz w:val="20"/>
                <w:szCs w:val="20"/>
              </w:rPr>
              <w:t>Bids would be considered by the STB at the May 2023 meeting.</w:t>
            </w:r>
          </w:p>
          <w:p w14:paraId="70326742" w14:textId="77777777" w:rsidR="00672798" w:rsidRPr="00DF046E" w:rsidRDefault="00672798" w:rsidP="002262F4">
            <w:pPr>
              <w:pStyle w:val="ListParagraph"/>
              <w:tabs>
                <w:tab w:val="left" w:pos="408"/>
                <w:tab w:val="left" w:pos="600"/>
              </w:tabs>
              <w:spacing w:after="0" w:line="240" w:lineRule="auto"/>
              <w:ind w:left="0"/>
              <w:rPr>
                <w:sz w:val="20"/>
                <w:szCs w:val="20"/>
              </w:rPr>
            </w:pPr>
          </w:p>
          <w:p w14:paraId="414B0721" w14:textId="0233D1BC" w:rsidR="00CE2F2A" w:rsidRPr="00DF046E" w:rsidRDefault="00672798" w:rsidP="001D6A54">
            <w:pPr>
              <w:pStyle w:val="ListParagraph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DF046E">
              <w:rPr>
                <w:sz w:val="20"/>
                <w:szCs w:val="20"/>
              </w:rPr>
              <w:t xml:space="preserve">       </w:t>
            </w:r>
            <w:r w:rsidR="008D1088" w:rsidRPr="00DF046E">
              <w:rPr>
                <w:sz w:val="20"/>
                <w:szCs w:val="20"/>
              </w:rPr>
              <w:t>Bid for Ophthalmology training post</w:t>
            </w:r>
            <w:r w:rsidR="00DB7AEB" w:rsidRPr="00DF046E">
              <w:rPr>
                <w:sz w:val="20"/>
                <w:szCs w:val="20"/>
              </w:rPr>
              <w:t>s</w:t>
            </w:r>
            <w:r w:rsidR="008D1088" w:rsidRPr="00DF046E">
              <w:rPr>
                <w:sz w:val="20"/>
                <w:szCs w:val="20"/>
              </w:rPr>
              <w:t xml:space="preserve"> (paper H)</w:t>
            </w:r>
            <w:r w:rsidR="00173C83" w:rsidRPr="00DF046E">
              <w:rPr>
                <w:sz w:val="20"/>
                <w:szCs w:val="20"/>
              </w:rPr>
              <w:t xml:space="preserve"> – Asking for 3 </w:t>
            </w:r>
            <w:r w:rsidR="00BE6514" w:rsidRPr="00DF046E">
              <w:rPr>
                <w:sz w:val="20"/>
                <w:szCs w:val="20"/>
              </w:rPr>
              <w:t>additional training posts for N, E and SE</w:t>
            </w:r>
            <w:r w:rsidR="006535C1" w:rsidRPr="00DF046E">
              <w:rPr>
                <w:sz w:val="20"/>
                <w:szCs w:val="20"/>
              </w:rPr>
              <w:t xml:space="preserve"> </w:t>
            </w:r>
            <w:r w:rsidR="00DB7AEB" w:rsidRPr="00DF046E">
              <w:rPr>
                <w:sz w:val="20"/>
                <w:szCs w:val="20"/>
              </w:rPr>
              <w:t xml:space="preserve">due to the </w:t>
            </w:r>
            <w:r w:rsidR="006535C1" w:rsidRPr="00DF046E">
              <w:rPr>
                <w:sz w:val="20"/>
                <w:szCs w:val="20"/>
              </w:rPr>
              <w:t xml:space="preserve">curriculum </w:t>
            </w:r>
            <w:r w:rsidR="00DB7AEB" w:rsidRPr="00DF046E">
              <w:rPr>
                <w:sz w:val="20"/>
                <w:szCs w:val="20"/>
              </w:rPr>
              <w:t xml:space="preserve">change </w:t>
            </w:r>
            <w:r w:rsidR="006535C1" w:rsidRPr="00DF046E">
              <w:rPr>
                <w:sz w:val="20"/>
                <w:szCs w:val="20"/>
              </w:rPr>
              <w:t xml:space="preserve">in 2024.  </w:t>
            </w:r>
            <w:r w:rsidR="004A2A7F" w:rsidRPr="00DF046E">
              <w:rPr>
                <w:sz w:val="20"/>
                <w:szCs w:val="20"/>
              </w:rPr>
              <w:t xml:space="preserve">AH highlighted there should be a standard process for all bids which should include a </w:t>
            </w:r>
            <w:r w:rsidR="00DB7AEB" w:rsidRPr="00DF046E">
              <w:rPr>
                <w:sz w:val="20"/>
                <w:szCs w:val="20"/>
              </w:rPr>
              <w:t>one-page</w:t>
            </w:r>
            <w:r w:rsidR="004A2A7F" w:rsidRPr="00DF046E">
              <w:rPr>
                <w:sz w:val="20"/>
                <w:szCs w:val="20"/>
              </w:rPr>
              <w:t xml:space="preserve"> high level summary</w:t>
            </w:r>
            <w:r w:rsidR="00DB7AEB" w:rsidRPr="00DF046E">
              <w:rPr>
                <w:sz w:val="20"/>
                <w:szCs w:val="20"/>
              </w:rPr>
              <w:t>.  AH ask</w:t>
            </w:r>
            <w:r w:rsidR="003359F1" w:rsidRPr="00DF046E">
              <w:rPr>
                <w:sz w:val="20"/>
                <w:szCs w:val="20"/>
              </w:rPr>
              <w:t xml:space="preserve">ed if Colin Tilley had been involved in the bid </w:t>
            </w:r>
            <w:r w:rsidR="00D762CC" w:rsidRPr="00DF046E">
              <w:rPr>
                <w:sz w:val="20"/>
                <w:szCs w:val="20"/>
              </w:rPr>
              <w:t>and</w:t>
            </w:r>
            <w:r w:rsidR="003359F1" w:rsidRPr="00DF046E">
              <w:rPr>
                <w:sz w:val="20"/>
                <w:szCs w:val="20"/>
              </w:rPr>
              <w:t xml:space="preserve"> </w:t>
            </w:r>
            <w:r w:rsidR="00DB7AEB" w:rsidRPr="00DF046E">
              <w:rPr>
                <w:sz w:val="20"/>
                <w:szCs w:val="20"/>
              </w:rPr>
              <w:t>to ensure L</w:t>
            </w:r>
            <w:r w:rsidR="00D762CC" w:rsidRPr="00DF046E">
              <w:rPr>
                <w:sz w:val="20"/>
                <w:szCs w:val="20"/>
              </w:rPr>
              <w:t>TF</w:t>
            </w:r>
            <w:r w:rsidR="00DB7AEB" w:rsidRPr="00DF046E">
              <w:rPr>
                <w:sz w:val="20"/>
                <w:szCs w:val="20"/>
              </w:rPr>
              <w:t>T, academi</w:t>
            </w:r>
            <w:r w:rsidR="003359F1" w:rsidRPr="00DF046E">
              <w:rPr>
                <w:sz w:val="20"/>
                <w:szCs w:val="20"/>
              </w:rPr>
              <w:t xml:space="preserve">a, </w:t>
            </w:r>
            <w:r w:rsidR="00D762CC" w:rsidRPr="00DF046E">
              <w:rPr>
                <w:sz w:val="20"/>
                <w:szCs w:val="20"/>
              </w:rPr>
              <w:t>etc.,</w:t>
            </w:r>
            <w:r w:rsidR="003359F1" w:rsidRPr="00DF046E">
              <w:rPr>
                <w:sz w:val="20"/>
                <w:szCs w:val="20"/>
              </w:rPr>
              <w:t xml:space="preserve"> had been </w:t>
            </w:r>
            <w:r w:rsidR="00D762CC" w:rsidRPr="00DF046E">
              <w:rPr>
                <w:sz w:val="20"/>
                <w:szCs w:val="20"/>
              </w:rPr>
              <w:t>considered</w:t>
            </w:r>
            <w:r w:rsidR="003359F1" w:rsidRPr="00DF046E">
              <w:rPr>
                <w:sz w:val="20"/>
                <w:szCs w:val="20"/>
              </w:rPr>
              <w:t xml:space="preserve">.  </w:t>
            </w:r>
            <w:r w:rsidR="0064251A" w:rsidRPr="00DF046E">
              <w:rPr>
                <w:sz w:val="20"/>
                <w:szCs w:val="20"/>
              </w:rPr>
              <w:t xml:space="preserve">GH </w:t>
            </w:r>
            <w:r w:rsidR="00D762CC" w:rsidRPr="00DF046E">
              <w:rPr>
                <w:sz w:val="20"/>
                <w:szCs w:val="20"/>
              </w:rPr>
              <w:t xml:space="preserve">to </w:t>
            </w:r>
            <w:r w:rsidR="0064251A" w:rsidRPr="00DF046E">
              <w:rPr>
                <w:sz w:val="20"/>
                <w:szCs w:val="20"/>
              </w:rPr>
              <w:t xml:space="preserve">discuss </w:t>
            </w:r>
            <w:r w:rsidR="007B0B18" w:rsidRPr="00DF046E">
              <w:rPr>
                <w:sz w:val="20"/>
                <w:szCs w:val="20"/>
              </w:rPr>
              <w:t xml:space="preserve">Ophthalmology </w:t>
            </w:r>
            <w:r w:rsidR="0064251A" w:rsidRPr="00DF046E">
              <w:rPr>
                <w:sz w:val="20"/>
                <w:szCs w:val="20"/>
              </w:rPr>
              <w:t>bid with PA</w:t>
            </w:r>
            <w:r w:rsidR="00D762CC" w:rsidRPr="00DF046E">
              <w:rPr>
                <w:sz w:val="20"/>
                <w:szCs w:val="20"/>
              </w:rPr>
              <w:t xml:space="preserve">. It was agreed </w:t>
            </w:r>
            <w:r w:rsidR="003359F1" w:rsidRPr="00DF046E">
              <w:rPr>
                <w:sz w:val="20"/>
                <w:szCs w:val="20"/>
              </w:rPr>
              <w:t>AlMu</w:t>
            </w:r>
            <w:r w:rsidR="0043070F" w:rsidRPr="00DF046E">
              <w:rPr>
                <w:sz w:val="20"/>
                <w:szCs w:val="20"/>
              </w:rPr>
              <w:t xml:space="preserve"> </w:t>
            </w:r>
            <w:r w:rsidR="00D762CC" w:rsidRPr="00DF046E">
              <w:rPr>
                <w:sz w:val="20"/>
                <w:szCs w:val="20"/>
              </w:rPr>
              <w:t>would be the repository</w:t>
            </w:r>
            <w:r w:rsidR="0043070F" w:rsidRPr="00DF046E">
              <w:rPr>
                <w:sz w:val="20"/>
                <w:szCs w:val="20"/>
              </w:rPr>
              <w:t xml:space="preserve"> for bids</w:t>
            </w:r>
            <w:r w:rsidR="00D762CC" w:rsidRPr="00DF046E">
              <w:rPr>
                <w:sz w:val="20"/>
                <w:szCs w:val="20"/>
              </w:rPr>
              <w:t xml:space="preserve"> and will bring to STB prior to AH taking to MDST. </w:t>
            </w:r>
          </w:p>
          <w:p w14:paraId="49BC80A2" w14:textId="6847E8FC" w:rsidR="008252FF" w:rsidRPr="00DF046E" w:rsidRDefault="008252FF" w:rsidP="008D1088">
            <w:pPr>
              <w:pStyle w:val="ListParagraph"/>
              <w:tabs>
                <w:tab w:val="left" w:pos="486"/>
              </w:tabs>
              <w:spacing w:after="0" w:line="240" w:lineRule="auto"/>
              <w:ind w:left="486"/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0A7AD2" w14:textId="062476BE" w:rsidR="00947033" w:rsidRPr="00DF046E" w:rsidRDefault="00947033" w:rsidP="002262F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572FB41" w14:textId="77777777" w:rsidR="00947033" w:rsidRPr="00DF046E" w:rsidRDefault="00947033" w:rsidP="002262F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A66976C" w14:textId="77777777" w:rsidR="004154FB" w:rsidRPr="00DF046E" w:rsidRDefault="004154FB" w:rsidP="002262F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EB26952" w14:textId="77777777" w:rsidR="004154FB" w:rsidRPr="00DF046E" w:rsidRDefault="004154FB" w:rsidP="002262F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F9F9E37" w14:textId="7CCAB1E1" w:rsidR="00263D50" w:rsidRPr="00DF046E" w:rsidRDefault="00263D50" w:rsidP="002262F4">
            <w:pPr>
              <w:rPr>
                <w:rFonts w:ascii="Calibri" w:hAnsi="Calibri" w:cs="Calibri"/>
                <w:sz w:val="20"/>
                <w:szCs w:val="20"/>
              </w:rPr>
            </w:pPr>
            <w:r w:rsidRPr="00DF046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GH </w:t>
            </w:r>
            <w:r w:rsidRPr="00DF046E">
              <w:rPr>
                <w:rFonts w:ascii="Calibri" w:hAnsi="Calibri" w:cs="Calibri"/>
                <w:sz w:val="20"/>
                <w:szCs w:val="20"/>
              </w:rPr>
              <w:t xml:space="preserve">was able to update PA </w:t>
            </w:r>
            <w:r w:rsidR="00F07519" w:rsidRPr="00DF046E">
              <w:rPr>
                <w:rFonts w:ascii="Calibri" w:hAnsi="Calibri" w:cs="Calibri"/>
                <w:sz w:val="20"/>
                <w:szCs w:val="20"/>
              </w:rPr>
              <w:t>later in the meeting re the Ophthalmology bid.</w:t>
            </w:r>
          </w:p>
        </w:tc>
      </w:tr>
      <w:tr w:rsidR="00A04EDA" w:rsidRPr="00DF046E" w14:paraId="3646D14C" w14:textId="77777777" w:rsidTr="00C5703F">
        <w:trPr>
          <w:trHeight w:val="20"/>
        </w:trPr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A46BB" w14:textId="751094EC" w:rsidR="00A04EDA" w:rsidRPr="00DF046E" w:rsidRDefault="008D1088" w:rsidP="002262F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F046E">
              <w:rPr>
                <w:rFonts w:ascii="Calibri" w:hAnsi="Calibri" w:cs="Calibri"/>
                <w:b/>
                <w:sz w:val="20"/>
                <w:szCs w:val="20"/>
              </w:rPr>
              <w:t>g</w:t>
            </w:r>
            <w:r w:rsidR="00A04EDA" w:rsidRPr="00DF046E">
              <w:rPr>
                <w:rFonts w:ascii="Calibri" w:hAnsi="Calibri" w:cs="Calibri"/>
                <w:b/>
                <w:sz w:val="20"/>
                <w:szCs w:val="20"/>
              </w:rPr>
              <w:t>.</w:t>
            </w:r>
          </w:p>
        </w:tc>
        <w:tc>
          <w:tcPr>
            <w:tcW w:w="110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7DF87" w14:textId="77777777" w:rsidR="008D1088" w:rsidRPr="00DF046E" w:rsidRDefault="008D1088" w:rsidP="006E6653">
            <w:pPr>
              <w:pStyle w:val="ListParagraph"/>
              <w:tabs>
                <w:tab w:val="left" w:pos="408"/>
                <w:tab w:val="left" w:pos="600"/>
              </w:tabs>
              <w:spacing w:after="0" w:line="240" w:lineRule="auto"/>
              <w:ind w:left="0"/>
              <w:jc w:val="both"/>
              <w:rPr>
                <w:b/>
                <w:bCs/>
                <w:sz w:val="20"/>
                <w:szCs w:val="20"/>
              </w:rPr>
            </w:pPr>
            <w:r w:rsidRPr="00DF046E">
              <w:rPr>
                <w:b/>
                <w:bCs/>
                <w:sz w:val="20"/>
                <w:szCs w:val="20"/>
              </w:rPr>
              <w:t>Curricula</w:t>
            </w:r>
          </w:p>
          <w:p w14:paraId="4BC0950C" w14:textId="5C67E7B1" w:rsidR="008D1088" w:rsidRPr="00DF046E" w:rsidRDefault="008D1088" w:rsidP="00F07519">
            <w:pPr>
              <w:pStyle w:val="ListParagraph"/>
              <w:numPr>
                <w:ilvl w:val="0"/>
                <w:numId w:val="8"/>
              </w:numPr>
              <w:tabs>
                <w:tab w:val="left" w:pos="408"/>
                <w:tab w:val="left" w:pos="600"/>
              </w:tabs>
              <w:spacing w:after="0" w:line="240" w:lineRule="auto"/>
              <w:ind w:left="350" w:firstLine="0"/>
              <w:jc w:val="both"/>
              <w:rPr>
                <w:sz w:val="20"/>
                <w:szCs w:val="20"/>
              </w:rPr>
            </w:pPr>
            <w:r w:rsidRPr="00DF046E">
              <w:rPr>
                <w:sz w:val="20"/>
                <w:szCs w:val="20"/>
              </w:rPr>
              <w:t xml:space="preserve">ISCP evaluation of 2021 Surgical </w:t>
            </w:r>
            <w:r w:rsidR="00D348E1" w:rsidRPr="00DF046E">
              <w:rPr>
                <w:sz w:val="20"/>
                <w:szCs w:val="20"/>
              </w:rPr>
              <w:t>Curriculum -</w:t>
            </w:r>
            <w:r w:rsidR="009B3CE8" w:rsidRPr="00DF046E">
              <w:rPr>
                <w:sz w:val="20"/>
                <w:szCs w:val="20"/>
              </w:rPr>
              <w:t xml:space="preserve"> </w:t>
            </w:r>
            <w:r w:rsidRPr="00DF046E">
              <w:rPr>
                <w:sz w:val="20"/>
                <w:szCs w:val="20"/>
              </w:rPr>
              <w:t>paper I1 &amp;I2</w:t>
            </w:r>
            <w:r w:rsidR="009B3CE8" w:rsidRPr="00DF046E">
              <w:rPr>
                <w:sz w:val="20"/>
                <w:szCs w:val="20"/>
              </w:rPr>
              <w:t xml:space="preserve"> circulated for information. </w:t>
            </w:r>
            <w:r w:rsidR="006E6484" w:rsidRPr="00DF046E">
              <w:rPr>
                <w:sz w:val="20"/>
                <w:szCs w:val="20"/>
              </w:rPr>
              <w:t xml:space="preserve"> GH H</w:t>
            </w:r>
            <w:r w:rsidR="00AD1056" w:rsidRPr="00DF046E">
              <w:rPr>
                <w:sz w:val="20"/>
                <w:szCs w:val="20"/>
              </w:rPr>
              <w:t xml:space="preserve">ighlighted </w:t>
            </w:r>
            <w:r w:rsidR="00E14F55" w:rsidRPr="00DF046E">
              <w:rPr>
                <w:sz w:val="20"/>
                <w:szCs w:val="20"/>
              </w:rPr>
              <w:t>a variation in MCR mid points across various specialties</w:t>
            </w:r>
            <w:r w:rsidR="0097720A" w:rsidRPr="00DF046E">
              <w:rPr>
                <w:sz w:val="20"/>
                <w:szCs w:val="20"/>
              </w:rPr>
              <w:t xml:space="preserve">. </w:t>
            </w:r>
          </w:p>
          <w:p w14:paraId="00B17DF5" w14:textId="5F842B83" w:rsidR="00872D1D" w:rsidRPr="00DF046E" w:rsidRDefault="00872D1D" w:rsidP="00DD72DC">
            <w:pPr>
              <w:pStyle w:val="ListParagraph"/>
              <w:numPr>
                <w:ilvl w:val="0"/>
                <w:numId w:val="8"/>
              </w:numPr>
              <w:tabs>
                <w:tab w:val="left" w:pos="408"/>
                <w:tab w:val="left" w:pos="6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DF046E">
              <w:rPr>
                <w:sz w:val="20"/>
                <w:szCs w:val="20"/>
              </w:rPr>
              <w:t>Report on Vascular Curriculum</w:t>
            </w:r>
            <w:r w:rsidR="001E2B6D" w:rsidRPr="00DF046E">
              <w:rPr>
                <w:sz w:val="20"/>
                <w:szCs w:val="20"/>
              </w:rPr>
              <w:t xml:space="preserve"> - </w:t>
            </w:r>
            <w:r w:rsidRPr="00DF046E">
              <w:rPr>
                <w:sz w:val="20"/>
                <w:szCs w:val="20"/>
              </w:rPr>
              <w:t>Paper J</w:t>
            </w:r>
            <w:r w:rsidR="001E2B6D" w:rsidRPr="00DF046E">
              <w:rPr>
                <w:sz w:val="20"/>
                <w:szCs w:val="20"/>
              </w:rPr>
              <w:t xml:space="preserve"> circulated for information.</w:t>
            </w:r>
          </w:p>
          <w:p w14:paraId="553821F0" w14:textId="6C863553" w:rsidR="00872D1D" w:rsidRPr="00DF046E" w:rsidRDefault="00872D1D" w:rsidP="00DD72DC">
            <w:pPr>
              <w:pStyle w:val="ListParagraph"/>
              <w:numPr>
                <w:ilvl w:val="0"/>
                <w:numId w:val="8"/>
              </w:numPr>
              <w:tabs>
                <w:tab w:val="left" w:pos="408"/>
                <w:tab w:val="left" w:pos="600"/>
              </w:tabs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DF046E">
              <w:rPr>
                <w:sz w:val="20"/>
                <w:szCs w:val="20"/>
              </w:rPr>
              <w:t xml:space="preserve">GMC response </w:t>
            </w:r>
            <w:r w:rsidR="001E2B6D" w:rsidRPr="00DF046E">
              <w:rPr>
                <w:sz w:val="20"/>
                <w:szCs w:val="20"/>
              </w:rPr>
              <w:t xml:space="preserve">- </w:t>
            </w:r>
            <w:r w:rsidRPr="00DF046E">
              <w:rPr>
                <w:sz w:val="20"/>
                <w:szCs w:val="20"/>
              </w:rPr>
              <w:t>Paper K</w:t>
            </w:r>
            <w:r w:rsidR="001E2B6D" w:rsidRPr="00DF046E">
              <w:rPr>
                <w:sz w:val="20"/>
                <w:szCs w:val="20"/>
              </w:rPr>
              <w:t xml:space="preserve"> circulated for information. 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AE241" w14:textId="77777777" w:rsidR="00A04EDA" w:rsidRPr="00DF046E" w:rsidRDefault="00A04EDA" w:rsidP="002262F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12427" w:rsidRPr="00DF046E" w14:paraId="2B5FCEC9" w14:textId="77777777" w:rsidTr="00C5703F">
        <w:trPr>
          <w:trHeight w:val="20"/>
        </w:trPr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64C53" w14:textId="55AC424F" w:rsidR="00512427" w:rsidRPr="00DF046E" w:rsidRDefault="00512427" w:rsidP="002262F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F046E">
              <w:rPr>
                <w:rFonts w:ascii="Calibri" w:hAnsi="Calibri" w:cs="Calibri"/>
                <w:b/>
                <w:sz w:val="20"/>
                <w:szCs w:val="20"/>
              </w:rPr>
              <w:t>6.</w:t>
            </w:r>
          </w:p>
        </w:tc>
        <w:tc>
          <w:tcPr>
            <w:tcW w:w="110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AFF04" w14:textId="3B202227" w:rsidR="004A0495" w:rsidRPr="00DF046E" w:rsidRDefault="00024B90" w:rsidP="002262F4">
            <w:pPr>
              <w:pStyle w:val="ListParagraph"/>
              <w:tabs>
                <w:tab w:val="left" w:pos="408"/>
                <w:tab w:val="left" w:pos="600"/>
              </w:tabs>
              <w:spacing w:after="0" w:line="240" w:lineRule="auto"/>
              <w:ind w:left="0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F046E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Standing Items of Business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627C1" w14:textId="235D87DD" w:rsidR="00532600" w:rsidRPr="00DF046E" w:rsidRDefault="00532600" w:rsidP="002262F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262F4" w:rsidRPr="00DF046E" w14:paraId="4CC947F3" w14:textId="77777777" w:rsidTr="00C5703F">
        <w:trPr>
          <w:trHeight w:val="41"/>
        </w:trPr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4AE94" w14:textId="2C9B3CBB" w:rsidR="002262F4" w:rsidRPr="00DF046E" w:rsidRDefault="000B5E8B" w:rsidP="002262F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F046E">
              <w:rPr>
                <w:rFonts w:ascii="Calibri" w:hAnsi="Calibri" w:cs="Calibri"/>
                <w:b/>
                <w:sz w:val="20"/>
                <w:szCs w:val="20"/>
              </w:rPr>
              <w:t>a.</w:t>
            </w:r>
          </w:p>
        </w:tc>
        <w:tc>
          <w:tcPr>
            <w:tcW w:w="110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A3F68" w14:textId="3FF35C37" w:rsidR="00633A1F" w:rsidRPr="00DF046E" w:rsidRDefault="00DD0CF3" w:rsidP="007A5D60">
            <w:pPr>
              <w:pStyle w:val="ListParagraph"/>
              <w:tabs>
                <w:tab w:val="left" w:pos="408"/>
                <w:tab w:val="left" w:pos="600"/>
              </w:tabs>
              <w:spacing w:after="0" w:line="240" w:lineRule="auto"/>
              <w:ind w:left="0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F046E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Deanery Issues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F31E0" w14:textId="77777777" w:rsidR="002262F4" w:rsidRPr="00DF046E" w:rsidRDefault="002262F4" w:rsidP="002262F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B19ED" w:rsidRPr="00DF046E" w14:paraId="04F1E11F" w14:textId="77777777" w:rsidTr="000E6265">
        <w:trPr>
          <w:trHeight w:val="41"/>
        </w:trPr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53967" w14:textId="04EA499F" w:rsidR="005B19ED" w:rsidRPr="00DF046E" w:rsidRDefault="000D4D66" w:rsidP="005B19ED">
            <w:pPr>
              <w:pStyle w:val="NoSpacing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</w:pPr>
            <w:r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>i</w:t>
            </w:r>
            <w:r w:rsidR="00CB3351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>.</w:t>
            </w:r>
            <w:r w:rsidR="005B19ED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 Quality </w:t>
            </w:r>
          </w:p>
          <w:p w14:paraId="296669F9" w14:textId="77777777" w:rsidR="005B19ED" w:rsidRPr="00DF046E" w:rsidRDefault="005B19ED" w:rsidP="002262F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105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E1B1A" w14:textId="4DD12DF8" w:rsidR="00287A9A" w:rsidRPr="00DF046E" w:rsidRDefault="00AA3206" w:rsidP="000A6648">
            <w:pPr>
              <w:pStyle w:val="NoSpacing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bdr w:val="nil"/>
                <w:lang w:val="en-US"/>
              </w:rPr>
            </w:pPr>
            <w:r w:rsidRPr="00DF046E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bdr w:val="nil"/>
                <w:lang w:val="en-US"/>
              </w:rPr>
              <w:t>Report</w:t>
            </w:r>
            <w:r w:rsidR="00F56CEA" w:rsidRPr="00DF046E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bdr w:val="nil"/>
                <w:lang w:val="en-US"/>
              </w:rPr>
              <w:t xml:space="preserve"> from VH</w:t>
            </w:r>
            <w:r w:rsidR="00C50D79" w:rsidRPr="00DF046E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bdr w:val="nil"/>
                <w:lang w:val="en-US"/>
              </w:rPr>
              <w:t xml:space="preserve"> (Paper </w:t>
            </w:r>
            <w:r w:rsidR="00872D1D" w:rsidRPr="00DF046E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bdr w:val="nil"/>
                <w:lang w:val="en-US"/>
              </w:rPr>
              <w:t>L</w:t>
            </w:r>
            <w:r w:rsidR="00C50D79" w:rsidRPr="00DF046E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bdr w:val="nil"/>
                <w:lang w:val="en-US"/>
              </w:rPr>
              <w:t>)</w:t>
            </w:r>
          </w:p>
          <w:p w14:paraId="696E93B2" w14:textId="3B2A9851" w:rsidR="003C585B" w:rsidRPr="00DF046E" w:rsidRDefault="00DF3A1B" w:rsidP="00DF3A1B">
            <w:pPr>
              <w:pStyle w:val="NoSpacing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</w:pPr>
            <w:r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>2</w:t>
            </w:r>
            <w:r w:rsidR="00AB46F7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>1</w:t>
            </w:r>
            <w:r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 letters of good practice issued.</w:t>
            </w:r>
          </w:p>
          <w:p w14:paraId="57A731DB" w14:textId="70F9A07C" w:rsidR="00DF3A1B" w:rsidRPr="00DF046E" w:rsidRDefault="008904B6" w:rsidP="00DF3A1B">
            <w:pPr>
              <w:pStyle w:val="NoSpacing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</w:pPr>
            <w:r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Recent visits to </w:t>
            </w:r>
            <w:r w:rsidR="00BB4C3B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>Gen</w:t>
            </w:r>
            <w:r w:rsidR="00825B40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>eral Surgery</w:t>
            </w:r>
            <w:r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, </w:t>
            </w:r>
            <w:r w:rsidR="00825B40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ARI </w:t>
            </w:r>
            <w:r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on </w:t>
            </w:r>
            <w:r w:rsidR="00825B40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>01.11.22</w:t>
            </w:r>
            <w:r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 and General Surgery/Anaes</w:t>
            </w:r>
            <w:r w:rsidR="00380CC9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>, Dr Grays on 10.11.22</w:t>
            </w:r>
            <w:r w:rsidR="00445EFD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 – both reports in draft form.</w:t>
            </w:r>
          </w:p>
          <w:p w14:paraId="025DC436" w14:textId="77777777" w:rsidR="008904B6" w:rsidRPr="00DF046E" w:rsidRDefault="00380CC9" w:rsidP="00380CC9">
            <w:pPr>
              <w:pStyle w:val="NoSpacing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</w:pPr>
            <w:r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Action Plan Review Meeting </w:t>
            </w:r>
            <w:r w:rsidR="002865CC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>–</w:t>
            </w:r>
            <w:r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 </w:t>
            </w:r>
            <w:r w:rsidR="002865CC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>Cardiothoracic Surgery, GJNH on 04.10.22</w:t>
            </w:r>
          </w:p>
          <w:p w14:paraId="58FC41E2" w14:textId="3BF079D1" w:rsidR="002865CC" w:rsidRPr="00DF046E" w:rsidRDefault="00B0174F" w:rsidP="00380CC9">
            <w:pPr>
              <w:pStyle w:val="NoSpacing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</w:pPr>
            <w:r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SMART Objective Meeting – Neurosurgery, QEUH on </w:t>
            </w:r>
            <w:r w:rsidR="00CA3374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>30.09.22</w:t>
            </w:r>
            <w:r w:rsidR="006D0440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 with an Action Plan Review Meeting in January 2023.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DAEF2" w14:textId="77777777" w:rsidR="005B19ED" w:rsidRPr="00DF046E" w:rsidRDefault="005B19ED" w:rsidP="002262F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0785F6E" w14:textId="3CB564F2" w:rsidR="003E1862" w:rsidRPr="00DF046E" w:rsidRDefault="003E1862" w:rsidP="002262F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F6989" w:rsidRPr="00DF046E" w14:paraId="1FBE30FF" w14:textId="77777777" w:rsidTr="00C5703F">
        <w:trPr>
          <w:trHeight w:val="41"/>
        </w:trPr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EA5A7" w14:textId="53E23D2E" w:rsidR="000F6989" w:rsidRPr="00DF046E" w:rsidRDefault="002B16A7" w:rsidP="00241A3B">
            <w:pPr>
              <w:pStyle w:val="NoSpacing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F046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ii</w:t>
            </w:r>
            <w:r w:rsidR="00CB3351" w:rsidRPr="00DF046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. </w:t>
            </w:r>
            <w:r w:rsidR="00C5703F" w:rsidRPr="00DF046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Training Management</w:t>
            </w:r>
          </w:p>
        </w:tc>
        <w:tc>
          <w:tcPr>
            <w:tcW w:w="110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5D388" w14:textId="0545D4FC" w:rsidR="00992033" w:rsidRPr="00DF046E" w:rsidRDefault="00EF5E05" w:rsidP="00211CE0">
            <w:pPr>
              <w:pStyle w:val="NoSpacing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</w:pPr>
            <w:r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>No further update.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D14E3" w14:textId="77777777" w:rsidR="00EB3789" w:rsidRPr="00DF046E" w:rsidRDefault="00EB3789" w:rsidP="002262F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DD0D669" w14:textId="463CB651" w:rsidR="000817E8" w:rsidRPr="00DF046E" w:rsidRDefault="000817E8" w:rsidP="002262F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262F4" w:rsidRPr="00DF046E" w14:paraId="4A26CC28" w14:textId="77777777" w:rsidTr="00C5703F">
        <w:trPr>
          <w:trHeight w:val="41"/>
        </w:trPr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F7AE8" w14:textId="7688FF3B" w:rsidR="002262F4" w:rsidRPr="00DF046E" w:rsidRDefault="002B16A7" w:rsidP="00241A3B">
            <w:pPr>
              <w:pStyle w:val="NoSpacing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F046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iii</w:t>
            </w:r>
            <w:r w:rsidR="00CB3351" w:rsidRPr="00DF046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</w:t>
            </w:r>
            <w:r w:rsidR="00C5703F" w:rsidRPr="00DF046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Professional Development</w:t>
            </w:r>
          </w:p>
        </w:tc>
        <w:tc>
          <w:tcPr>
            <w:tcW w:w="110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ABED2" w14:textId="55CF2C18" w:rsidR="002262F4" w:rsidRPr="00DF046E" w:rsidRDefault="00241A3B" w:rsidP="00765338">
            <w:pPr>
              <w:pStyle w:val="NoSpacing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</w:pPr>
            <w:r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>No</w:t>
            </w:r>
            <w:r w:rsidR="004330DA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 report submitted</w:t>
            </w:r>
            <w:r w:rsidR="00122379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>.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D73C08" w14:textId="217F8A93" w:rsidR="00541FDA" w:rsidRPr="00DF046E" w:rsidRDefault="00541FDA" w:rsidP="002262F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3772F" w:rsidRPr="00DF046E" w14:paraId="05E800B6" w14:textId="77777777" w:rsidTr="00CD56C5">
        <w:trPr>
          <w:trHeight w:val="611"/>
        </w:trPr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50EC0" w14:textId="5A8FF97F" w:rsidR="00C5703F" w:rsidRPr="00DF046E" w:rsidRDefault="002B16A7" w:rsidP="00C5703F">
            <w:pPr>
              <w:spacing w:line="259" w:lineRule="auto"/>
              <w:contextualSpacing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bdr w:val="none" w:sz="0" w:space="0" w:color="auto"/>
                <w:lang w:val="en-GB"/>
              </w:rPr>
            </w:pPr>
            <w:r w:rsidRPr="00DF046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bdr w:val="none" w:sz="0" w:space="0" w:color="auto"/>
                <w:lang w:val="en-GB"/>
              </w:rPr>
              <w:lastRenderedPageBreak/>
              <w:t>iv</w:t>
            </w:r>
            <w:r w:rsidR="00CB3351" w:rsidRPr="00DF046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bdr w:val="none" w:sz="0" w:space="0" w:color="auto"/>
                <w:lang w:val="en-GB"/>
              </w:rPr>
              <w:t>.</w:t>
            </w:r>
            <w:r w:rsidR="00C5703F" w:rsidRPr="00DF046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bdr w:val="none" w:sz="0" w:space="0" w:color="auto"/>
                <w:lang w:val="en-GB"/>
              </w:rPr>
              <w:t xml:space="preserve"> Recruitment</w:t>
            </w:r>
          </w:p>
          <w:p w14:paraId="4BF5DD4C" w14:textId="77777777" w:rsidR="0083772F" w:rsidRPr="00DF046E" w:rsidRDefault="0083772F" w:rsidP="002262F4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0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377C7C" w14:textId="3395E150" w:rsidR="004D4328" w:rsidRPr="00DF046E" w:rsidRDefault="000B27AC" w:rsidP="00F54B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00" w:lineRule="atLeast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DF046E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Recruitment report – </w:t>
            </w:r>
            <w:r w:rsidR="00D55A5B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Paper </w:t>
            </w:r>
            <w:r w:rsidR="00872D1D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M</w:t>
            </w:r>
            <w:r w:rsidR="004F704A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="002258B0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circulated for information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F6CA7" w14:textId="322C8D5A" w:rsidR="00A177AA" w:rsidRPr="00DF046E" w:rsidRDefault="00A177AA" w:rsidP="002262F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3772F" w:rsidRPr="00DF046E" w14:paraId="420F0799" w14:textId="77777777" w:rsidTr="00C5703F">
        <w:trPr>
          <w:trHeight w:val="41"/>
        </w:trPr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3C4EF" w14:textId="5D30A06C" w:rsidR="0083772F" w:rsidRPr="00DF046E" w:rsidRDefault="002B16A7" w:rsidP="00524476">
            <w:pPr>
              <w:spacing w:line="259" w:lineRule="auto"/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F046E">
              <w:rPr>
                <w:rFonts w:ascii="Calibri" w:hAnsi="Calibri" w:cs="Calibri"/>
                <w:b/>
                <w:bCs/>
                <w:sz w:val="20"/>
                <w:szCs w:val="20"/>
              </w:rPr>
              <w:t>v</w:t>
            </w:r>
            <w:r w:rsidR="00CB3351" w:rsidRPr="00DF046E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  <w:r w:rsidR="00C5703F" w:rsidRPr="00DF046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Equality and </w:t>
            </w:r>
            <w:r w:rsidR="005F597E" w:rsidRPr="00DF046E">
              <w:rPr>
                <w:rFonts w:ascii="Calibri" w:hAnsi="Calibri" w:cs="Calibri"/>
                <w:b/>
                <w:bCs/>
                <w:sz w:val="20"/>
                <w:szCs w:val="20"/>
              </w:rPr>
              <w:t>diversity (</w:t>
            </w:r>
            <w:proofErr w:type="spellStart"/>
            <w:r w:rsidR="00C5703F" w:rsidRPr="00DF046E">
              <w:rPr>
                <w:rFonts w:ascii="Calibri" w:hAnsi="Calibri" w:cs="Calibri"/>
                <w:b/>
                <w:bCs/>
                <w:sz w:val="20"/>
                <w:szCs w:val="20"/>
              </w:rPr>
              <w:t>FiTFA</w:t>
            </w:r>
            <w:proofErr w:type="spellEnd"/>
            <w:r w:rsidR="00C5703F" w:rsidRPr="00DF046E">
              <w:rPr>
                <w:rFonts w:ascii="Calibri" w:hAnsi="Calibri" w:cs="Calibr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0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6DB11" w14:textId="0A0D6B93" w:rsidR="0083772F" w:rsidRPr="00DF046E" w:rsidRDefault="00684135" w:rsidP="00DD6338">
            <w:pPr>
              <w:pStyle w:val="NoSpacing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</w:pPr>
            <w:r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GMC have </w:t>
            </w:r>
            <w:r w:rsidR="006E5399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>launched</w:t>
            </w:r>
            <w:r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 a new </w:t>
            </w:r>
            <w:r w:rsidR="006E5399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>hub on challenging racism an</w:t>
            </w:r>
            <w:r w:rsidR="00A51F39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>d discrimination in healthcare.  GH will circulate note that ha</w:t>
            </w:r>
            <w:r w:rsidR="00645C01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>s</w:t>
            </w:r>
            <w:r w:rsidR="00A51F39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 been issued</w:t>
            </w:r>
            <w:r w:rsidR="00645C01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 for information.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EF7A3" w14:textId="52284105" w:rsidR="0083772F" w:rsidRPr="00DF046E" w:rsidRDefault="00F07519" w:rsidP="002262F4">
            <w:pPr>
              <w:rPr>
                <w:rFonts w:ascii="Calibri" w:hAnsi="Calibri" w:cs="Calibri"/>
                <w:sz w:val="20"/>
                <w:szCs w:val="20"/>
              </w:rPr>
            </w:pPr>
            <w:r w:rsidRPr="00DF046E">
              <w:rPr>
                <w:rFonts w:ascii="Calibri" w:hAnsi="Calibri" w:cs="Calibri"/>
                <w:b/>
                <w:bCs/>
                <w:sz w:val="20"/>
                <w:szCs w:val="20"/>
              </w:rPr>
              <w:t>GH</w:t>
            </w:r>
            <w:r w:rsidRPr="00DF046E">
              <w:rPr>
                <w:rFonts w:ascii="Calibri" w:hAnsi="Calibri" w:cs="Calibri"/>
                <w:sz w:val="20"/>
                <w:szCs w:val="20"/>
              </w:rPr>
              <w:t xml:space="preserve"> to circulate </w:t>
            </w:r>
            <w:r w:rsidR="007664AE" w:rsidRPr="00DF046E">
              <w:rPr>
                <w:rFonts w:ascii="Calibri" w:hAnsi="Calibri" w:cs="Calibri"/>
                <w:sz w:val="20"/>
                <w:szCs w:val="20"/>
              </w:rPr>
              <w:t>note round the group.</w:t>
            </w:r>
          </w:p>
        </w:tc>
      </w:tr>
      <w:tr w:rsidR="007067DB" w:rsidRPr="00DF046E" w14:paraId="0C375DBE" w14:textId="77777777" w:rsidTr="00C5703F">
        <w:trPr>
          <w:trHeight w:val="260"/>
        </w:trPr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DA37A6" w14:textId="61AE5E9E" w:rsidR="007067DB" w:rsidRPr="00DF046E" w:rsidRDefault="00841428" w:rsidP="002262F4">
            <w:pPr>
              <w:pStyle w:val="ListParagraph"/>
              <w:tabs>
                <w:tab w:val="left" w:pos="408"/>
                <w:tab w:val="left" w:pos="600"/>
              </w:tabs>
              <w:spacing w:after="0" w:line="240" w:lineRule="auto"/>
              <w:ind w:left="0"/>
              <w:rPr>
                <w:b/>
                <w:bCs/>
                <w:sz w:val="20"/>
                <w:szCs w:val="20"/>
              </w:rPr>
            </w:pPr>
            <w:r w:rsidRPr="00DF046E">
              <w:rPr>
                <w:b/>
                <w:bCs/>
                <w:sz w:val="20"/>
                <w:szCs w:val="20"/>
              </w:rPr>
              <w:t>b</w:t>
            </w:r>
            <w:r w:rsidR="00CB3351" w:rsidRPr="00DF046E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0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57147" w14:textId="77777777" w:rsidR="007067DB" w:rsidRPr="00DF046E" w:rsidRDefault="00875DE6" w:rsidP="00B673BE">
            <w:pPr>
              <w:pStyle w:val="ListParagraph"/>
              <w:tabs>
                <w:tab w:val="left" w:pos="408"/>
                <w:tab w:val="left" w:pos="600"/>
              </w:tabs>
              <w:spacing w:after="0" w:line="240" w:lineRule="auto"/>
              <w:ind w:left="0"/>
              <w:jc w:val="both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F046E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Specialty and STC reports</w:t>
            </w:r>
          </w:p>
          <w:p w14:paraId="70979E7C" w14:textId="3096D688" w:rsidR="002B4A99" w:rsidRPr="00DF046E" w:rsidRDefault="002B4A99" w:rsidP="00B673BE">
            <w:pPr>
              <w:pStyle w:val="NoSpacing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</w:pPr>
            <w:r w:rsidRPr="00DF046E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bdr w:val="nil"/>
                <w:lang w:val="en-US"/>
              </w:rPr>
              <w:t>i.    Cardiothoracic Surgery</w:t>
            </w:r>
            <w:r w:rsidR="00FF06F3" w:rsidRPr="00DF046E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bdr w:val="nil"/>
                <w:lang w:val="en-US"/>
              </w:rPr>
              <w:t xml:space="preserve"> </w:t>
            </w:r>
            <w:r w:rsidR="00E270BB" w:rsidRPr="00DF046E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bdr w:val="nil"/>
                <w:lang w:val="en-US"/>
              </w:rPr>
              <w:t>–</w:t>
            </w:r>
            <w:r w:rsidR="00F73F80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 no report</w:t>
            </w:r>
            <w:r w:rsidR="00F860D9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>.</w:t>
            </w:r>
          </w:p>
          <w:p w14:paraId="3FAF7A59" w14:textId="614808BD" w:rsidR="003D65D9" w:rsidRPr="00DF046E" w:rsidRDefault="002B4A99" w:rsidP="00B673BE">
            <w:pPr>
              <w:pStyle w:val="NoSpacing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</w:pPr>
            <w:r w:rsidRPr="00DF046E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bdr w:val="nil"/>
                <w:lang w:val="en-US"/>
              </w:rPr>
              <w:t xml:space="preserve">ii.   Core Surgery </w:t>
            </w:r>
            <w:r w:rsidR="00F73F80" w:rsidRPr="00DF046E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bdr w:val="nil"/>
                <w:lang w:val="en-US"/>
              </w:rPr>
              <w:t xml:space="preserve">– </w:t>
            </w:r>
            <w:r w:rsidR="00F73F80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no </w:t>
            </w:r>
            <w:r w:rsidR="00BF709B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further </w:t>
            </w:r>
            <w:r w:rsidR="00923E85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>update</w:t>
            </w:r>
          </w:p>
          <w:p w14:paraId="715D09ED" w14:textId="38EE1BE6" w:rsidR="005360E5" w:rsidRPr="00DF046E" w:rsidRDefault="002B4A99" w:rsidP="00B673BE">
            <w:pPr>
              <w:pStyle w:val="NoSpacing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</w:pPr>
            <w:r w:rsidRPr="00DF046E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bdr w:val="nil"/>
                <w:lang w:val="en-US"/>
              </w:rPr>
              <w:t>iii.  ENT Surgery</w:t>
            </w:r>
            <w:r w:rsidR="00C049EC" w:rsidRPr="00DF046E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bdr w:val="nil"/>
                <w:lang w:val="en-US"/>
              </w:rPr>
              <w:t xml:space="preserve"> – </w:t>
            </w:r>
            <w:r w:rsidR="00225062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no </w:t>
            </w:r>
            <w:r w:rsidR="00BF709B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further </w:t>
            </w:r>
            <w:r w:rsidR="00923E85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>update</w:t>
            </w:r>
          </w:p>
          <w:p w14:paraId="5888F25D" w14:textId="3CBEB537" w:rsidR="002B4A99" w:rsidRPr="00DF046E" w:rsidRDefault="002B4A99" w:rsidP="00B673BE">
            <w:pPr>
              <w:pStyle w:val="NoSpacing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</w:pPr>
            <w:r w:rsidRPr="00DF046E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bdr w:val="nil"/>
                <w:lang w:val="en-US"/>
              </w:rPr>
              <w:t>iv.   General Surgery</w:t>
            </w:r>
            <w:r w:rsidR="0073362E" w:rsidRPr="00DF046E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bdr w:val="nil"/>
                <w:lang w:val="en-US"/>
              </w:rPr>
              <w:t xml:space="preserve"> </w:t>
            </w:r>
            <w:r w:rsidR="003D65D9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>–</w:t>
            </w:r>
            <w:r w:rsidR="00A833FF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>no</w:t>
            </w:r>
            <w:r w:rsidR="00BF709B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 further</w:t>
            </w:r>
            <w:r w:rsidR="00A833FF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 </w:t>
            </w:r>
            <w:r w:rsidR="00923E85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>update</w:t>
            </w:r>
          </w:p>
          <w:p w14:paraId="18C6CE3A" w14:textId="53AE0157" w:rsidR="002B4A99" w:rsidRPr="00DF046E" w:rsidRDefault="002B4A99" w:rsidP="00B673BE">
            <w:pPr>
              <w:pStyle w:val="NoSpacing"/>
              <w:jc w:val="both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bdr w:val="nil"/>
                <w:lang w:val="en-US"/>
              </w:rPr>
            </w:pPr>
            <w:r w:rsidRPr="00DF046E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bdr w:val="nil"/>
                <w:lang w:val="en-US"/>
              </w:rPr>
              <w:t>v.    Neurosurgery</w:t>
            </w:r>
            <w:r w:rsidR="0001055F" w:rsidRPr="00DF046E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bdr w:val="nil"/>
                <w:lang w:val="en-US"/>
              </w:rPr>
              <w:t xml:space="preserve"> </w:t>
            </w:r>
            <w:r w:rsidR="00B036EC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>–</w:t>
            </w:r>
            <w:r w:rsidR="0001055F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 </w:t>
            </w:r>
            <w:r w:rsidR="00B40AAA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>no report</w:t>
            </w:r>
            <w:r w:rsidR="00035626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>.</w:t>
            </w:r>
          </w:p>
          <w:p w14:paraId="0C798CB0" w14:textId="52021D9F" w:rsidR="002B4A99" w:rsidRPr="00DF046E" w:rsidRDefault="002B4A99" w:rsidP="00B673BE">
            <w:pPr>
              <w:pStyle w:val="NoSpacing"/>
              <w:jc w:val="both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bdr w:val="nil"/>
                <w:lang w:val="en-US"/>
              </w:rPr>
            </w:pPr>
            <w:r w:rsidRPr="00DF046E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bdr w:val="nil"/>
                <w:lang w:val="en-US"/>
              </w:rPr>
              <w:t>vi.   OMFS</w:t>
            </w:r>
            <w:r w:rsidR="00E7659D" w:rsidRPr="00DF046E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bdr w:val="nil"/>
                <w:lang w:val="en-US"/>
              </w:rPr>
              <w:t xml:space="preserve"> </w:t>
            </w:r>
            <w:r w:rsidR="00E7659D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– </w:t>
            </w:r>
            <w:r w:rsidR="00117E09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no further </w:t>
            </w:r>
            <w:r w:rsidR="00923E85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>update</w:t>
            </w:r>
          </w:p>
          <w:p w14:paraId="7A35612E" w14:textId="13A42698" w:rsidR="00B75C6E" w:rsidRPr="00DF046E" w:rsidRDefault="00035626" w:rsidP="00DF6E29">
            <w:pPr>
              <w:pStyle w:val="NoSpacing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</w:pPr>
            <w:r w:rsidRPr="00DF046E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bdr w:val="nil"/>
                <w:lang w:val="en-US"/>
              </w:rPr>
              <w:t xml:space="preserve">vii. Ophthalmology </w:t>
            </w:r>
            <w:r w:rsidR="001E458A" w:rsidRPr="00DF046E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bdr w:val="nil"/>
                <w:lang w:val="en-US"/>
              </w:rPr>
              <w:t>–</w:t>
            </w:r>
            <w:r w:rsidRPr="00DF046E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bdr w:val="nil"/>
                <w:lang w:val="en-US"/>
              </w:rPr>
              <w:t xml:space="preserve"> </w:t>
            </w:r>
            <w:r w:rsidR="00355CDA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PA </w:t>
            </w:r>
            <w:r w:rsidR="006B7EB9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confirmed </w:t>
            </w:r>
            <w:r w:rsidR="00355CDA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new curriculum </w:t>
            </w:r>
            <w:r w:rsidR="007664AE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for </w:t>
            </w:r>
            <w:r w:rsidR="00355CDA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>August 2024</w:t>
            </w:r>
            <w:r w:rsidR="006B7EB9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. </w:t>
            </w:r>
            <w:r w:rsidR="00355CDA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 </w:t>
            </w:r>
            <w:r w:rsidR="006B7EB9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>A</w:t>
            </w:r>
            <w:r w:rsidR="00355CDA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>ll TPDs</w:t>
            </w:r>
            <w:r w:rsidR="006B7EB9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 have met and note there is an i</w:t>
            </w:r>
            <w:r w:rsidR="00355CDA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>ssue with level 4 traini</w:t>
            </w:r>
            <w:r w:rsidR="006B7EB9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>ng</w:t>
            </w:r>
            <w:r w:rsidR="007664AE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 </w:t>
            </w:r>
            <w:r w:rsidR="00DF6E29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potentially being </w:t>
            </w:r>
            <w:r w:rsidR="007664AE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>provided in some units.</w:t>
            </w:r>
            <w:r w:rsidR="006B7EB9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 </w:t>
            </w:r>
            <w:r w:rsidR="009370B4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>Level 4 training may need to be provided in</w:t>
            </w:r>
            <w:r w:rsidR="00C50251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 only</w:t>
            </w:r>
            <w:r w:rsidR="009370B4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 Edinburgh and Glasgow for 12-18 months and this will impact on the on-call rotas and numbers in the other regions.  A bid has been submitted for additional numbers </w:t>
            </w:r>
            <w:r w:rsidR="00BB4671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>to ensure the new curriculum can be delivered.</w:t>
            </w:r>
            <w:r w:rsidR="004F0780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 GH updated PA on the queries that has been raised earlier in relation to the bid</w:t>
            </w:r>
            <w:r w:rsidR="00365A81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 and PA agreed to update </w:t>
            </w:r>
            <w:r w:rsidR="0064596F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and resubmit. </w:t>
            </w:r>
          </w:p>
          <w:p w14:paraId="22A03DFC" w14:textId="3B7CAEBD" w:rsidR="003E7602" w:rsidRPr="00DF046E" w:rsidRDefault="005106DC" w:rsidP="00DF6E29">
            <w:pPr>
              <w:pStyle w:val="NoSpacing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</w:pPr>
            <w:r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Funding was approved for simulation equipment but </w:t>
            </w:r>
            <w:r w:rsidR="006B7EB9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due to procurement issues </w:t>
            </w:r>
            <w:r w:rsidR="00C50251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>cannot</w:t>
            </w:r>
            <w:r w:rsidR="006B7EB9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 be delivered within the current financial yea</w:t>
            </w:r>
            <w:r w:rsidR="00337EF6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r. </w:t>
            </w:r>
            <w:r w:rsidR="00BD146F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 </w:t>
            </w:r>
            <w:r w:rsidR="00337EF6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>U</w:t>
            </w:r>
            <w:r w:rsidR="00BD146F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nfortunately </w:t>
            </w:r>
            <w:r w:rsidR="00337EF6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AH confirmed </w:t>
            </w:r>
            <w:r w:rsidR="00BD146F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>there is nothing NES can</w:t>
            </w:r>
            <w:r w:rsidR="00391DE4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 </w:t>
            </w:r>
            <w:r w:rsidR="000B1D95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>do;</w:t>
            </w:r>
            <w:r w:rsidR="00391DE4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 </w:t>
            </w:r>
            <w:r w:rsidR="00BD146F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>approve</w:t>
            </w:r>
            <w:r w:rsidR="00FB7EAC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>d</w:t>
            </w:r>
            <w:r w:rsidR="00915255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 funding</w:t>
            </w:r>
            <w:r w:rsidR="00FB7EAC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 bids</w:t>
            </w:r>
            <w:r w:rsidR="00B838DE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 can only be</w:t>
            </w:r>
            <w:r w:rsidR="003A2172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 procure</w:t>
            </w:r>
            <w:r w:rsidR="00B838DE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>d</w:t>
            </w:r>
            <w:r w:rsidR="00915255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 </w:t>
            </w:r>
            <w:r w:rsidR="00BD146F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within the </w:t>
            </w:r>
            <w:r w:rsidR="00B838DE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>same</w:t>
            </w:r>
            <w:r w:rsidR="00BD146F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 financial year</w:t>
            </w:r>
            <w:r w:rsidR="00391DE4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 and cannot be carried o</w:t>
            </w:r>
            <w:r w:rsidR="00B838DE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>ver</w:t>
            </w:r>
            <w:r w:rsidR="00391DE4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 as per SGov guidelines.</w:t>
            </w:r>
            <w:r w:rsidR="009255C5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  PA asked if the approval for 2023/24 could be made sooner</w:t>
            </w:r>
            <w:r w:rsidR="00AC56A3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 </w:t>
            </w:r>
            <w:r w:rsidR="00B46544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>and AH</w:t>
            </w:r>
            <w:r w:rsidR="00AC56A3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 suggested application should be submitted at the start of the next financial year.</w:t>
            </w:r>
            <w:r w:rsidR="00050D75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 </w:t>
            </w:r>
            <w:r w:rsidR="00AC56A3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 </w:t>
            </w:r>
          </w:p>
          <w:p w14:paraId="4EDAB91A" w14:textId="5593E389" w:rsidR="00622C61" w:rsidRPr="00DF046E" w:rsidRDefault="002B4A99" w:rsidP="00B673BE">
            <w:pPr>
              <w:pStyle w:val="NoSpacing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</w:pPr>
            <w:r w:rsidRPr="00DF046E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bdr w:val="nil"/>
                <w:lang w:val="en-US"/>
              </w:rPr>
              <w:t xml:space="preserve">viii. </w:t>
            </w:r>
            <w:r w:rsidR="00B87BC8" w:rsidRPr="00DF046E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bdr w:val="nil"/>
                <w:lang w:val="en-US"/>
              </w:rPr>
              <w:t>Paediatric</w:t>
            </w:r>
            <w:r w:rsidRPr="00DF046E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bdr w:val="nil"/>
                <w:lang w:val="en-US"/>
              </w:rPr>
              <w:t xml:space="preserve"> Surgery</w:t>
            </w:r>
            <w:r w:rsidR="0014502D" w:rsidRPr="00DF046E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bdr w:val="nil"/>
                <w:lang w:val="en-US"/>
              </w:rPr>
              <w:t xml:space="preserve"> </w:t>
            </w:r>
            <w:r w:rsidR="00BF709B" w:rsidRPr="00DF046E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bdr w:val="nil"/>
                <w:lang w:val="en-US"/>
              </w:rPr>
              <w:t xml:space="preserve">– </w:t>
            </w:r>
            <w:r w:rsidR="00BF709B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no further </w:t>
            </w:r>
            <w:r w:rsidR="00923E85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>update</w:t>
            </w:r>
          </w:p>
          <w:p w14:paraId="1636BDE9" w14:textId="24A5B358" w:rsidR="003659B4" w:rsidRPr="00DF046E" w:rsidRDefault="002B4A99" w:rsidP="00B673BE">
            <w:pPr>
              <w:pStyle w:val="NoSpacing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</w:pPr>
            <w:r w:rsidRPr="00DF046E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bdr w:val="nil"/>
                <w:lang w:val="en-US"/>
              </w:rPr>
              <w:t xml:space="preserve">ix.   </w:t>
            </w:r>
            <w:r w:rsidR="00D3495C" w:rsidRPr="00DF046E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bdr w:val="nil"/>
                <w:lang w:val="en-US"/>
              </w:rPr>
              <w:t>Plastic</w:t>
            </w:r>
            <w:r w:rsidR="00BF709B" w:rsidRPr="00DF046E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bdr w:val="nil"/>
                <w:lang w:val="en-US"/>
              </w:rPr>
              <w:t>s</w:t>
            </w:r>
            <w:r w:rsidR="003878D8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>– no</w:t>
            </w:r>
            <w:r w:rsidR="00780DF7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 further upd</w:t>
            </w:r>
            <w:r w:rsidR="00923E85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>ate</w:t>
            </w:r>
          </w:p>
          <w:p w14:paraId="55C887EA" w14:textId="741672CA" w:rsidR="002B4A99" w:rsidRPr="00DF046E" w:rsidRDefault="002B4A99" w:rsidP="00B673BE">
            <w:pPr>
              <w:pStyle w:val="NoSpacing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</w:pPr>
            <w:r w:rsidRPr="00DF046E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bdr w:val="nil"/>
                <w:lang w:val="en-US"/>
              </w:rPr>
              <w:t>x.    T&amp;O</w:t>
            </w:r>
            <w:r w:rsidR="00F72AAD" w:rsidRPr="00DF046E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bdr w:val="nil"/>
                <w:lang w:val="en-US"/>
              </w:rPr>
              <w:t xml:space="preserve"> </w:t>
            </w:r>
            <w:r w:rsidR="003878D8" w:rsidRPr="00DF046E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bdr w:val="nil"/>
                <w:lang w:val="en-US"/>
              </w:rPr>
              <w:t>–</w:t>
            </w:r>
            <w:r w:rsidR="00BF709B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no further </w:t>
            </w:r>
            <w:r w:rsidR="00923E85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>update</w:t>
            </w:r>
          </w:p>
          <w:p w14:paraId="60E6C689" w14:textId="28CE1C2E" w:rsidR="00E0326C" w:rsidRPr="00DF046E" w:rsidRDefault="002B4A99" w:rsidP="00B673BE">
            <w:pPr>
              <w:pStyle w:val="NoSpacing"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bdr w:val="nil"/>
                <w:lang w:val="en-US"/>
              </w:rPr>
            </w:pPr>
            <w:r w:rsidRPr="00DF046E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bdr w:val="nil"/>
                <w:lang w:val="en-US"/>
              </w:rPr>
              <w:t>xi.   Urology</w:t>
            </w:r>
            <w:r w:rsidR="002C6038" w:rsidRPr="00DF046E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bdr w:val="nil"/>
                <w:lang w:val="en-US"/>
              </w:rPr>
              <w:t xml:space="preserve"> </w:t>
            </w:r>
            <w:r w:rsidR="00D01086" w:rsidRPr="00DF046E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bdr w:val="nil"/>
                <w:lang w:val="en-US"/>
              </w:rPr>
              <w:t xml:space="preserve">– </w:t>
            </w:r>
            <w:r w:rsidR="00923E85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>no further update</w:t>
            </w:r>
          </w:p>
          <w:p w14:paraId="5595B6A4" w14:textId="1770E82D" w:rsidR="002B4A99" w:rsidRPr="00DF046E" w:rsidRDefault="002B4A99" w:rsidP="00B673BE">
            <w:pPr>
              <w:pStyle w:val="NoSpacing"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bdr w:val="nil"/>
                <w:lang w:val="en-US"/>
              </w:rPr>
            </w:pPr>
            <w:r w:rsidRPr="00DF046E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bdr w:val="nil"/>
                <w:lang w:val="en-US"/>
              </w:rPr>
              <w:t>xii.  Vascular surgery</w:t>
            </w:r>
            <w:r w:rsidR="002C6038" w:rsidRPr="00DF046E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bdr w:val="nil"/>
                <w:lang w:val="en-US"/>
              </w:rPr>
              <w:t xml:space="preserve"> </w:t>
            </w:r>
            <w:r w:rsidR="003878D8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>–</w:t>
            </w:r>
            <w:r w:rsidR="00653F6A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 no rep</w:t>
            </w:r>
            <w:r w:rsidR="00923E85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>ort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F5C4A" w14:textId="34046204" w:rsidR="007067DB" w:rsidRPr="00DF046E" w:rsidRDefault="007067DB" w:rsidP="002262F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51D0666" w14:textId="77777777" w:rsidR="000A6861" w:rsidRPr="00DF046E" w:rsidRDefault="000A6861" w:rsidP="002262F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869D834" w14:textId="293564BD" w:rsidR="00170C74" w:rsidRPr="00DF046E" w:rsidRDefault="00170C74" w:rsidP="002262F4">
            <w:pPr>
              <w:rPr>
                <w:rFonts w:ascii="Calibri" w:hAnsi="Calibri" w:cs="Calibri"/>
                <w:sz w:val="20"/>
                <w:szCs w:val="20"/>
              </w:rPr>
            </w:pPr>
            <w:r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.  </w:t>
            </w:r>
          </w:p>
          <w:p w14:paraId="455C4B80" w14:textId="77777777" w:rsidR="000A6861" w:rsidRPr="00DF046E" w:rsidRDefault="000A6861" w:rsidP="002262F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BC50D37" w14:textId="21919E5A" w:rsidR="007B1731" w:rsidRPr="00DF046E" w:rsidRDefault="007B1731" w:rsidP="002262F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4F30DDC" w14:textId="77777777" w:rsidR="000A6861" w:rsidRPr="00DF046E" w:rsidRDefault="000A6861" w:rsidP="002262F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952656A" w14:textId="77777777" w:rsidR="000A6861" w:rsidRPr="00DF046E" w:rsidRDefault="000A6861" w:rsidP="002262F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8E94EFF" w14:textId="21FA4098" w:rsidR="00896191" w:rsidRPr="00DF046E" w:rsidRDefault="00896191" w:rsidP="002262F4">
            <w:pPr>
              <w:rPr>
                <w:rFonts w:ascii="Calibri" w:hAnsi="Calibri" w:cs="Calibri"/>
                <w:sz w:val="20"/>
                <w:szCs w:val="20"/>
              </w:rPr>
            </w:pPr>
            <w:r w:rsidRPr="00DF046E">
              <w:rPr>
                <w:rFonts w:ascii="Calibri" w:hAnsi="Calibri" w:cs="Calibri"/>
                <w:b/>
                <w:bCs/>
                <w:sz w:val="20"/>
                <w:szCs w:val="20"/>
              </w:rPr>
              <w:t>PA</w:t>
            </w:r>
            <w:r w:rsidRPr="00DF046E">
              <w:rPr>
                <w:rFonts w:ascii="Calibri" w:hAnsi="Calibri" w:cs="Calibri"/>
                <w:sz w:val="20"/>
                <w:szCs w:val="20"/>
              </w:rPr>
              <w:t xml:space="preserve"> to update Ophthalmology </w:t>
            </w:r>
            <w:r w:rsidR="00B75C6E" w:rsidRPr="00DF046E">
              <w:rPr>
                <w:rFonts w:ascii="Calibri" w:hAnsi="Calibri" w:cs="Calibri"/>
                <w:sz w:val="20"/>
                <w:szCs w:val="20"/>
              </w:rPr>
              <w:t>bid</w:t>
            </w:r>
            <w:r w:rsidR="00B46544" w:rsidRPr="00DF046E">
              <w:rPr>
                <w:rFonts w:ascii="Calibri" w:hAnsi="Calibri" w:cs="Calibri"/>
                <w:sz w:val="20"/>
                <w:szCs w:val="20"/>
              </w:rPr>
              <w:t xml:space="preserve"> for additional training numbers</w:t>
            </w:r>
            <w:r w:rsidR="00B75C6E" w:rsidRPr="00DF046E">
              <w:rPr>
                <w:rFonts w:ascii="Calibri" w:hAnsi="Calibri" w:cs="Calibri"/>
                <w:sz w:val="20"/>
                <w:szCs w:val="20"/>
              </w:rPr>
              <w:t xml:space="preserve"> and resubmit to AlMu</w:t>
            </w:r>
            <w:r w:rsidR="00B46544" w:rsidRPr="00DF046E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6455BCB2" w14:textId="732EE90F" w:rsidR="000A6861" w:rsidRDefault="000A6861" w:rsidP="002262F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9AFD105" w14:textId="77777777" w:rsidR="00C50251" w:rsidRPr="00DF046E" w:rsidRDefault="00C50251" w:rsidP="002262F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B8C9B86" w14:textId="1DDF843A" w:rsidR="00B46544" w:rsidRPr="00DF046E" w:rsidRDefault="00B46544" w:rsidP="002262F4">
            <w:pPr>
              <w:rPr>
                <w:rFonts w:ascii="Calibri" w:hAnsi="Calibri" w:cs="Calibri"/>
                <w:sz w:val="20"/>
                <w:szCs w:val="20"/>
              </w:rPr>
            </w:pPr>
            <w:r w:rsidRPr="00C5025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PA </w:t>
            </w:r>
            <w:r w:rsidRPr="00DF046E">
              <w:rPr>
                <w:rFonts w:ascii="Calibri" w:hAnsi="Calibri" w:cs="Calibri"/>
                <w:sz w:val="20"/>
                <w:szCs w:val="20"/>
              </w:rPr>
              <w:t xml:space="preserve">to update </w:t>
            </w:r>
            <w:r w:rsidR="000B1D95" w:rsidRPr="00DF046E">
              <w:rPr>
                <w:rFonts w:ascii="Calibri" w:hAnsi="Calibri" w:cs="Calibri"/>
                <w:sz w:val="20"/>
                <w:szCs w:val="20"/>
              </w:rPr>
              <w:t>simulation bid and resubmit at the start of the new financial year (April 2023)</w:t>
            </w:r>
          </w:p>
        </w:tc>
      </w:tr>
      <w:tr w:rsidR="00B55A82" w:rsidRPr="00DF046E" w14:paraId="446A7C08" w14:textId="77777777" w:rsidTr="00C5703F">
        <w:trPr>
          <w:trHeight w:val="260"/>
        </w:trPr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F5F4B" w14:textId="3C733739" w:rsidR="00B55A82" w:rsidRPr="00DF046E" w:rsidRDefault="00B55A82" w:rsidP="002262F4">
            <w:pPr>
              <w:pStyle w:val="ListParagraph"/>
              <w:tabs>
                <w:tab w:val="left" w:pos="408"/>
                <w:tab w:val="left" w:pos="600"/>
              </w:tabs>
              <w:spacing w:after="0" w:line="240" w:lineRule="auto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7B6DC" w14:textId="6E7DFC46" w:rsidR="00303321" w:rsidRPr="00DF046E" w:rsidRDefault="00B55A82" w:rsidP="006C38AB">
            <w:pPr>
              <w:pStyle w:val="NoSpacing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bdr w:val="nil"/>
                <w:lang w:val="en-US"/>
              </w:rPr>
            </w:pPr>
            <w:r w:rsidRPr="00DF046E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bdr w:val="nil"/>
                <w:lang w:val="en-US"/>
              </w:rPr>
              <w:t>Other Reports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EDE14" w14:textId="77777777" w:rsidR="00B55A82" w:rsidRPr="00DF046E" w:rsidRDefault="00B55A82" w:rsidP="002262F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A525F" w:rsidRPr="00DF046E" w14:paraId="3EB0FFA8" w14:textId="77777777" w:rsidTr="00C5703F">
        <w:trPr>
          <w:trHeight w:val="260"/>
        </w:trPr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9BDE4" w14:textId="0627CCF2" w:rsidR="003A525F" w:rsidRPr="00DF046E" w:rsidRDefault="00344953" w:rsidP="002262F4">
            <w:pPr>
              <w:pStyle w:val="ListParagraph"/>
              <w:tabs>
                <w:tab w:val="left" w:pos="408"/>
                <w:tab w:val="left" w:pos="600"/>
              </w:tabs>
              <w:spacing w:after="0" w:line="240" w:lineRule="auto"/>
              <w:ind w:left="0"/>
              <w:rPr>
                <w:b/>
                <w:bCs/>
                <w:sz w:val="20"/>
                <w:szCs w:val="20"/>
              </w:rPr>
            </w:pPr>
            <w:r w:rsidRPr="00DF046E">
              <w:rPr>
                <w:b/>
                <w:bCs/>
                <w:sz w:val="20"/>
                <w:szCs w:val="20"/>
              </w:rPr>
              <w:t>c</w:t>
            </w:r>
            <w:r w:rsidR="00882F8B" w:rsidRPr="00DF046E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0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F9F369" w14:textId="4E7D0399" w:rsidR="003A525F" w:rsidRPr="00DF046E" w:rsidRDefault="00E54C1E" w:rsidP="004A1341">
            <w:pPr>
              <w:pStyle w:val="NoSpacing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</w:pPr>
            <w:r w:rsidRPr="00DF046E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bdr w:val="nil"/>
                <w:lang w:val="en-US"/>
              </w:rPr>
              <w:t>Trainee</w:t>
            </w:r>
            <w:r w:rsidR="0098116C" w:rsidRPr="00DF046E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bdr w:val="nil"/>
                <w:lang w:val="en-US"/>
              </w:rPr>
              <w:t xml:space="preserve"> report</w:t>
            </w:r>
            <w:r w:rsidR="002E6713" w:rsidRPr="00DF046E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bdr w:val="nil"/>
                <w:lang w:val="en-US"/>
              </w:rPr>
              <w:t xml:space="preserve"> </w:t>
            </w:r>
            <w:r w:rsidR="00F032B0" w:rsidRPr="00DF046E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bdr w:val="nil"/>
                <w:lang w:val="en-US"/>
              </w:rPr>
              <w:t>–</w:t>
            </w:r>
            <w:r w:rsidR="0064596F" w:rsidRPr="00DF046E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bdr w:val="nil"/>
                <w:lang w:val="en-US"/>
              </w:rPr>
              <w:t xml:space="preserve"> </w:t>
            </w:r>
            <w:r w:rsidR="00476C02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still ongoing issue re access to ATLS </w:t>
            </w:r>
            <w:r w:rsidR="004B622E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>to</w:t>
            </w:r>
            <w:r w:rsidR="00476C02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 complete core training</w:t>
            </w:r>
            <w:r w:rsidR="001A019F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>. RD</w:t>
            </w:r>
            <w:r w:rsidR="00476C02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 </w:t>
            </w:r>
            <w:r w:rsidR="001A019F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highlighted that many ATLS courses were either cancelled or postponed due to Covid and now a backlog.  All new </w:t>
            </w:r>
            <w:r w:rsidR="004B622E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>curriculums</w:t>
            </w:r>
            <w:r w:rsidR="001A019F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 should not have manda</w:t>
            </w:r>
            <w:r w:rsidR="00D83201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tory </w:t>
            </w:r>
            <w:r w:rsidR="007E4605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>courses,</w:t>
            </w:r>
            <w:r w:rsidR="00D83201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 and most </w:t>
            </w:r>
            <w:r w:rsidR="001B7636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>will</w:t>
            </w:r>
            <w:r w:rsidR="00D83201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 say ATLS or equivalent</w:t>
            </w:r>
            <w:r w:rsidR="004167F4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.  </w:t>
            </w:r>
            <w:r w:rsidR="000B1D95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RD confirmed if </w:t>
            </w:r>
            <w:r w:rsidR="004167F4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trainers can get prospective </w:t>
            </w:r>
            <w:r w:rsidR="00D925A3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>agreement on what equivalent means</w:t>
            </w:r>
            <w:r w:rsidR="001B7636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 and </w:t>
            </w:r>
            <w:r w:rsidR="00D409A9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are able to </w:t>
            </w:r>
            <w:r w:rsidR="001B7636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deliver local or national training </w:t>
            </w:r>
            <w:r w:rsidR="00D409A9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instead this should </w:t>
            </w:r>
            <w:r w:rsidR="007E4605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take away the need for attendance at </w:t>
            </w:r>
            <w:r w:rsidR="00303587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>ATLS courses.</w:t>
            </w:r>
            <w:r w:rsidR="0011560F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 GH will discuss with the</w:t>
            </w:r>
            <w:r w:rsidR="00407556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 Core TPDs if they have thought about providing an equivalent</w:t>
            </w:r>
            <w:r w:rsidR="00EF3759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 arrangement for those trainees struggling to access ATLS courses</w:t>
            </w:r>
            <w:r w:rsidR="00123FF4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>.</w:t>
            </w:r>
          </w:p>
          <w:p w14:paraId="371F10A6" w14:textId="77777777" w:rsidR="00123FF4" w:rsidRPr="00DF046E" w:rsidRDefault="00123FF4" w:rsidP="004A1341">
            <w:pPr>
              <w:pStyle w:val="NoSpacing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</w:pPr>
            <w:r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>PW high</w:t>
            </w:r>
            <w:r w:rsidR="0017043A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>lighted that the CCT</w:t>
            </w:r>
            <w:r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 guid</w:t>
            </w:r>
            <w:r w:rsidR="0017043A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>elines on the JC</w:t>
            </w:r>
            <w:r w:rsidR="00F72330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ST </w:t>
            </w:r>
            <w:r w:rsidR="00FF4113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website </w:t>
            </w:r>
            <w:r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>does not state equivalent</w:t>
            </w:r>
            <w:r w:rsidR="00436F79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 in relation to ATLS</w:t>
            </w:r>
            <w:r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 </w:t>
            </w:r>
            <w:r w:rsidR="00436F79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>but the I</w:t>
            </w:r>
            <w:r w:rsidR="00F72330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>CSP guidance</w:t>
            </w:r>
            <w:r w:rsidR="00012F7C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 for issuing an outcome 6</w:t>
            </w:r>
            <w:r w:rsidR="00F72330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 does.  Clarity needs to be sought and GH agreed to discuss with John Lund, Chair of the </w:t>
            </w:r>
            <w:r w:rsidR="00FF4113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>JCST.</w:t>
            </w:r>
          </w:p>
          <w:p w14:paraId="263694A5" w14:textId="51E7960B" w:rsidR="00D54323" w:rsidRPr="00DF046E" w:rsidRDefault="00D54323" w:rsidP="004A1341">
            <w:pPr>
              <w:pStyle w:val="NoSpacing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</w:pPr>
            <w:r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RD </w:t>
            </w:r>
            <w:r w:rsidR="008C3A57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suggested that </w:t>
            </w:r>
            <w:r w:rsidR="00384A61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job adverts for consultant posts should not have in the essential criteria </w:t>
            </w:r>
            <w:r w:rsidR="008107FC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>ATLS.  GH will highlight to SAC</w:t>
            </w:r>
            <w:r w:rsidR="008C3A57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>.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1741C" w14:textId="77777777" w:rsidR="0035609E" w:rsidRDefault="0035609E" w:rsidP="002262F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1243254" w14:textId="558680A1" w:rsidR="0014015D" w:rsidRPr="00DF046E" w:rsidRDefault="0014015D" w:rsidP="002262F4">
            <w:pPr>
              <w:rPr>
                <w:rFonts w:ascii="Calibri" w:hAnsi="Calibri" w:cs="Calibri"/>
                <w:sz w:val="20"/>
                <w:szCs w:val="20"/>
              </w:rPr>
            </w:pPr>
            <w:r w:rsidRPr="00DF046E">
              <w:rPr>
                <w:rFonts w:ascii="Calibri" w:hAnsi="Calibri" w:cs="Calibri"/>
                <w:b/>
                <w:bCs/>
                <w:sz w:val="20"/>
                <w:szCs w:val="20"/>
              </w:rPr>
              <w:t>GH</w:t>
            </w:r>
            <w:r w:rsidRPr="00DF046E">
              <w:rPr>
                <w:rFonts w:ascii="Calibri" w:hAnsi="Calibri" w:cs="Calibri"/>
                <w:sz w:val="20"/>
                <w:szCs w:val="20"/>
              </w:rPr>
              <w:t xml:space="preserve"> to discuss with Core TPDs</w:t>
            </w:r>
            <w:r w:rsidR="003C0F8B" w:rsidRPr="00DF046E">
              <w:rPr>
                <w:rFonts w:ascii="Calibri" w:hAnsi="Calibri" w:cs="Calibri"/>
                <w:sz w:val="20"/>
                <w:szCs w:val="20"/>
              </w:rPr>
              <w:t xml:space="preserve"> equivalent ATLS training.</w:t>
            </w:r>
          </w:p>
          <w:p w14:paraId="193C1C66" w14:textId="23357998" w:rsidR="0014015D" w:rsidRPr="00DF046E" w:rsidRDefault="00BF56C5" w:rsidP="002262F4">
            <w:pPr>
              <w:rPr>
                <w:rFonts w:ascii="Calibri" w:hAnsi="Calibri" w:cs="Calibri"/>
                <w:sz w:val="20"/>
                <w:szCs w:val="20"/>
              </w:rPr>
            </w:pPr>
            <w:r w:rsidRPr="00DF046E">
              <w:rPr>
                <w:rFonts w:ascii="Calibri" w:hAnsi="Calibri" w:cs="Calibri"/>
                <w:b/>
                <w:bCs/>
                <w:sz w:val="20"/>
                <w:szCs w:val="20"/>
              </w:rPr>
              <w:t>GH</w:t>
            </w:r>
            <w:r w:rsidRPr="00DF046E">
              <w:rPr>
                <w:rFonts w:ascii="Calibri" w:hAnsi="Calibri" w:cs="Calibri"/>
                <w:sz w:val="20"/>
                <w:szCs w:val="20"/>
              </w:rPr>
              <w:t xml:space="preserve"> to </w:t>
            </w:r>
            <w:r w:rsidR="0035609E" w:rsidRPr="00DF046E">
              <w:rPr>
                <w:rFonts w:ascii="Calibri" w:hAnsi="Calibri" w:cs="Calibri"/>
                <w:sz w:val="20"/>
                <w:szCs w:val="20"/>
              </w:rPr>
              <w:t>clarify ATLS</w:t>
            </w:r>
            <w:r w:rsidR="00F65673" w:rsidRPr="00DF046E">
              <w:rPr>
                <w:rFonts w:ascii="Calibri" w:hAnsi="Calibri" w:cs="Calibri"/>
                <w:sz w:val="20"/>
                <w:szCs w:val="20"/>
              </w:rPr>
              <w:t xml:space="preserve"> or equivalent </w:t>
            </w:r>
            <w:r w:rsidRPr="00DF046E">
              <w:rPr>
                <w:rFonts w:ascii="Calibri" w:hAnsi="Calibri" w:cs="Calibri"/>
                <w:sz w:val="20"/>
                <w:szCs w:val="20"/>
              </w:rPr>
              <w:t>with John Lund, S</w:t>
            </w:r>
            <w:r w:rsidR="00F65673" w:rsidRPr="00DF046E">
              <w:rPr>
                <w:rFonts w:ascii="Calibri" w:hAnsi="Calibri" w:cs="Calibri"/>
                <w:sz w:val="20"/>
                <w:szCs w:val="20"/>
              </w:rPr>
              <w:t xml:space="preserve">AC Chair </w:t>
            </w:r>
          </w:p>
          <w:p w14:paraId="16F135FE" w14:textId="5A34EF32" w:rsidR="00F65673" w:rsidRPr="00DF046E" w:rsidRDefault="00F65673" w:rsidP="002262F4">
            <w:pPr>
              <w:rPr>
                <w:rFonts w:ascii="Calibri" w:hAnsi="Calibri" w:cs="Calibri"/>
                <w:sz w:val="20"/>
                <w:szCs w:val="20"/>
              </w:rPr>
            </w:pPr>
            <w:r w:rsidRPr="00DF046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GH </w:t>
            </w:r>
            <w:r w:rsidRPr="00DF046E">
              <w:rPr>
                <w:rFonts w:ascii="Calibri" w:hAnsi="Calibri" w:cs="Calibri"/>
                <w:sz w:val="20"/>
                <w:szCs w:val="20"/>
              </w:rPr>
              <w:t xml:space="preserve">to highlight to </w:t>
            </w:r>
            <w:r w:rsidR="003F5525" w:rsidRPr="00DF046E">
              <w:rPr>
                <w:rFonts w:ascii="Calibri" w:hAnsi="Calibri" w:cs="Calibri"/>
                <w:sz w:val="20"/>
                <w:szCs w:val="20"/>
              </w:rPr>
              <w:t>SAC the issue of ATLS being an essential criterion in Consultant adverts</w:t>
            </w:r>
          </w:p>
        </w:tc>
      </w:tr>
      <w:tr w:rsidR="00882F8B" w:rsidRPr="00DF046E" w14:paraId="6A744B29" w14:textId="77777777" w:rsidTr="00C5703F">
        <w:trPr>
          <w:trHeight w:val="260"/>
        </w:trPr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3E05D" w14:textId="2B6524F5" w:rsidR="00882F8B" w:rsidRPr="00DF046E" w:rsidRDefault="00882F8B" w:rsidP="002262F4">
            <w:pPr>
              <w:pStyle w:val="ListParagraph"/>
              <w:tabs>
                <w:tab w:val="left" w:pos="408"/>
                <w:tab w:val="left" w:pos="600"/>
              </w:tabs>
              <w:spacing w:after="0" w:line="240" w:lineRule="auto"/>
              <w:ind w:left="0"/>
              <w:rPr>
                <w:b/>
                <w:bCs/>
                <w:sz w:val="20"/>
                <w:szCs w:val="20"/>
              </w:rPr>
            </w:pPr>
            <w:r w:rsidRPr="00DF046E">
              <w:rPr>
                <w:b/>
                <w:bCs/>
                <w:sz w:val="20"/>
                <w:szCs w:val="20"/>
              </w:rPr>
              <w:lastRenderedPageBreak/>
              <w:t>d.</w:t>
            </w:r>
          </w:p>
        </w:tc>
        <w:tc>
          <w:tcPr>
            <w:tcW w:w="110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3378F" w14:textId="55DB9B85" w:rsidR="00882F8B" w:rsidRPr="00DF046E" w:rsidRDefault="00882F8B" w:rsidP="00700C42">
            <w:pPr>
              <w:pStyle w:val="NoSpacing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bdr w:val="nil"/>
                <w:lang w:val="en-US"/>
              </w:rPr>
            </w:pPr>
            <w:r w:rsidRPr="00DF046E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bdr w:val="nil"/>
                <w:lang w:val="en-US"/>
              </w:rPr>
              <w:t>Service (MD) report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D758BF" w14:textId="77777777" w:rsidR="00882F8B" w:rsidRPr="00DF046E" w:rsidRDefault="00882F8B" w:rsidP="002262F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5166EF" w:rsidRPr="00DF046E" w14:paraId="3C8DDB48" w14:textId="77777777" w:rsidTr="00C5703F">
        <w:trPr>
          <w:trHeight w:val="260"/>
        </w:trPr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54990" w14:textId="45BDED25" w:rsidR="005166EF" w:rsidRPr="00DF046E" w:rsidRDefault="00882F8B" w:rsidP="002262F4">
            <w:pPr>
              <w:pStyle w:val="ListParagraph"/>
              <w:tabs>
                <w:tab w:val="left" w:pos="408"/>
                <w:tab w:val="left" w:pos="600"/>
              </w:tabs>
              <w:spacing w:after="0" w:line="240" w:lineRule="auto"/>
              <w:ind w:left="0"/>
              <w:rPr>
                <w:b/>
                <w:bCs/>
                <w:sz w:val="20"/>
                <w:szCs w:val="20"/>
              </w:rPr>
            </w:pPr>
            <w:r w:rsidRPr="00DF046E">
              <w:rPr>
                <w:b/>
                <w:bCs/>
                <w:sz w:val="20"/>
                <w:szCs w:val="20"/>
              </w:rPr>
              <w:t>e.</w:t>
            </w:r>
          </w:p>
        </w:tc>
        <w:tc>
          <w:tcPr>
            <w:tcW w:w="110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B33E5" w14:textId="67071B25" w:rsidR="00F87225" w:rsidRPr="00DF046E" w:rsidRDefault="005166EF" w:rsidP="001B64DE">
            <w:pPr>
              <w:pStyle w:val="NoSpacing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</w:pPr>
            <w:r w:rsidRPr="00DF046E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bdr w:val="nil"/>
                <w:lang w:val="en-US"/>
              </w:rPr>
              <w:t>DME report</w:t>
            </w:r>
            <w:r w:rsidR="002E6713" w:rsidRPr="00DF046E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bdr w:val="nil"/>
                <w:lang w:val="en-US"/>
              </w:rPr>
              <w:t xml:space="preserve"> </w:t>
            </w:r>
            <w:r w:rsidR="00B425B8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>–</w:t>
            </w:r>
            <w:r w:rsidR="00471B96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 </w:t>
            </w:r>
            <w:r w:rsidR="00A63B39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>SE asked two questions – proposals around NTCs</w:t>
            </w:r>
            <w:r w:rsidR="00700FCD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 and </w:t>
            </w:r>
            <w:r w:rsidR="00E911AD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>named s</w:t>
            </w:r>
            <w:r w:rsidR="00F4188C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>upervis</w:t>
            </w:r>
            <w:r w:rsidR="001B64DE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>ion</w:t>
            </w:r>
            <w:r w:rsidR="00F4188C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 tarif</w:t>
            </w:r>
            <w:r w:rsidR="001B64DE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>f</w:t>
            </w:r>
            <w:r w:rsidR="009D0BEE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>.</w:t>
            </w:r>
          </w:p>
          <w:p w14:paraId="3BDAF742" w14:textId="28A38902" w:rsidR="00BA33BD" w:rsidRPr="00DF046E" w:rsidRDefault="001B64DE" w:rsidP="00BA33BD">
            <w:pPr>
              <w:pStyle w:val="NoSpacing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</w:pPr>
            <w:r w:rsidRPr="00DF046E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bdr w:val="nil"/>
                <w:lang w:val="en-US"/>
              </w:rPr>
              <w:t>NTC</w:t>
            </w:r>
            <w:r w:rsidR="00EF000D" w:rsidRPr="00DF046E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bdr w:val="nil"/>
                <w:lang w:val="en-US"/>
              </w:rPr>
              <w:t>s</w:t>
            </w:r>
            <w:r w:rsidR="00EF000D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 – </w:t>
            </w:r>
            <w:r w:rsidR="00440623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AH confirmed that </w:t>
            </w:r>
            <w:r w:rsidR="00BF436B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>NTCs are being included</w:t>
            </w:r>
            <w:r w:rsidR="0020104E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 </w:t>
            </w:r>
            <w:r w:rsidR="00CF3531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>in the</w:t>
            </w:r>
            <w:r w:rsidR="0020104E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 expansion numbers that are being asked</w:t>
            </w:r>
            <w:r w:rsidR="002E6945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.  </w:t>
            </w:r>
            <w:r w:rsidR="003B5B41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>Keen for trainees to be involved in the NTC</w:t>
            </w:r>
            <w:r w:rsidR="00236F57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>s</w:t>
            </w:r>
            <w:r w:rsidR="003B5B41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 and the excellent training </w:t>
            </w:r>
            <w:r w:rsidR="007F5682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>opportunities, however,</w:t>
            </w:r>
            <w:r w:rsidR="003B5B41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 need to be mindful </w:t>
            </w:r>
            <w:r w:rsidR="0017110C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of the training experience left behind in the </w:t>
            </w:r>
            <w:r w:rsidR="00FA5BCE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>Boards</w:t>
            </w:r>
            <w:r w:rsidR="007F2448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.  </w:t>
            </w:r>
            <w:r w:rsidR="00D22377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AH noted this was being </w:t>
            </w:r>
            <w:r w:rsidR="00BA33BD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actively </w:t>
            </w:r>
            <w:r w:rsidR="00D22377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>addressed to ensure there was a</w:t>
            </w:r>
            <w:r w:rsidR="00BA33BD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 balance.</w:t>
            </w:r>
          </w:p>
          <w:p w14:paraId="5E6CCA8E" w14:textId="1009D0DD" w:rsidR="00EF000D" w:rsidRPr="00DF046E" w:rsidRDefault="00EF000D" w:rsidP="00BA33BD">
            <w:pPr>
              <w:pStyle w:val="NoSpacing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</w:pPr>
            <w:r w:rsidRPr="00DF046E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bdr w:val="nil"/>
                <w:lang w:val="en-US"/>
              </w:rPr>
              <w:t>Named supervision tariff</w:t>
            </w:r>
            <w:r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 </w:t>
            </w:r>
            <w:r w:rsidR="00C72EDA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>–</w:t>
            </w:r>
            <w:r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 </w:t>
            </w:r>
            <w:r w:rsidR="008E3CD0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>GH confirmed that as</w:t>
            </w:r>
            <w:r w:rsidR="00137D75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 the</w:t>
            </w:r>
            <w:r w:rsidR="009E37D6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 IST pilot is complete and is now business as usual</w:t>
            </w:r>
            <w:r w:rsidR="009D0BEE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>,</w:t>
            </w:r>
            <w:r w:rsidR="00201814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 the funding for the uplift in</w:t>
            </w:r>
            <w:r w:rsidR="008E3CD0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 the</w:t>
            </w:r>
            <w:r w:rsidR="00D518F0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 supervision</w:t>
            </w:r>
            <w:r w:rsidR="008E3CD0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 tariff </w:t>
            </w:r>
            <w:r w:rsidR="00D518F0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>had stopped and</w:t>
            </w:r>
            <w:r w:rsidR="007F5682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 the</w:t>
            </w:r>
            <w:r w:rsidR="00D518F0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 </w:t>
            </w:r>
            <w:r w:rsidR="004D058C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>tariff</w:t>
            </w:r>
            <w:r w:rsidR="009D0BEE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 had</w:t>
            </w:r>
            <w:r w:rsidR="00D518F0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 </w:t>
            </w:r>
            <w:r w:rsidR="009D0BEE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>reverted</w:t>
            </w:r>
            <w:r w:rsidR="00D518F0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 to 0.25</w:t>
            </w:r>
            <w:r w:rsidR="00043974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 PAs per trainee</w:t>
            </w:r>
            <w:r w:rsidR="00D518F0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>.</w:t>
            </w:r>
            <w:r w:rsidR="00201814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 </w:t>
            </w:r>
            <w:r w:rsidR="009D0BEE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 It was </w:t>
            </w:r>
            <w:r w:rsidR="00752AF7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thought this information had been </w:t>
            </w:r>
            <w:r w:rsidR="000261CF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discussed previously with </w:t>
            </w:r>
            <w:r w:rsidR="004F5955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DME colleagues </w:t>
            </w:r>
            <w:r w:rsidR="00752AF7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however </w:t>
            </w:r>
            <w:r w:rsidR="003A423F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AH </w:t>
            </w:r>
            <w:r w:rsidR="00752AF7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>agreed to</w:t>
            </w:r>
            <w:r w:rsidR="003A423F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 raise this at one of the MDST meetings that has DME </w:t>
            </w:r>
            <w:r w:rsidR="006648F6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representation and ask them to </w:t>
            </w:r>
            <w:r w:rsidR="000261CF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>share th</w:t>
            </w:r>
            <w:r w:rsidR="007F5682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>e</w:t>
            </w:r>
            <w:r w:rsidR="000261CF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 information.</w:t>
            </w:r>
          </w:p>
          <w:p w14:paraId="53C3BB1B" w14:textId="5A009698" w:rsidR="00506943" w:rsidRPr="00DF046E" w:rsidRDefault="000B7806" w:rsidP="00BA33BD">
            <w:pPr>
              <w:pStyle w:val="NoSpacing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bdr w:val="nil"/>
                <w:lang w:val="en-US"/>
              </w:rPr>
            </w:pPr>
            <w:r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SE to clarify with </w:t>
            </w:r>
            <w:r w:rsidR="0038613A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VS </w:t>
            </w:r>
            <w:r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where the </w:t>
            </w:r>
            <w:r w:rsidR="00B73F28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statement came from that DMEs were responsible for providing </w:t>
            </w:r>
            <w:r w:rsidR="00B925CD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training opportunities for </w:t>
            </w:r>
            <w:r w:rsidR="0038613A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doctors taking the </w:t>
            </w:r>
            <w:r w:rsidR="00B925CD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>CESR</w:t>
            </w:r>
            <w:r w:rsidR="0038613A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 route.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7F4A3" w14:textId="77777777" w:rsidR="005166EF" w:rsidRPr="00DF046E" w:rsidRDefault="005166EF" w:rsidP="002262F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A15B894" w14:textId="77777777" w:rsidR="000A56E1" w:rsidRPr="00DF046E" w:rsidRDefault="000A56E1" w:rsidP="002262F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F555978" w14:textId="77777777" w:rsidR="000A56E1" w:rsidRPr="00DF046E" w:rsidRDefault="000A56E1" w:rsidP="002262F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756DA88" w14:textId="0ABA11AF" w:rsidR="00EB6825" w:rsidRPr="00DF046E" w:rsidRDefault="00B33398" w:rsidP="002262F4">
            <w:pPr>
              <w:rPr>
                <w:rFonts w:ascii="Calibri" w:hAnsi="Calibri" w:cs="Calibri"/>
                <w:sz w:val="20"/>
                <w:szCs w:val="20"/>
              </w:rPr>
            </w:pPr>
            <w:r w:rsidRPr="00DF046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AH </w:t>
            </w:r>
            <w:r w:rsidRPr="00DF046E">
              <w:rPr>
                <w:rFonts w:ascii="Calibri" w:hAnsi="Calibri" w:cs="Calibri"/>
                <w:sz w:val="20"/>
                <w:szCs w:val="20"/>
              </w:rPr>
              <w:t>to discuss with DMEs at an MDST meeting the named supervision tariff following the completion of the IST pilot.</w:t>
            </w:r>
          </w:p>
          <w:p w14:paraId="16EDD194" w14:textId="26D6C2B3" w:rsidR="00CE3305" w:rsidRPr="00DF046E" w:rsidRDefault="00B33398" w:rsidP="002262F4">
            <w:pPr>
              <w:rPr>
                <w:rFonts w:ascii="Calibri" w:hAnsi="Calibri" w:cs="Calibri"/>
                <w:sz w:val="20"/>
                <w:szCs w:val="20"/>
              </w:rPr>
            </w:pPr>
            <w:r w:rsidRPr="00DF046E">
              <w:rPr>
                <w:rFonts w:ascii="Calibri" w:hAnsi="Calibri" w:cs="Calibri"/>
                <w:b/>
                <w:bCs/>
                <w:sz w:val="20"/>
                <w:szCs w:val="20"/>
              </w:rPr>
              <w:t>SE</w:t>
            </w:r>
            <w:r w:rsidRPr="00DF046E">
              <w:rPr>
                <w:rFonts w:ascii="Calibri" w:hAnsi="Calibri" w:cs="Calibri"/>
                <w:sz w:val="20"/>
                <w:szCs w:val="20"/>
              </w:rPr>
              <w:t xml:space="preserve"> to clarify with VS</w:t>
            </w:r>
            <w:r w:rsidR="00EB6825" w:rsidRPr="00DF046E">
              <w:rPr>
                <w:rFonts w:ascii="Calibri" w:hAnsi="Calibri" w:cs="Calibri"/>
                <w:sz w:val="20"/>
                <w:szCs w:val="20"/>
              </w:rPr>
              <w:t xml:space="preserve"> where statement came</w:t>
            </w:r>
            <w:r w:rsidR="00DF046E" w:rsidRPr="00DF046E">
              <w:rPr>
                <w:rFonts w:ascii="Calibri" w:hAnsi="Calibri" w:cs="Calibri"/>
                <w:sz w:val="20"/>
                <w:szCs w:val="20"/>
              </w:rPr>
              <w:t xml:space="preserve"> from</w:t>
            </w:r>
            <w:r w:rsidR="00EB6825" w:rsidRPr="00DF046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CE3305" w:rsidRPr="00DF046E">
              <w:rPr>
                <w:rFonts w:ascii="Calibri" w:hAnsi="Calibri" w:cs="Calibri"/>
                <w:sz w:val="20"/>
                <w:szCs w:val="20"/>
              </w:rPr>
              <w:t>re DME providing training opportunities for CESR route</w:t>
            </w:r>
          </w:p>
        </w:tc>
      </w:tr>
      <w:tr w:rsidR="005166EF" w:rsidRPr="00DF046E" w14:paraId="14252D01" w14:textId="77777777" w:rsidTr="00C5703F">
        <w:trPr>
          <w:trHeight w:val="260"/>
        </w:trPr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70385" w14:textId="68C92726" w:rsidR="005166EF" w:rsidRPr="00DF046E" w:rsidRDefault="00882F8B" w:rsidP="002262F4">
            <w:pPr>
              <w:pStyle w:val="ListParagraph"/>
              <w:tabs>
                <w:tab w:val="left" w:pos="408"/>
                <w:tab w:val="left" w:pos="600"/>
              </w:tabs>
              <w:spacing w:after="0" w:line="240" w:lineRule="auto"/>
              <w:ind w:left="0"/>
              <w:rPr>
                <w:b/>
                <w:bCs/>
                <w:sz w:val="20"/>
                <w:szCs w:val="20"/>
              </w:rPr>
            </w:pPr>
            <w:r w:rsidRPr="00DF046E">
              <w:rPr>
                <w:b/>
                <w:bCs/>
                <w:sz w:val="20"/>
                <w:szCs w:val="20"/>
              </w:rPr>
              <w:t>f.</w:t>
            </w:r>
          </w:p>
        </w:tc>
        <w:tc>
          <w:tcPr>
            <w:tcW w:w="110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EE633" w14:textId="1DD881A2" w:rsidR="00A53471" w:rsidRPr="00DF046E" w:rsidRDefault="00A06B8B" w:rsidP="006160FE">
            <w:pPr>
              <w:pStyle w:val="NoSpacing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</w:pPr>
            <w:r w:rsidRPr="00DF046E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bdr w:val="nil"/>
                <w:lang w:val="en-US"/>
              </w:rPr>
              <w:t>Royal Colleges reports</w:t>
            </w:r>
            <w:r w:rsidR="001A396B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 </w:t>
            </w:r>
            <w:r w:rsidR="00FD08A2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>– no</w:t>
            </w:r>
            <w:r w:rsidR="00271530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 further update from either RP representing the </w:t>
            </w:r>
            <w:r w:rsidR="00576A5F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>RCSE or</w:t>
            </w:r>
            <w:r w:rsidR="00271530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 AL representing the </w:t>
            </w:r>
            <w:proofErr w:type="spellStart"/>
            <w:r w:rsidR="00271530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>RCP</w:t>
            </w:r>
            <w:r w:rsidR="00D5625C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>SGla</w:t>
            </w:r>
            <w:proofErr w:type="spellEnd"/>
            <w:r w:rsidR="00D5625C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>.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2070D" w14:textId="57C47164" w:rsidR="008F7B70" w:rsidRPr="00DF046E" w:rsidRDefault="008F7B70" w:rsidP="002262F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166EF" w:rsidRPr="00DF046E" w14:paraId="4899CB85" w14:textId="77777777" w:rsidTr="00C5703F">
        <w:trPr>
          <w:trHeight w:val="260"/>
        </w:trPr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50966" w14:textId="613A1E55" w:rsidR="005166EF" w:rsidRPr="00DF046E" w:rsidRDefault="00882F8B" w:rsidP="002262F4">
            <w:pPr>
              <w:pStyle w:val="ListParagraph"/>
              <w:tabs>
                <w:tab w:val="left" w:pos="408"/>
                <w:tab w:val="left" w:pos="600"/>
              </w:tabs>
              <w:spacing w:after="0" w:line="240" w:lineRule="auto"/>
              <w:ind w:left="0"/>
              <w:rPr>
                <w:b/>
                <w:bCs/>
                <w:sz w:val="20"/>
                <w:szCs w:val="20"/>
              </w:rPr>
            </w:pPr>
            <w:r w:rsidRPr="00DF046E">
              <w:rPr>
                <w:b/>
                <w:bCs/>
                <w:sz w:val="20"/>
                <w:szCs w:val="20"/>
              </w:rPr>
              <w:t>g.</w:t>
            </w:r>
          </w:p>
        </w:tc>
        <w:tc>
          <w:tcPr>
            <w:tcW w:w="110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A64F9" w14:textId="77777777" w:rsidR="0062797C" w:rsidRPr="00DF046E" w:rsidRDefault="00006AFE" w:rsidP="005166EF">
            <w:pPr>
              <w:pStyle w:val="NoSpacing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</w:pPr>
            <w:r w:rsidRPr="00DF046E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bdr w:val="nil"/>
                <w:lang w:val="en-US"/>
              </w:rPr>
              <w:t>Heads of School report</w:t>
            </w:r>
            <w:r w:rsidR="00C53ACB" w:rsidRPr="00DF046E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bdr w:val="nil"/>
                <w:lang w:val="en-US"/>
              </w:rPr>
              <w:t xml:space="preserve"> </w:t>
            </w:r>
          </w:p>
          <w:p w14:paraId="49E64EA5" w14:textId="31BC598D" w:rsidR="00BF018C" w:rsidRPr="00DF046E" w:rsidRDefault="00BF018C" w:rsidP="005166EF">
            <w:pPr>
              <w:pStyle w:val="NoSpacing"/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bdr w:val="nil"/>
                <w:lang w:val="en-US"/>
              </w:rPr>
            </w:pPr>
            <w:r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>TIG Fellowship adverts (paper N)</w:t>
            </w:r>
            <w:r w:rsidR="007D59FB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 </w:t>
            </w:r>
            <w:r w:rsidR="000D0AF3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– recruitment closes 30.11.22. </w:t>
            </w:r>
            <w:r w:rsidR="00CE018C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>If there is a successful candidate in one of the Scotland sites</w:t>
            </w:r>
            <w:r w:rsidR="00DF046E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, </w:t>
            </w:r>
            <w:r w:rsidR="00CE018C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>would need to find the funding for the</w:t>
            </w:r>
            <w:r w:rsidR="00911CE7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 Fellowship.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3D973" w14:textId="77777777" w:rsidR="005166EF" w:rsidRPr="00DF046E" w:rsidRDefault="005166EF" w:rsidP="002262F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166EF" w:rsidRPr="00DF046E" w14:paraId="42D26328" w14:textId="77777777" w:rsidTr="00C5703F">
        <w:trPr>
          <w:trHeight w:val="260"/>
        </w:trPr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A3CD4" w14:textId="463E7C72" w:rsidR="005166EF" w:rsidRPr="00DF046E" w:rsidRDefault="008F53A1" w:rsidP="002262F4">
            <w:pPr>
              <w:pStyle w:val="ListParagraph"/>
              <w:tabs>
                <w:tab w:val="left" w:pos="408"/>
                <w:tab w:val="left" w:pos="600"/>
              </w:tabs>
              <w:spacing w:after="0" w:line="240" w:lineRule="auto"/>
              <w:ind w:left="0"/>
              <w:rPr>
                <w:b/>
                <w:bCs/>
                <w:sz w:val="20"/>
                <w:szCs w:val="20"/>
              </w:rPr>
            </w:pPr>
            <w:r w:rsidRPr="00DF046E">
              <w:rPr>
                <w:b/>
                <w:bCs/>
                <w:sz w:val="20"/>
                <w:szCs w:val="20"/>
              </w:rPr>
              <w:t>h.</w:t>
            </w:r>
          </w:p>
        </w:tc>
        <w:tc>
          <w:tcPr>
            <w:tcW w:w="110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C648F" w14:textId="4F2E1678" w:rsidR="00100CBE" w:rsidRPr="00DF046E" w:rsidRDefault="00C83079" w:rsidP="005166EF">
            <w:pPr>
              <w:pStyle w:val="NoSpacing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</w:pPr>
            <w:r w:rsidRPr="00DF046E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bdr w:val="nil"/>
                <w:lang w:val="en-US"/>
              </w:rPr>
              <w:t>SAS report</w:t>
            </w:r>
            <w:r w:rsidR="00EF6794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 </w:t>
            </w:r>
            <w:r w:rsidR="00DD75EE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>– no further update.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AB017" w14:textId="1BD60A52" w:rsidR="004F681A" w:rsidRPr="00DF046E" w:rsidRDefault="004F681A" w:rsidP="002262F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166EF" w:rsidRPr="00DF046E" w14:paraId="30512CD5" w14:textId="77777777" w:rsidTr="00C5703F">
        <w:trPr>
          <w:trHeight w:val="260"/>
        </w:trPr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16948" w14:textId="3EE9A07F" w:rsidR="005166EF" w:rsidRPr="00DF046E" w:rsidRDefault="008F53A1" w:rsidP="002262F4">
            <w:pPr>
              <w:pStyle w:val="ListParagraph"/>
              <w:tabs>
                <w:tab w:val="left" w:pos="408"/>
                <w:tab w:val="left" w:pos="600"/>
              </w:tabs>
              <w:spacing w:after="0" w:line="240" w:lineRule="auto"/>
              <w:ind w:left="0"/>
              <w:rPr>
                <w:b/>
                <w:bCs/>
                <w:sz w:val="20"/>
                <w:szCs w:val="20"/>
              </w:rPr>
            </w:pPr>
            <w:r w:rsidRPr="00DF046E">
              <w:rPr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110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0DA4E" w14:textId="4DE23808" w:rsidR="005166EF" w:rsidRPr="00DF046E" w:rsidRDefault="00B92CA7" w:rsidP="005166EF">
            <w:pPr>
              <w:pStyle w:val="NoSpacing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bdr w:val="nil"/>
                <w:lang w:val="en-US"/>
              </w:rPr>
            </w:pPr>
            <w:r w:rsidRPr="00DF046E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bdr w:val="nil"/>
                <w:lang w:val="en-US"/>
              </w:rPr>
              <w:t>Academic report</w:t>
            </w:r>
            <w:r w:rsidR="00FE7D60" w:rsidRPr="00DF046E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bdr w:val="nil"/>
                <w:lang w:val="en-US"/>
              </w:rPr>
              <w:t xml:space="preserve"> – </w:t>
            </w:r>
            <w:r w:rsidR="00EE2D60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>no rep</w:t>
            </w:r>
            <w:r w:rsidR="004A27D2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 present.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3B26F" w14:textId="77777777" w:rsidR="005166EF" w:rsidRPr="00DF046E" w:rsidRDefault="005166EF" w:rsidP="002262F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166EF" w:rsidRPr="00DF046E" w14:paraId="75A8A643" w14:textId="77777777" w:rsidTr="00C5703F">
        <w:trPr>
          <w:trHeight w:val="260"/>
        </w:trPr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74069" w14:textId="6C0AE2E5" w:rsidR="005166EF" w:rsidRPr="00DF046E" w:rsidRDefault="009A1CE8" w:rsidP="002262F4">
            <w:pPr>
              <w:pStyle w:val="ListParagraph"/>
              <w:tabs>
                <w:tab w:val="left" w:pos="408"/>
                <w:tab w:val="left" w:pos="600"/>
              </w:tabs>
              <w:spacing w:after="0" w:line="240" w:lineRule="auto"/>
              <w:ind w:left="0"/>
              <w:rPr>
                <w:b/>
                <w:bCs/>
                <w:sz w:val="20"/>
                <w:szCs w:val="20"/>
              </w:rPr>
            </w:pPr>
            <w:r w:rsidRPr="00DF046E">
              <w:rPr>
                <w:b/>
                <w:bCs/>
                <w:sz w:val="20"/>
                <w:szCs w:val="20"/>
              </w:rPr>
              <w:t>j)</w:t>
            </w:r>
          </w:p>
        </w:tc>
        <w:tc>
          <w:tcPr>
            <w:tcW w:w="110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EB0BA" w14:textId="329F72F2" w:rsidR="005166EF" w:rsidRPr="00DF046E" w:rsidRDefault="009A1CE8" w:rsidP="008A7BAD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bdr w:val="nil"/>
                <w:lang w:val="en-US"/>
              </w:rPr>
            </w:pPr>
            <w:r w:rsidRPr="00DF046E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bdr w:val="nil"/>
                <w:lang w:val="en-US"/>
              </w:rPr>
              <w:t>Lay member report</w:t>
            </w:r>
            <w:r w:rsidR="00C31964" w:rsidRPr="00DF046E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bdr w:val="nil"/>
                <w:lang w:val="en-US"/>
              </w:rPr>
              <w:t xml:space="preserve"> – </w:t>
            </w:r>
            <w:r w:rsidR="00C31964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 xml:space="preserve">No </w:t>
            </w:r>
            <w:r w:rsidR="00521528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>rep</w:t>
            </w:r>
            <w:r w:rsidR="008E30B7" w:rsidRPr="00DF046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bdr w:val="nil"/>
                <w:lang w:val="en-US"/>
              </w:rPr>
              <w:t>ort.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ECC83" w14:textId="77777777" w:rsidR="005166EF" w:rsidRPr="00DF046E" w:rsidRDefault="005166EF" w:rsidP="002262F4">
            <w:pPr>
              <w:pStyle w:val="Body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2262F4" w:rsidRPr="00DF046E" w14:paraId="66273085" w14:textId="77777777" w:rsidTr="00C5703F">
        <w:trPr>
          <w:trHeight w:val="260"/>
        </w:trPr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502E8" w14:textId="06EB50D1" w:rsidR="002262F4" w:rsidRPr="00DF046E" w:rsidRDefault="00DF31ED" w:rsidP="002262F4">
            <w:pPr>
              <w:pStyle w:val="ListParagraph"/>
              <w:tabs>
                <w:tab w:val="left" w:pos="408"/>
                <w:tab w:val="left" w:pos="600"/>
              </w:tabs>
              <w:spacing w:after="0" w:line="240" w:lineRule="auto"/>
              <w:ind w:left="0"/>
              <w:rPr>
                <w:b/>
                <w:bCs/>
                <w:sz w:val="20"/>
                <w:szCs w:val="20"/>
              </w:rPr>
            </w:pPr>
            <w:r w:rsidRPr="00DF046E">
              <w:rPr>
                <w:b/>
                <w:bCs/>
                <w:sz w:val="20"/>
                <w:szCs w:val="20"/>
              </w:rPr>
              <w:t>7</w:t>
            </w:r>
            <w:r w:rsidR="00836A2E" w:rsidRPr="00DF046E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0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D526E" w14:textId="5E542EA5" w:rsidR="002262F4" w:rsidRPr="00DF046E" w:rsidRDefault="002262F4" w:rsidP="002262F4">
            <w:pPr>
              <w:tabs>
                <w:tab w:val="left" w:pos="408"/>
                <w:tab w:val="left" w:pos="600"/>
              </w:tabs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DF046E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AOCB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FF8C3" w14:textId="77777777" w:rsidR="002262F4" w:rsidRPr="00DF046E" w:rsidRDefault="002262F4" w:rsidP="002262F4">
            <w:pPr>
              <w:pStyle w:val="Body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2262F4" w:rsidRPr="00DF046E" w14:paraId="6A5584C7" w14:textId="77777777" w:rsidTr="00C5703F">
        <w:trPr>
          <w:trHeight w:val="239"/>
        </w:trPr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7B513" w14:textId="53C1FB1C" w:rsidR="002262F4" w:rsidRPr="00DF046E" w:rsidRDefault="002262F4" w:rsidP="002262F4">
            <w:pPr>
              <w:pStyle w:val="ListParagraph"/>
              <w:tabs>
                <w:tab w:val="left" w:pos="408"/>
                <w:tab w:val="left" w:pos="600"/>
              </w:tabs>
              <w:spacing w:after="0" w:line="240" w:lineRule="auto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A5699" w14:textId="396057EA" w:rsidR="003A3575" w:rsidRPr="00DF046E" w:rsidRDefault="00DC7F64" w:rsidP="002262F4">
            <w:pPr>
              <w:pStyle w:val="ListParagraph"/>
              <w:tabs>
                <w:tab w:val="left" w:pos="408"/>
                <w:tab w:val="left" w:pos="600"/>
              </w:tabs>
              <w:spacing w:after="0" w:line="240" w:lineRule="auto"/>
              <w:ind w:left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F046E">
              <w:rPr>
                <w:color w:val="000000" w:themeColor="text1"/>
                <w:sz w:val="20"/>
                <w:szCs w:val="20"/>
                <w:lang w:eastAsia="en-US"/>
              </w:rPr>
              <w:t>No further business items were raised.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93EA9" w14:textId="364C1922" w:rsidR="009E7B30" w:rsidRPr="00DF046E" w:rsidRDefault="009E7B30" w:rsidP="000B1A3F">
            <w:pPr>
              <w:pStyle w:val="Body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2F4" w:rsidRPr="00DF046E" w14:paraId="025DFD10" w14:textId="77777777" w:rsidTr="00C5703F">
        <w:trPr>
          <w:trHeight w:val="217"/>
        </w:trPr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A3365" w14:textId="52994402" w:rsidR="002262F4" w:rsidRPr="00DF046E" w:rsidRDefault="00DF31ED" w:rsidP="002262F4">
            <w:pPr>
              <w:pStyle w:val="ListParagraph"/>
              <w:tabs>
                <w:tab w:val="left" w:pos="408"/>
                <w:tab w:val="left" w:pos="600"/>
              </w:tabs>
              <w:spacing w:after="0" w:line="240" w:lineRule="auto"/>
              <w:ind w:left="0"/>
              <w:rPr>
                <w:b/>
                <w:bCs/>
                <w:sz w:val="20"/>
                <w:szCs w:val="20"/>
              </w:rPr>
            </w:pPr>
            <w:r w:rsidRPr="00DF046E">
              <w:rPr>
                <w:b/>
                <w:bCs/>
                <w:sz w:val="20"/>
                <w:szCs w:val="20"/>
              </w:rPr>
              <w:t>8</w:t>
            </w:r>
            <w:r w:rsidR="0098116C" w:rsidRPr="00DF046E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0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2834D" w14:textId="60069B94" w:rsidR="002262F4" w:rsidRPr="00DF046E" w:rsidRDefault="002262F4" w:rsidP="002262F4">
            <w:pPr>
              <w:pStyle w:val="ListParagraph"/>
              <w:tabs>
                <w:tab w:val="left" w:pos="408"/>
                <w:tab w:val="left" w:pos="600"/>
              </w:tabs>
              <w:spacing w:after="0" w:line="240" w:lineRule="auto"/>
              <w:ind w:left="0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F046E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Date of next meetin</w:t>
            </w:r>
            <w:r w:rsidR="00D34511" w:rsidRPr="00DF046E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g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42A77" w14:textId="295A51BC" w:rsidR="002262F4" w:rsidRPr="00DF046E" w:rsidRDefault="002262F4" w:rsidP="002262F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262F4" w:rsidRPr="00DF046E" w14:paraId="1BD80D95" w14:textId="77777777" w:rsidTr="00C5703F">
        <w:trPr>
          <w:trHeight w:val="217"/>
        </w:trPr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67D58" w14:textId="77777777" w:rsidR="002262F4" w:rsidRPr="00DF046E" w:rsidRDefault="002262F4" w:rsidP="002262F4">
            <w:pPr>
              <w:pStyle w:val="ListParagraph"/>
              <w:tabs>
                <w:tab w:val="left" w:pos="408"/>
                <w:tab w:val="left" w:pos="600"/>
              </w:tabs>
              <w:spacing w:after="0" w:line="240" w:lineRule="auto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9BCA5" w14:textId="596F1CB0" w:rsidR="00B42D73" w:rsidRPr="00DF046E" w:rsidRDefault="00836A2E" w:rsidP="00B42D73">
            <w:pPr>
              <w:pStyle w:val="ListParagraph"/>
              <w:tabs>
                <w:tab w:val="left" w:pos="408"/>
                <w:tab w:val="left" w:pos="600"/>
              </w:tabs>
              <w:spacing w:after="0" w:line="240" w:lineRule="auto"/>
              <w:ind w:left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F046E">
              <w:rPr>
                <w:color w:val="000000" w:themeColor="text1"/>
                <w:sz w:val="20"/>
                <w:szCs w:val="20"/>
                <w:lang w:eastAsia="en-US"/>
              </w:rPr>
              <w:t>T</w:t>
            </w:r>
            <w:r w:rsidR="002262F4" w:rsidRPr="00DF046E">
              <w:rPr>
                <w:color w:val="000000" w:themeColor="text1"/>
                <w:sz w:val="20"/>
                <w:szCs w:val="20"/>
                <w:lang w:eastAsia="en-US"/>
              </w:rPr>
              <w:t xml:space="preserve">he next meeting </w:t>
            </w:r>
            <w:r w:rsidR="00460DF7" w:rsidRPr="00DF046E">
              <w:rPr>
                <w:color w:val="000000" w:themeColor="text1"/>
                <w:sz w:val="20"/>
                <w:szCs w:val="20"/>
                <w:lang w:eastAsia="en-US"/>
              </w:rPr>
              <w:t xml:space="preserve">will </w:t>
            </w:r>
            <w:r w:rsidR="002262F4" w:rsidRPr="00DF046E">
              <w:rPr>
                <w:color w:val="000000" w:themeColor="text1"/>
                <w:sz w:val="20"/>
                <w:szCs w:val="20"/>
                <w:lang w:eastAsia="en-US"/>
              </w:rPr>
              <w:t xml:space="preserve">take place </w:t>
            </w:r>
            <w:r w:rsidR="000B1A3F" w:rsidRPr="00DF046E">
              <w:rPr>
                <w:color w:val="000000" w:themeColor="text1"/>
                <w:sz w:val="20"/>
                <w:szCs w:val="20"/>
                <w:lang w:eastAsia="en-US"/>
              </w:rPr>
              <w:t>on</w:t>
            </w:r>
            <w:r w:rsidR="006C788E" w:rsidRPr="00DF046E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BF018C" w:rsidRPr="00DF046E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 w:rsidR="00BF018C" w:rsidRPr="00DF046E">
              <w:rPr>
                <w:color w:val="000000" w:themeColor="text1"/>
                <w:sz w:val="20"/>
                <w:szCs w:val="20"/>
                <w:vertAlign w:val="superscript"/>
                <w:lang w:eastAsia="en-US"/>
              </w:rPr>
              <w:t>rd</w:t>
            </w:r>
            <w:r w:rsidR="00BF018C" w:rsidRPr="00DF046E">
              <w:rPr>
                <w:color w:val="000000" w:themeColor="text1"/>
                <w:sz w:val="20"/>
                <w:szCs w:val="20"/>
                <w:lang w:eastAsia="en-US"/>
              </w:rPr>
              <w:t xml:space="preserve"> February 2023 </w:t>
            </w:r>
            <w:r w:rsidR="00B42D73" w:rsidRPr="00DF046E">
              <w:rPr>
                <w:color w:val="000000" w:themeColor="text1"/>
                <w:sz w:val="20"/>
                <w:szCs w:val="20"/>
                <w:lang w:eastAsia="en-US"/>
              </w:rPr>
              <w:t>at</w:t>
            </w:r>
            <w:r w:rsidR="00E763D5" w:rsidRPr="00DF046E">
              <w:rPr>
                <w:color w:val="000000" w:themeColor="text1"/>
                <w:sz w:val="20"/>
                <w:szCs w:val="20"/>
                <w:lang w:eastAsia="en-US"/>
              </w:rPr>
              <w:t xml:space="preserve"> 10 am via Teams.</w:t>
            </w:r>
          </w:p>
          <w:p w14:paraId="16AC731E" w14:textId="45C8CC80" w:rsidR="00BF018C" w:rsidRPr="00DF046E" w:rsidRDefault="00BF018C" w:rsidP="00B42D73">
            <w:pPr>
              <w:pStyle w:val="ListParagraph"/>
              <w:tabs>
                <w:tab w:val="left" w:pos="408"/>
                <w:tab w:val="left" w:pos="600"/>
              </w:tabs>
              <w:spacing w:after="0" w:line="240" w:lineRule="auto"/>
              <w:ind w:left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F046E">
              <w:rPr>
                <w:color w:val="000000" w:themeColor="text1"/>
                <w:sz w:val="20"/>
                <w:szCs w:val="20"/>
                <w:lang w:eastAsia="en-US"/>
              </w:rPr>
              <w:t>Further dates for 2023:</w:t>
            </w:r>
          </w:p>
          <w:p w14:paraId="435A2A42" w14:textId="5786D4DD" w:rsidR="00BF018C" w:rsidRPr="00DF046E" w:rsidRDefault="00BF018C" w:rsidP="00DD72DC">
            <w:pPr>
              <w:pStyle w:val="ListParagraph"/>
              <w:numPr>
                <w:ilvl w:val="0"/>
                <w:numId w:val="9"/>
              </w:numPr>
              <w:tabs>
                <w:tab w:val="left" w:pos="408"/>
                <w:tab w:val="left" w:pos="600"/>
              </w:tabs>
              <w:spacing w:after="0" w:line="240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F046E">
              <w:rPr>
                <w:color w:val="000000" w:themeColor="text1"/>
                <w:sz w:val="20"/>
                <w:szCs w:val="20"/>
                <w:lang w:eastAsia="en-US"/>
              </w:rPr>
              <w:t>16</w:t>
            </w:r>
            <w:r w:rsidRPr="00DF046E">
              <w:rPr>
                <w:color w:val="000000" w:themeColor="text1"/>
                <w:sz w:val="20"/>
                <w:szCs w:val="20"/>
                <w:vertAlign w:val="superscript"/>
                <w:lang w:eastAsia="en-US"/>
              </w:rPr>
              <w:t>th</w:t>
            </w:r>
            <w:r w:rsidRPr="00DF046E">
              <w:rPr>
                <w:color w:val="000000" w:themeColor="text1"/>
                <w:sz w:val="20"/>
                <w:szCs w:val="20"/>
                <w:lang w:eastAsia="en-US"/>
              </w:rPr>
              <w:t xml:space="preserve"> May</w:t>
            </w:r>
          </w:p>
          <w:p w14:paraId="6AA0FEBF" w14:textId="733B7636" w:rsidR="00BF018C" w:rsidRPr="00DF046E" w:rsidRDefault="00BF018C" w:rsidP="00DD72DC">
            <w:pPr>
              <w:pStyle w:val="ListParagraph"/>
              <w:numPr>
                <w:ilvl w:val="0"/>
                <w:numId w:val="9"/>
              </w:numPr>
              <w:tabs>
                <w:tab w:val="left" w:pos="408"/>
                <w:tab w:val="left" w:pos="600"/>
              </w:tabs>
              <w:spacing w:after="0" w:line="240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F046E">
              <w:rPr>
                <w:color w:val="000000" w:themeColor="text1"/>
                <w:sz w:val="20"/>
                <w:szCs w:val="20"/>
                <w:lang w:eastAsia="en-US"/>
              </w:rPr>
              <w:t>24</w:t>
            </w:r>
            <w:r w:rsidRPr="00DF046E">
              <w:rPr>
                <w:color w:val="000000" w:themeColor="text1"/>
                <w:sz w:val="20"/>
                <w:szCs w:val="20"/>
                <w:vertAlign w:val="superscript"/>
                <w:lang w:eastAsia="en-US"/>
              </w:rPr>
              <w:t>th</w:t>
            </w:r>
            <w:r w:rsidRPr="00DF046E">
              <w:rPr>
                <w:color w:val="000000" w:themeColor="text1"/>
                <w:sz w:val="20"/>
                <w:szCs w:val="20"/>
                <w:lang w:eastAsia="en-US"/>
              </w:rPr>
              <w:t xml:space="preserve"> August</w:t>
            </w:r>
          </w:p>
          <w:p w14:paraId="4B32E70F" w14:textId="47E6D99F" w:rsidR="00BF018C" w:rsidRPr="00DF046E" w:rsidRDefault="00BF018C" w:rsidP="00DD72DC">
            <w:pPr>
              <w:pStyle w:val="ListParagraph"/>
              <w:numPr>
                <w:ilvl w:val="0"/>
                <w:numId w:val="9"/>
              </w:numPr>
              <w:tabs>
                <w:tab w:val="left" w:pos="408"/>
                <w:tab w:val="left" w:pos="600"/>
              </w:tabs>
              <w:spacing w:after="0" w:line="240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F046E">
              <w:rPr>
                <w:color w:val="000000" w:themeColor="text1"/>
                <w:sz w:val="20"/>
                <w:szCs w:val="20"/>
                <w:lang w:eastAsia="en-US"/>
              </w:rPr>
              <w:t>17</w:t>
            </w:r>
            <w:r w:rsidRPr="00DF046E">
              <w:rPr>
                <w:color w:val="000000" w:themeColor="text1"/>
                <w:sz w:val="20"/>
                <w:szCs w:val="20"/>
                <w:vertAlign w:val="superscript"/>
                <w:lang w:eastAsia="en-US"/>
              </w:rPr>
              <w:t>th</w:t>
            </w:r>
            <w:r w:rsidRPr="00DF046E">
              <w:rPr>
                <w:color w:val="000000" w:themeColor="text1"/>
                <w:sz w:val="20"/>
                <w:szCs w:val="20"/>
                <w:lang w:eastAsia="en-US"/>
              </w:rPr>
              <w:t xml:space="preserve"> November </w:t>
            </w:r>
          </w:p>
          <w:p w14:paraId="33239B1F" w14:textId="7E1AA700" w:rsidR="000B1A3F" w:rsidRPr="00DF046E" w:rsidRDefault="000B1A3F" w:rsidP="003D01EB">
            <w:pPr>
              <w:pStyle w:val="NoSpacing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u w:color="000000"/>
                <w:bdr w:val="nil"/>
                <w:lang w:val="en-US"/>
              </w:rPr>
            </w:pP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2BB4A" w14:textId="59BEC623" w:rsidR="002262F4" w:rsidRPr="00DF046E" w:rsidRDefault="002262F4" w:rsidP="002262F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1BD26A71" w14:textId="77777777" w:rsidR="00A273D2" w:rsidRPr="00DF046E" w:rsidRDefault="00A273D2" w:rsidP="00DF046E">
      <w:pPr>
        <w:pStyle w:val="Body"/>
        <w:widowControl w:val="0"/>
        <w:spacing w:after="0" w:line="240" w:lineRule="auto"/>
        <w:rPr>
          <w:sz w:val="20"/>
          <w:szCs w:val="20"/>
        </w:rPr>
      </w:pPr>
    </w:p>
    <w:sectPr w:rsidR="00A273D2" w:rsidRPr="00DF046E" w:rsidSect="00494DDF">
      <w:headerReference w:type="default" r:id="rId10"/>
      <w:footerReference w:type="default" r:id="rId11"/>
      <w:pgSz w:w="16840" w:h="11900" w:orient="landscape"/>
      <w:pgMar w:top="709" w:right="1440" w:bottom="1440" w:left="1440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E5756B" w14:textId="77777777" w:rsidR="00331871" w:rsidRDefault="00331871">
      <w:r>
        <w:separator/>
      </w:r>
    </w:p>
  </w:endnote>
  <w:endnote w:type="continuationSeparator" w:id="0">
    <w:p w14:paraId="2D6151DE" w14:textId="77777777" w:rsidR="00331871" w:rsidRDefault="00331871">
      <w:r>
        <w:continuationSeparator/>
      </w:r>
    </w:p>
  </w:endnote>
  <w:endnote w:type="continuationNotice" w:id="1">
    <w:p w14:paraId="3942B1D9" w14:textId="77777777" w:rsidR="00331871" w:rsidRDefault="003318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0B7DF0" w14:textId="77777777" w:rsidR="00581080" w:rsidRDefault="00581080">
    <w:pPr>
      <w:pStyle w:val="Footer"/>
      <w:tabs>
        <w:tab w:val="clear" w:pos="9026"/>
        <w:tab w:val="right" w:pos="9000"/>
      </w:tabs>
      <w:jc w:val="right"/>
    </w:pPr>
    <w:r>
      <w:fldChar w:fldCharType="begin"/>
    </w:r>
    <w:r>
      <w:instrText xml:space="preserve"> PAGE </w:instrText>
    </w:r>
    <w:r>
      <w:fldChar w:fldCharType="separate"/>
    </w:r>
    <w: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08DC2D" w14:textId="77777777" w:rsidR="00331871" w:rsidRDefault="00331871">
      <w:r>
        <w:separator/>
      </w:r>
    </w:p>
  </w:footnote>
  <w:footnote w:type="continuationSeparator" w:id="0">
    <w:p w14:paraId="714295AF" w14:textId="77777777" w:rsidR="00331871" w:rsidRDefault="00331871">
      <w:r>
        <w:continuationSeparator/>
      </w:r>
    </w:p>
  </w:footnote>
  <w:footnote w:type="continuationNotice" w:id="1">
    <w:p w14:paraId="0A0BC2C6" w14:textId="77777777" w:rsidR="00331871" w:rsidRDefault="003318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43D67A" w14:textId="5A8981C4" w:rsidR="00581080" w:rsidRDefault="00581080">
    <w:pPr>
      <w:pStyle w:val="Header"/>
      <w:tabs>
        <w:tab w:val="clear" w:pos="9026"/>
        <w:tab w:val="right" w:pos="90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BF56CC"/>
    <w:multiLevelType w:val="hybridMultilevel"/>
    <w:tmpl w:val="03AC5FF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36E9D"/>
    <w:multiLevelType w:val="hybridMultilevel"/>
    <w:tmpl w:val="A6245B2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044E1"/>
    <w:multiLevelType w:val="hybridMultilevel"/>
    <w:tmpl w:val="6FBE5338"/>
    <w:lvl w:ilvl="0" w:tplc="0809001B">
      <w:start w:val="1"/>
      <w:numFmt w:val="lowerRoman"/>
      <w:lvlText w:val="%1."/>
      <w:lvlJc w:val="right"/>
      <w:pPr>
        <w:ind w:left="846" w:hanging="360"/>
      </w:pPr>
    </w:lvl>
    <w:lvl w:ilvl="1" w:tplc="08090019" w:tentative="1">
      <w:start w:val="1"/>
      <w:numFmt w:val="lowerLetter"/>
      <w:lvlText w:val="%2."/>
      <w:lvlJc w:val="left"/>
      <w:pPr>
        <w:ind w:left="1566" w:hanging="360"/>
      </w:pPr>
    </w:lvl>
    <w:lvl w:ilvl="2" w:tplc="0809001B" w:tentative="1">
      <w:start w:val="1"/>
      <w:numFmt w:val="lowerRoman"/>
      <w:lvlText w:val="%3."/>
      <w:lvlJc w:val="right"/>
      <w:pPr>
        <w:ind w:left="2286" w:hanging="180"/>
      </w:pPr>
    </w:lvl>
    <w:lvl w:ilvl="3" w:tplc="0809000F" w:tentative="1">
      <w:start w:val="1"/>
      <w:numFmt w:val="decimal"/>
      <w:lvlText w:val="%4."/>
      <w:lvlJc w:val="left"/>
      <w:pPr>
        <w:ind w:left="3006" w:hanging="360"/>
      </w:pPr>
    </w:lvl>
    <w:lvl w:ilvl="4" w:tplc="08090019" w:tentative="1">
      <w:start w:val="1"/>
      <w:numFmt w:val="lowerLetter"/>
      <w:lvlText w:val="%5."/>
      <w:lvlJc w:val="left"/>
      <w:pPr>
        <w:ind w:left="3726" w:hanging="360"/>
      </w:pPr>
    </w:lvl>
    <w:lvl w:ilvl="5" w:tplc="0809001B" w:tentative="1">
      <w:start w:val="1"/>
      <w:numFmt w:val="lowerRoman"/>
      <w:lvlText w:val="%6."/>
      <w:lvlJc w:val="right"/>
      <w:pPr>
        <w:ind w:left="4446" w:hanging="180"/>
      </w:pPr>
    </w:lvl>
    <w:lvl w:ilvl="6" w:tplc="0809000F" w:tentative="1">
      <w:start w:val="1"/>
      <w:numFmt w:val="decimal"/>
      <w:lvlText w:val="%7."/>
      <w:lvlJc w:val="left"/>
      <w:pPr>
        <w:ind w:left="5166" w:hanging="360"/>
      </w:pPr>
    </w:lvl>
    <w:lvl w:ilvl="7" w:tplc="08090019" w:tentative="1">
      <w:start w:val="1"/>
      <w:numFmt w:val="lowerLetter"/>
      <w:lvlText w:val="%8."/>
      <w:lvlJc w:val="left"/>
      <w:pPr>
        <w:ind w:left="5886" w:hanging="360"/>
      </w:pPr>
    </w:lvl>
    <w:lvl w:ilvl="8" w:tplc="080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3" w15:restartNumberingAfterBreak="0">
    <w:nsid w:val="31F537AB"/>
    <w:multiLevelType w:val="hybridMultilevel"/>
    <w:tmpl w:val="A7088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AD0DAD"/>
    <w:multiLevelType w:val="hybridMultilevel"/>
    <w:tmpl w:val="8E4096DA"/>
    <w:lvl w:ilvl="0" w:tplc="0809001B">
      <w:start w:val="1"/>
      <w:numFmt w:val="lowerRoman"/>
      <w:lvlText w:val="%1."/>
      <w:lvlJc w:val="right"/>
      <w:pPr>
        <w:ind w:left="928" w:hanging="360"/>
      </w:p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42614ACA"/>
    <w:multiLevelType w:val="hybridMultilevel"/>
    <w:tmpl w:val="C7AEE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254E8D"/>
    <w:multiLevelType w:val="hybridMultilevel"/>
    <w:tmpl w:val="5960250A"/>
    <w:lvl w:ilvl="0" w:tplc="715C732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A47E33"/>
    <w:multiLevelType w:val="hybridMultilevel"/>
    <w:tmpl w:val="755A5F1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DA186C"/>
    <w:multiLevelType w:val="hybridMultilevel"/>
    <w:tmpl w:val="5D225066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" w15:restartNumberingAfterBreak="0">
    <w:nsid w:val="7E7F1D00"/>
    <w:multiLevelType w:val="hybridMultilevel"/>
    <w:tmpl w:val="7460E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9"/>
  </w:num>
  <w:num w:numId="5">
    <w:abstractNumId w:val="3"/>
  </w:num>
  <w:num w:numId="6">
    <w:abstractNumId w:val="0"/>
  </w:num>
  <w:num w:numId="7">
    <w:abstractNumId w:val="4"/>
  </w:num>
  <w:num w:numId="8">
    <w:abstractNumId w:val="1"/>
  </w:num>
  <w:num w:numId="9">
    <w:abstractNumId w:val="5"/>
  </w:num>
  <w:num w:numId="10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3D2"/>
    <w:rsid w:val="00000C1C"/>
    <w:rsid w:val="000011A0"/>
    <w:rsid w:val="0000138B"/>
    <w:rsid w:val="00001993"/>
    <w:rsid w:val="00001D4F"/>
    <w:rsid w:val="000025BF"/>
    <w:rsid w:val="00002608"/>
    <w:rsid w:val="000026F9"/>
    <w:rsid w:val="00002831"/>
    <w:rsid w:val="00002CDC"/>
    <w:rsid w:val="00003D27"/>
    <w:rsid w:val="00003E24"/>
    <w:rsid w:val="000045EF"/>
    <w:rsid w:val="000047EB"/>
    <w:rsid w:val="00004D69"/>
    <w:rsid w:val="0000514E"/>
    <w:rsid w:val="000058EE"/>
    <w:rsid w:val="00005A0D"/>
    <w:rsid w:val="0000640A"/>
    <w:rsid w:val="0000669C"/>
    <w:rsid w:val="0000690A"/>
    <w:rsid w:val="00006AFE"/>
    <w:rsid w:val="00006BD6"/>
    <w:rsid w:val="0000705E"/>
    <w:rsid w:val="000077FD"/>
    <w:rsid w:val="0000783A"/>
    <w:rsid w:val="00007A5B"/>
    <w:rsid w:val="00007A82"/>
    <w:rsid w:val="00007ACF"/>
    <w:rsid w:val="0001055F"/>
    <w:rsid w:val="000108F3"/>
    <w:rsid w:val="00010997"/>
    <w:rsid w:val="00010ED0"/>
    <w:rsid w:val="000112D9"/>
    <w:rsid w:val="000112F8"/>
    <w:rsid w:val="00011340"/>
    <w:rsid w:val="00011A1D"/>
    <w:rsid w:val="00012D09"/>
    <w:rsid w:val="00012F7C"/>
    <w:rsid w:val="000132F2"/>
    <w:rsid w:val="000133DF"/>
    <w:rsid w:val="00013605"/>
    <w:rsid w:val="00013F48"/>
    <w:rsid w:val="0001491E"/>
    <w:rsid w:val="000151A7"/>
    <w:rsid w:val="00015E8B"/>
    <w:rsid w:val="000167D1"/>
    <w:rsid w:val="0001697F"/>
    <w:rsid w:val="00017673"/>
    <w:rsid w:val="000176D6"/>
    <w:rsid w:val="00017BC9"/>
    <w:rsid w:val="00017DE5"/>
    <w:rsid w:val="00020329"/>
    <w:rsid w:val="000212A6"/>
    <w:rsid w:val="00021B45"/>
    <w:rsid w:val="00022E77"/>
    <w:rsid w:val="00023C4F"/>
    <w:rsid w:val="00023F8B"/>
    <w:rsid w:val="000240C8"/>
    <w:rsid w:val="0002453E"/>
    <w:rsid w:val="00024719"/>
    <w:rsid w:val="00024B90"/>
    <w:rsid w:val="00025593"/>
    <w:rsid w:val="000257DB"/>
    <w:rsid w:val="00025889"/>
    <w:rsid w:val="000259AD"/>
    <w:rsid w:val="000261CF"/>
    <w:rsid w:val="0002622F"/>
    <w:rsid w:val="00026456"/>
    <w:rsid w:val="00026522"/>
    <w:rsid w:val="00026F2C"/>
    <w:rsid w:val="000274F8"/>
    <w:rsid w:val="000276AF"/>
    <w:rsid w:val="000279D7"/>
    <w:rsid w:val="000301B7"/>
    <w:rsid w:val="000302BA"/>
    <w:rsid w:val="000303BE"/>
    <w:rsid w:val="000304ED"/>
    <w:rsid w:val="000308C7"/>
    <w:rsid w:val="00030DF5"/>
    <w:rsid w:val="00031438"/>
    <w:rsid w:val="00031FE6"/>
    <w:rsid w:val="00032C32"/>
    <w:rsid w:val="00033101"/>
    <w:rsid w:val="00033200"/>
    <w:rsid w:val="000335E1"/>
    <w:rsid w:val="00034237"/>
    <w:rsid w:val="0003432A"/>
    <w:rsid w:val="00034538"/>
    <w:rsid w:val="000354D2"/>
    <w:rsid w:val="00035626"/>
    <w:rsid w:val="000361CE"/>
    <w:rsid w:val="0003661D"/>
    <w:rsid w:val="00036A90"/>
    <w:rsid w:val="00036EA6"/>
    <w:rsid w:val="00037157"/>
    <w:rsid w:val="00037F08"/>
    <w:rsid w:val="00040250"/>
    <w:rsid w:val="00040418"/>
    <w:rsid w:val="00040437"/>
    <w:rsid w:val="00040464"/>
    <w:rsid w:val="00040A06"/>
    <w:rsid w:val="00040E7C"/>
    <w:rsid w:val="00041592"/>
    <w:rsid w:val="0004199F"/>
    <w:rsid w:val="00041C79"/>
    <w:rsid w:val="00041D8D"/>
    <w:rsid w:val="00041F76"/>
    <w:rsid w:val="00043974"/>
    <w:rsid w:val="00043D15"/>
    <w:rsid w:val="0004408F"/>
    <w:rsid w:val="0004425B"/>
    <w:rsid w:val="000448C6"/>
    <w:rsid w:val="00044E0D"/>
    <w:rsid w:val="00045262"/>
    <w:rsid w:val="000457AA"/>
    <w:rsid w:val="000457B6"/>
    <w:rsid w:val="00045A3C"/>
    <w:rsid w:val="00046433"/>
    <w:rsid w:val="0004644B"/>
    <w:rsid w:val="00046618"/>
    <w:rsid w:val="000467CE"/>
    <w:rsid w:val="00046B61"/>
    <w:rsid w:val="00046D72"/>
    <w:rsid w:val="00046FDE"/>
    <w:rsid w:val="0004772D"/>
    <w:rsid w:val="00047CED"/>
    <w:rsid w:val="00050D75"/>
    <w:rsid w:val="00051114"/>
    <w:rsid w:val="00051373"/>
    <w:rsid w:val="00051C25"/>
    <w:rsid w:val="00052497"/>
    <w:rsid w:val="00052DC9"/>
    <w:rsid w:val="00052F0F"/>
    <w:rsid w:val="00052FA4"/>
    <w:rsid w:val="00053945"/>
    <w:rsid w:val="00054296"/>
    <w:rsid w:val="000544F7"/>
    <w:rsid w:val="00055490"/>
    <w:rsid w:val="00055BF0"/>
    <w:rsid w:val="000564D6"/>
    <w:rsid w:val="0005662B"/>
    <w:rsid w:val="00056B95"/>
    <w:rsid w:val="00056FD8"/>
    <w:rsid w:val="00057900"/>
    <w:rsid w:val="000604A2"/>
    <w:rsid w:val="000618DB"/>
    <w:rsid w:val="000621D8"/>
    <w:rsid w:val="0006257A"/>
    <w:rsid w:val="000625C7"/>
    <w:rsid w:val="00062955"/>
    <w:rsid w:val="00063240"/>
    <w:rsid w:val="000649C8"/>
    <w:rsid w:val="000653EE"/>
    <w:rsid w:val="00065474"/>
    <w:rsid w:val="0006565A"/>
    <w:rsid w:val="00066387"/>
    <w:rsid w:val="00066903"/>
    <w:rsid w:val="00066AB7"/>
    <w:rsid w:val="000671DF"/>
    <w:rsid w:val="000677BE"/>
    <w:rsid w:val="00070C2A"/>
    <w:rsid w:val="000715B6"/>
    <w:rsid w:val="00071D16"/>
    <w:rsid w:val="00071E00"/>
    <w:rsid w:val="00071E7F"/>
    <w:rsid w:val="0007225F"/>
    <w:rsid w:val="00072F29"/>
    <w:rsid w:val="00073A4F"/>
    <w:rsid w:val="00073D4E"/>
    <w:rsid w:val="00074008"/>
    <w:rsid w:val="00074DAF"/>
    <w:rsid w:val="00074F40"/>
    <w:rsid w:val="000752E8"/>
    <w:rsid w:val="00076296"/>
    <w:rsid w:val="0007642E"/>
    <w:rsid w:val="0007648A"/>
    <w:rsid w:val="00076544"/>
    <w:rsid w:val="00076664"/>
    <w:rsid w:val="000767D5"/>
    <w:rsid w:val="00076F35"/>
    <w:rsid w:val="000773D2"/>
    <w:rsid w:val="0008013E"/>
    <w:rsid w:val="0008060F"/>
    <w:rsid w:val="000806F8"/>
    <w:rsid w:val="000808D0"/>
    <w:rsid w:val="00080C5C"/>
    <w:rsid w:val="00081043"/>
    <w:rsid w:val="000817E8"/>
    <w:rsid w:val="00081F2F"/>
    <w:rsid w:val="00082387"/>
    <w:rsid w:val="00082F12"/>
    <w:rsid w:val="000831AC"/>
    <w:rsid w:val="00083217"/>
    <w:rsid w:val="0008392C"/>
    <w:rsid w:val="00083C9B"/>
    <w:rsid w:val="000859F6"/>
    <w:rsid w:val="00086644"/>
    <w:rsid w:val="000866EB"/>
    <w:rsid w:val="00086A85"/>
    <w:rsid w:val="00086FC0"/>
    <w:rsid w:val="00087149"/>
    <w:rsid w:val="0008752A"/>
    <w:rsid w:val="00087C29"/>
    <w:rsid w:val="00087DF9"/>
    <w:rsid w:val="00087EE1"/>
    <w:rsid w:val="00090B1E"/>
    <w:rsid w:val="00091092"/>
    <w:rsid w:val="000910DA"/>
    <w:rsid w:val="000913EA"/>
    <w:rsid w:val="00091420"/>
    <w:rsid w:val="0009145B"/>
    <w:rsid w:val="0009160B"/>
    <w:rsid w:val="00091E1C"/>
    <w:rsid w:val="0009222B"/>
    <w:rsid w:val="0009239F"/>
    <w:rsid w:val="00092D7A"/>
    <w:rsid w:val="00092E14"/>
    <w:rsid w:val="00092F24"/>
    <w:rsid w:val="0009367F"/>
    <w:rsid w:val="000937CC"/>
    <w:rsid w:val="00093C30"/>
    <w:rsid w:val="00093F03"/>
    <w:rsid w:val="000943A2"/>
    <w:rsid w:val="00094A40"/>
    <w:rsid w:val="00094CE7"/>
    <w:rsid w:val="00094D99"/>
    <w:rsid w:val="00095218"/>
    <w:rsid w:val="00095FC9"/>
    <w:rsid w:val="0009647E"/>
    <w:rsid w:val="00096711"/>
    <w:rsid w:val="0009697B"/>
    <w:rsid w:val="00096BFA"/>
    <w:rsid w:val="00096CAE"/>
    <w:rsid w:val="00096CDB"/>
    <w:rsid w:val="00096DDB"/>
    <w:rsid w:val="000974D8"/>
    <w:rsid w:val="000976A4"/>
    <w:rsid w:val="00097995"/>
    <w:rsid w:val="00097A33"/>
    <w:rsid w:val="00097F2D"/>
    <w:rsid w:val="000A0328"/>
    <w:rsid w:val="000A0622"/>
    <w:rsid w:val="000A0B0F"/>
    <w:rsid w:val="000A106E"/>
    <w:rsid w:val="000A1300"/>
    <w:rsid w:val="000A21CB"/>
    <w:rsid w:val="000A2397"/>
    <w:rsid w:val="000A390A"/>
    <w:rsid w:val="000A3FC5"/>
    <w:rsid w:val="000A4F4B"/>
    <w:rsid w:val="000A54FF"/>
    <w:rsid w:val="000A56E1"/>
    <w:rsid w:val="000A5BF5"/>
    <w:rsid w:val="000A5DA7"/>
    <w:rsid w:val="000A631A"/>
    <w:rsid w:val="000A637A"/>
    <w:rsid w:val="000A652D"/>
    <w:rsid w:val="000A6648"/>
    <w:rsid w:val="000A678B"/>
    <w:rsid w:val="000A6861"/>
    <w:rsid w:val="000A6C09"/>
    <w:rsid w:val="000A7139"/>
    <w:rsid w:val="000A71E1"/>
    <w:rsid w:val="000A7488"/>
    <w:rsid w:val="000A759C"/>
    <w:rsid w:val="000A7769"/>
    <w:rsid w:val="000B05C2"/>
    <w:rsid w:val="000B0C4D"/>
    <w:rsid w:val="000B19A0"/>
    <w:rsid w:val="000B1A3F"/>
    <w:rsid w:val="000B1AB6"/>
    <w:rsid w:val="000B1BB1"/>
    <w:rsid w:val="000B1D95"/>
    <w:rsid w:val="000B1EC9"/>
    <w:rsid w:val="000B24E5"/>
    <w:rsid w:val="000B27AC"/>
    <w:rsid w:val="000B2B6C"/>
    <w:rsid w:val="000B2DD0"/>
    <w:rsid w:val="000B2DE6"/>
    <w:rsid w:val="000B37F1"/>
    <w:rsid w:val="000B397C"/>
    <w:rsid w:val="000B3DE6"/>
    <w:rsid w:val="000B3EEF"/>
    <w:rsid w:val="000B449C"/>
    <w:rsid w:val="000B4B9D"/>
    <w:rsid w:val="000B4CD3"/>
    <w:rsid w:val="000B5E8B"/>
    <w:rsid w:val="000B5F83"/>
    <w:rsid w:val="000B6B36"/>
    <w:rsid w:val="000B7806"/>
    <w:rsid w:val="000C05C6"/>
    <w:rsid w:val="000C0DF7"/>
    <w:rsid w:val="000C19F4"/>
    <w:rsid w:val="000C1D77"/>
    <w:rsid w:val="000C20EC"/>
    <w:rsid w:val="000C26DC"/>
    <w:rsid w:val="000C26DD"/>
    <w:rsid w:val="000C3490"/>
    <w:rsid w:val="000C3782"/>
    <w:rsid w:val="000C3B76"/>
    <w:rsid w:val="000C3C2F"/>
    <w:rsid w:val="000C3C77"/>
    <w:rsid w:val="000C3E22"/>
    <w:rsid w:val="000C417C"/>
    <w:rsid w:val="000C4595"/>
    <w:rsid w:val="000C46D6"/>
    <w:rsid w:val="000C47EB"/>
    <w:rsid w:val="000C4B96"/>
    <w:rsid w:val="000C50F4"/>
    <w:rsid w:val="000C5481"/>
    <w:rsid w:val="000C56A0"/>
    <w:rsid w:val="000C5C25"/>
    <w:rsid w:val="000C5C4E"/>
    <w:rsid w:val="000C5C82"/>
    <w:rsid w:val="000C5F3F"/>
    <w:rsid w:val="000C6267"/>
    <w:rsid w:val="000C6384"/>
    <w:rsid w:val="000C6F22"/>
    <w:rsid w:val="000C7363"/>
    <w:rsid w:val="000C7558"/>
    <w:rsid w:val="000C7F2A"/>
    <w:rsid w:val="000D02A0"/>
    <w:rsid w:val="000D0A88"/>
    <w:rsid w:val="000D0AF3"/>
    <w:rsid w:val="000D0DF4"/>
    <w:rsid w:val="000D14BC"/>
    <w:rsid w:val="000D1517"/>
    <w:rsid w:val="000D21F7"/>
    <w:rsid w:val="000D27EB"/>
    <w:rsid w:val="000D297A"/>
    <w:rsid w:val="000D2C83"/>
    <w:rsid w:val="000D2E33"/>
    <w:rsid w:val="000D390E"/>
    <w:rsid w:val="000D39B6"/>
    <w:rsid w:val="000D3CD8"/>
    <w:rsid w:val="000D4099"/>
    <w:rsid w:val="000D474F"/>
    <w:rsid w:val="000D4838"/>
    <w:rsid w:val="000D4C69"/>
    <w:rsid w:val="000D4D60"/>
    <w:rsid w:val="000D4D66"/>
    <w:rsid w:val="000D4F4B"/>
    <w:rsid w:val="000D61F5"/>
    <w:rsid w:val="000D64F8"/>
    <w:rsid w:val="000D6AD8"/>
    <w:rsid w:val="000D6D25"/>
    <w:rsid w:val="000D6DB4"/>
    <w:rsid w:val="000D6EA3"/>
    <w:rsid w:val="000D7125"/>
    <w:rsid w:val="000E0169"/>
    <w:rsid w:val="000E09C6"/>
    <w:rsid w:val="000E0CFC"/>
    <w:rsid w:val="000E1682"/>
    <w:rsid w:val="000E20E6"/>
    <w:rsid w:val="000E21B1"/>
    <w:rsid w:val="000E2317"/>
    <w:rsid w:val="000E2BFA"/>
    <w:rsid w:val="000E32B8"/>
    <w:rsid w:val="000E38BF"/>
    <w:rsid w:val="000E3AAC"/>
    <w:rsid w:val="000E3BE4"/>
    <w:rsid w:val="000E3D42"/>
    <w:rsid w:val="000E3E60"/>
    <w:rsid w:val="000E46C8"/>
    <w:rsid w:val="000E525E"/>
    <w:rsid w:val="000E5491"/>
    <w:rsid w:val="000E5BA4"/>
    <w:rsid w:val="000E5EB9"/>
    <w:rsid w:val="000E6265"/>
    <w:rsid w:val="000E72A4"/>
    <w:rsid w:val="000E72C1"/>
    <w:rsid w:val="000E79AF"/>
    <w:rsid w:val="000E7C56"/>
    <w:rsid w:val="000E7C7A"/>
    <w:rsid w:val="000F08F7"/>
    <w:rsid w:val="000F1174"/>
    <w:rsid w:val="000F1855"/>
    <w:rsid w:val="000F1FAA"/>
    <w:rsid w:val="000F2400"/>
    <w:rsid w:val="000F251B"/>
    <w:rsid w:val="000F281C"/>
    <w:rsid w:val="000F2B56"/>
    <w:rsid w:val="000F46C1"/>
    <w:rsid w:val="000F491B"/>
    <w:rsid w:val="000F4B57"/>
    <w:rsid w:val="000F4DFF"/>
    <w:rsid w:val="000F4EF7"/>
    <w:rsid w:val="000F547D"/>
    <w:rsid w:val="000F5916"/>
    <w:rsid w:val="000F5E0F"/>
    <w:rsid w:val="000F6989"/>
    <w:rsid w:val="000F7592"/>
    <w:rsid w:val="000F7D0C"/>
    <w:rsid w:val="000F7EF1"/>
    <w:rsid w:val="00100CBE"/>
    <w:rsid w:val="00101AEA"/>
    <w:rsid w:val="00101F9E"/>
    <w:rsid w:val="001025A2"/>
    <w:rsid w:val="00102809"/>
    <w:rsid w:val="00102A99"/>
    <w:rsid w:val="0010325B"/>
    <w:rsid w:val="001037E3"/>
    <w:rsid w:val="001038EE"/>
    <w:rsid w:val="00103F09"/>
    <w:rsid w:val="00105B17"/>
    <w:rsid w:val="00105CAA"/>
    <w:rsid w:val="00105E61"/>
    <w:rsid w:val="001061BB"/>
    <w:rsid w:val="00106B4A"/>
    <w:rsid w:val="00106F27"/>
    <w:rsid w:val="0010742A"/>
    <w:rsid w:val="0010794B"/>
    <w:rsid w:val="00107DA9"/>
    <w:rsid w:val="00111159"/>
    <w:rsid w:val="00111965"/>
    <w:rsid w:val="00111C4F"/>
    <w:rsid w:val="00111C70"/>
    <w:rsid w:val="001129C9"/>
    <w:rsid w:val="00112ACB"/>
    <w:rsid w:val="00112BDB"/>
    <w:rsid w:val="00113100"/>
    <w:rsid w:val="00113B3E"/>
    <w:rsid w:val="00113F42"/>
    <w:rsid w:val="00114059"/>
    <w:rsid w:val="001148B9"/>
    <w:rsid w:val="0011560F"/>
    <w:rsid w:val="00115880"/>
    <w:rsid w:val="00115B0E"/>
    <w:rsid w:val="00115D2C"/>
    <w:rsid w:val="00115D34"/>
    <w:rsid w:val="001176B3"/>
    <w:rsid w:val="00117BD8"/>
    <w:rsid w:val="00117D4B"/>
    <w:rsid w:val="00117E09"/>
    <w:rsid w:val="00120609"/>
    <w:rsid w:val="001207D6"/>
    <w:rsid w:val="00120D6F"/>
    <w:rsid w:val="00120F4D"/>
    <w:rsid w:val="001210C4"/>
    <w:rsid w:val="00121CAA"/>
    <w:rsid w:val="00122379"/>
    <w:rsid w:val="00122551"/>
    <w:rsid w:val="00122E90"/>
    <w:rsid w:val="001232E3"/>
    <w:rsid w:val="00123926"/>
    <w:rsid w:val="00123BD7"/>
    <w:rsid w:val="00123CBE"/>
    <w:rsid w:val="00123FF4"/>
    <w:rsid w:val="001243CA"/>
    <w:rsid w:val="001244D6"/>
    <w:rsid w:val="001248B1"/>
    <w:rsid w:val="001263CD"/>
    <w:rsid w:val="00126A64"/>
    <w:rsid w:val="00126F94"/>
    <w:rsid w:val="00127027"/>
    <w:rsid w:val="0012703B"/>
    <w:rsid w:val="00127C72"/>
    <w:rsid w:val="00127EB7"/>
    <w:rsid w:val="0013096A"/>
    <w:rsid w:val="00130B41"/>
    <w:rsid w:val="00131215"/>
    <w:rsid w:val="00131301"/>
    <w:rsid w:val="001315AA"/>
    <w:rsid w:val="00131C40"/>
    <w:rsid w:val="00132012"/>
    <w:rsid w:val="001335F6"/>
    <w:rsid w:val="00133913"/>
    <w:rsid w:val="001340C6"/>
    <w:rsid w:val="0013410E"/>
    <w:rsid w:val="001344D7"/>
    <w:rsid w:val="00134ACA"/>
    <w:rsid w:val="00134FD8"/>
    <w:rsid w:val="001362C2"/>
    <w:rsid w:val="00137860"/>
    <w:rsid w:val="00137D75"/>
    <w:rsid w:val="00137F83"/>
    <w:rsid w:val="00140047"/>
    <w:rsid w:val="0014015D"/>
    <w:rsid w:val="001402CA"/>
    <w:rsid w:val="00140319"/>
    <w:rsid w:val="001412A1"/>
    <w:rsid w:val="00142506"/>
    <w:rsid w:val="00142C04"/>
    <w:rsid w:val="00142E23"/>
    <w:rsid w:val="00143F51"/>
    <w:rsid w:val="0014405A"/>
    <w:rsid w:val="001445F5"/>
    <w:rsid w:val="00144D84"/>
    <w:rsid w:val="0014502D"/>
    <w:rsid w:val="00146015"/>
    <w:rsid w:val="00146B71"/>
    <w:rsid w:val="00146F52"/>
    <w:rsid w:val="00147232"/>
    <w:rsid w:val="001503FF"/>
    <w:rsid w:val="00150836"/>
    <w:rsid w:val="00150BA2"/>
    <w:rsid w:val="00150F48"/>
    <w:rsid w:val="001512D0"/>
    <w:rsid w:val="001512DE"/>
    <w:rsid w:val="00151AC1"/>
    <w:rsid w:val="0015287A"/>
    <w:rsid w:val="001531DD"/>
    <w:rsid w:val="00153F50"/>
    <w:rsid w:val="00153FD7"/>
    <w:rsid w:val="00154089"/>
    <w:rsid w:val="00154552"/>
    <w:rsid w:val="00154C51"/>
    <w:rsid w:val="0015504B"/>
    <w:rsid w:val="0015508C"/>
    <w:rsid w:val="001553DA"/>
    <w:rsid w:val="00155692"/>
    <w:rsid w:val="00155A71"/>
    <w:rsid w:val="00155AC1"/>
    <w:rsid w:val="00155CD5"/>
    <w:rsid w:val="001565AC"/>
    <w:rsid w:val="001566C8"/>
    <w:rsid w:val="00156B67"/>
    <w:rsid w:val="00157DED"/>
    <w:rsid w:val="00157EB4"/>
    <w:rsid w:val="001600C5"/>
    <w:rsid w:val="001603A4"/>
    <w:rsid w:val="00160418"/>
    <w:rsid w:val="00160BFB"/>
    <w:rsid w:val="00160D77"/>
    <w:rsid w:val="00162063"/>
    <w:rsid w:val="001620F8"/>
    <w:rsid w:val="001636DD"/>
    <w:rsid w:val="00163940"/>
    <w:rsid w:val="00163DC1"/>
    <w:rsid w:val="00163DEE"/>
    <w:rsid w:val="00163FC3"/>
    <w:rsid w:val="001643B7"/>
    <w:rsid w:val="0016449E"/>
    <w:rsid w:val="001645ED"/>
    <w:rsid w:val="00164A05"/>
    <w:rsid w:val="00164E10"/>
    <w:rsid w:val="00164ED3"/>
    <w:rsid w:val="00164F00"/>
    <w:rsid w:val="001650E5"/>
    <w:rsid w:val="00165232"/>
    <w:rsid w:val="00165329"/>
    <w:rsid w:val="0016579D"/>
    <w:rsid w:val="00165967"/>
    <w:rsid w:val="00165F46"/>
    <w:rsid w:val="001666B7"/>
    <w:rsid w:val="00166879"/>
    <w:rsid w:val="001675AC"/>
    <w:rsid w:val="00167A26"/>
    <w:rsid w:val="00167ECC"/>
    <w:rsid w:val="0017043A"/>
    <w:rsid w:val="0017049E"/>
    <w:rsid w:val="00170B51"/>
    <w:rsid w:val="00170C74"/>
    <w:rsid w:val="00170E58"/>
    <w:rsid w:val="00170F49"/>
    <w:rsid w:val="0017110C"/>
    <w:rsid w:val="00171B15"/>
    <w:rsid w:val="00171C2D"/>
    <w:rsid w:val="00171DE4"/>
    <w:rsid w:val="00171DED"/>
    <w:rsid w:val="001722F2"/>
    <w:rsid w:val="00172737"/>
    <w:rsid w:val="00173497"/>
    <w:rsid w:val="0017356C"/>
    <w:rsid w:val="001735D3"/>
    <w:rsid w:val="00173718"/>
    <w:rsid w:val="00173C83"/>
    <w:rsid w:val="00173D13"/>
    <w:rsid w:val="001742D2"/>
    <w:rsid w:val="001745C7"/>
    <w:rsid w:val="00174ECD"/>
    <w:rsid w:val="001757B6"/>
    <w:rsid w:val="00175AC8"/>
    <w:rsid w:val="00175E42"/>
    <w:rsid w:val="001763B1"/>
    <w:rsid w:val="0017646D"/>
    <w:rsid w:val="001764DF"/>
    <w:rsid w:val="0017660A"/>
    <w:rsid w:val="0017688E"/>
    <w:rsid w:val="00176A43"/>
    <w:rsid w:val="00176D66"/>
    <w:rsid w:val="001772B3"/>
    <w:rsid w:val="00177972"/>
    <w:rsid w:val="00177F19"/>
    <w:rsid w:val="001801C1"/>
    <w:rsid w:val="00180BE6"/>
    <w:rsid w:val="00180FA1"/>
    <w:rsid w:val="001818AF"/>
    <w:rsid w:val="001819B9"/>
    <w:rsid w:val="00181AB7"/>
    <w:rsid w:val="00181C38"/>
    <w:rsid w:val="00181C55"/>
    <w:rsid w:val="00181D9A"/>
    <w:rsid w:val="00182B22"/>
    <w:rsid w:val="001835D7"/>
    <w:rsid w:val="00183AF3"/>
    <w:rsid w:val="00184305"/>
    <w:rsid w:val="00184442"/>
    <w:rsid w:val="00184AB2"/>
    <w:rsid w:val="00184F84"/>
    <w:rsid w:val="0018595B"/>
    <w:rsid w:val="001860D2"/>
    <w:rsid w:val="0018675C"/>
    <w:rsid w:val="00186B98"/>
    <w:rsid w:val="00186F82"/>
    <w:rsid w:val="0018702D"/>
    <w:rsid w:val="001871A7"/>
    <w:rsid w:val="001878E6"/>
    <w:rsid w:val="001879C8"/>
    <w:rsid w:val="00187FD7"/>
    <w:rsid w:val="00190043"/>
    <w:rsid w:val="0019017D"/>
    <w:rsid w:val="00190455"/>
    <w:rsid w:val="00190DF3"/>
    <w:rsid w:val="001914C2"/>
    <w:rsid w:val="00191928"/>
    <w:rsid w:val="00191937"/>
    <w:rsid w:val="00192F38"/>
    <w:rsid w:val="00193149"/>
    <w:rsid w:val="00193690"/>
    <w:rsid w:val="001938C5"/>
    <w:rsid w:val="00193D88"/>
    <w:rsid w:val="00193D91"/>
    <w:rsid w:val="0019462F"/>
    <w:rsid w:val="00194CCC"/>
    <w:rsid w:val="00195B22"/>
    <w:rsid w:val="00195FC7"/>
    <w:rsid w:val="0019658B"/>
    <w:rsid w:val="00196617"/>
    <w:rsid w:val="00196942"/>
    <w:rsid w:val="00196B08"/>
    <w:rsid w:val="00196FB6"/>
    <w:rsid w:val="001976FE"/>
    <w:rsid w:val="001A019F"/>
    <w:rsid w:val="001A0EB5"/>
    <w:rsid w:val="001A135A"/>
    <w:rsid w:val="001A191A"/>
    <w:rsid w:val="001A1983"/>
    <w:rsid w:val="001A2882"/>
    <w:rsid w:val="001A2DED"/>
    <w:rsid w:val="001A34C8"/>
    <w:rsid w:val="001A3820"/>
    <w:rsid w:val="001A396B"/>
    <w:rsid w:val="001A3A8E"/>
    <w:rsid w:val="001A3B31"/>
    <w:rsid w:val="001A41A5"/>
    <w:rsid w:val="001A4641"/>
    <w:rsid w:val="001A492B"/>
    <w:rsid w:val="001A499B"/>
    <w:rsid w:val="001A514D"/>
    <w:rsid w:val="001A537A"/>
    <w:rsid w:val="001A54F3"/>
    <w:rsid w:val="001A56F0"/>
    <w:rsid w:val="001A5F9F"/>
    <w:rsid w:val="001A69D4"/>
    <w:rsid w:val="001A6CE4"/>
    <w:rsid w:val="001A6DA5"/>
    <w:rsid w:val="001A784D"/>
    <w:rsid w:val="001B1249"/>
    <w:rsid w:val="001B190F"/>
    <w:rsid w:val="001B1B0D"/>
    <w:rsid w:val="001B1BC5"/>
    <w:rsid w:val="001B2652"/>
    <w:rsid w:val="001B2CDF"/>
    <w:rsid w:val="001B2D2F"/>
    <w:rsid w:val="001B3EC8"/>
    <w:rsid w:val="001B3FA4"/>
    <w:rsid w:val="001B4613"/>
    <w:rsid w:val="001B56BF"/>
    <w:rsid w:val="001B5962"/>
    <w:rsid w:val="001B64DE"/>
    <w:rsid w:val="001B6A98"/>
    <w:rsid w:val="001B7555"/>
    <w:rsid w:val="001B7636"/>
    <w:rsid w:val="001B7878"/>
    <w:rsid w:val="001B7A20"/>
    <w:rsid w:val="001B7C50"/>
    <w:rsid w:val="001C026C"/>
    <w:rsid w:val="001C047B"/>
    <w:rsid w:val="001C2061"/>
    <w:rsid w:val="001C339C"/>
    <w:rsid w:val="001C3D42"/>
    <w:rsid w:val="001C463D"/>
    <w:rsid w:val="001C4CEB"/>
    <w:rsid w:val="001C4EB1"/>
    <w:rsid w:val="001C54EA"/>
    <w:rsid w:val="001C565D"/>
    <w:rsid w:val="001C57B0"/>
    <w:rsid w:val="001C57B7"/>
    <w:rsid w:val="001C5904"/>
    <w:rsid w:val="001C59EB"/>
    <w:rsid w:val="001C5A26"/>
    <w:rsid w:val="001C5A67"/>
    <w:rsid w:val="001C5CB7"/>
    <w:rsid w:val="001C5E32"/>
    <w:rsid w:val="001C689C"/>
    <w:rsid w:val="001C7016"/>
    <w:rsid w:val="001C701B"/>
    <w:rsid w:val="001C73FB"/>
    <w:rsid w:val="001D0235"/>
    <w:rsid w:val="001D1972"/>
    <w:rsid w:val="001D1CF8"/>
    <w:rsid w:val="001D24E0"/>
    <w:rsid w:val="001D2541"/>
    <w:rsid w:val="001D26F7"/>
    <w:rsid w:val="001D31E3"/>
    <w:rsid w:val="001D351E"/>
    <w:rsid w:val="001D4469"/>
    <w:rsid w:val="001D4B67"/>
    <w:rsid w:val="001D52B1"/>
    <w:rsid w:val="001D5811"/>
    <w:rsid w:val="001D5C14"/>
    <w:rsid w:val="001D603E"/>
    <w:rsid w:val="001D60B1"/>
    <w:rsid w:val="001D66A5"/>
    <w:rsid w:val="001D670C"/>
    <w:rsid w:val="001D6A54"/>
    <w:rsid w:val="001D6B24"/>
    <w:rsid w:val="001D6EF5"/>
    <w:rsid w:val="001D7527"/>
    <w:rsid w:val="001D78B2"/>
    <w:rsid w:val="001D78E6"/>
    <w:rsid w:val="001E1145"/>
    <w:rsid w:val="001E1C3E"/>
    <w:rsid w:val="001E1D21"/>
    <w:rsid w:val="001E2175"/>
    <w:rsid w:val="001E24BE"/>
    <w:rsid w:val="001E25F4"/>
    <w:rsid w:val="001E286B"/>
    <w:rsid w:val="001E2B6D"/>
    <w:rsid w:val="001E2E4C"/>
    <w:rsid w:val="001E3213"/>
    <w:rsid w:val="001E3A7F"/>
    <w:rsid w:val="001E42DD"/>
    <w:rsid w:val="001E458A"/>
    <w:rsid w:val="001E4FC6"/>
    <w:rsid w:val="001E50FF"/>
    <w:rsid w:val="001E58C3"/>
    <w:rsid w:val="001E5B95"/>
    <w:rsid w:val="001E5BDD"/>
    <w:rsid w:val="001E5C3A"/>
    <w:rsid w:val="001E6071"/>
    <w:rsid w:val="001E663E"/>
    <w:rsid w:val="001E68D4"/>
    <w:rsid w:val="001E6BB0"/>
    <w:rsid w:val="001E6DB8"/>
    <w:rsid w:val="001E6E91"/>
    <w:rsid w:val="001E723A"/>
    <w:rsid w:val="001E7414"/>
    <w:rsid w:val="001E7BD5"/>
    <w:rsid w:val="001E7C1D"/>
    <w:rsid w:val="001E7DE1"/>
    <w:rsid w:val="001F0542"/>
    <w:rsid w:val="001F07DA"/>
    <w:rsid w:val="001F09A0"/>
    <w:rsid w:val="001F1227"/>
    <w:rsid w:val="001F17BC"/>
    <w:rsid w:val="001F187E"/>
    <w:rsid w:val="001F22A8"/>
    <w:rsid w:val="001F2595"/>
    <w:rsid w:val="001F2AC0"/>
    <w:rsid w:val="001F303E"/>
    <w:rsid w:val="001F3060"/>
    <w:rsid w:val="001F4506"/>
    <w:rsid w:val="001F4884"/>
    <w:rsid w:val="001F4B89"/>
    <w:rsid w:val="001F51AF"/>
    <w:rsid w:val="001F5599"/>
    <w:rsid w:val="001F5AB1"/>
    <w:rsid w:val="001F5B26"/>
    <w:rsid w:val="001F608B"/>
    <w:rsid w:val="001F6FF0"/>
    <w:rsid w:val="001F74CF"/>
    <w:rsid w:val="002007B5"/>
    <w:rsid w:val="0020104E"/>
    <w:rsid w:val="00201754"/>
    <w:rsid w:val="00201814"/>
    <w:rsid w:val="00201D6F"/>
    <w:rsid w:val="00202793"/>
    <w:rsid w:val="00202933"/>
    <w:rsid w:val="002033D5"/>
    <w:rsid w:val="00203FEE"/>
    <w:rsid w:val="0020466D"/>
    <w:rsid w:val="002046EB"/>
    <w:rsid w:val="00204A85"/>
    <w:rsid w:val="00204FAB"/>
    <w:rsid w:val="00205106"/>
    <w:rsid w:val="002059E4"/>
    <w:rsid w:val="00205D94"/>
    <w:rsid w:val="002065E7"/>
    <w:rsid w:val="002067A9"/>
    <w:rsid w:val="00206964"/>
    <w:rsid w:val="00206B97"/>
    <w:rsid w:val="00207C8F"/>
    <w:rsid w:val="00207F27"/>
    <w:rsid w:val="002104B7"/>
    <w:rsid w:val="00210536"/>
    <w:rsid w:val="00210B88"/>
    <w:rsid w:val="0021128D"/>
    <w:rsid w:val="002115DE"/>
    <w:rsid w:val="00211CE0"/>
    <w:rsid w:val="00211CED"/>
    <w:rsid w:val="00212327"/>
    <w:rsid w:val="002136C0"/>
    <w:rsid w:val="00213E07"/>
    <w:rsid w:val="00213E49"/>
    <w:rsid w:val="00213E63"/>
    <w:rsid w:val="0021443B"/>
    <w:rsid w:val="00214AB0"/>
    <w:rsid w:val="00214D5D"/>
    <w:rsid w:val="00214FF8"/>
    <w:rsid w:val="002159DE"/>
    <w:rsid w:val="00215EB9"/>
    <w:rsid w:val="0021602B"/>
    <w:rsid w:val="0021653A"/>
    <w:rsid w:val="002167E0"/>
    <w:rsid w:val="002172C5"/>
    <w:rsid w:val="00217536"/>
    <w:rsid w:val="002177CF"/>
    <w:rsid w:val="00217B0E"/>
    <w:rsid w:val="00217BFA"/>
    <w:rsid w:val="0022082B"/>
    <w:rsid w:val="002209C3"/>
    <w:rsid w:val="00220DD3"/>
    <w:rsid w:val="0022143F"/>
    <w:rsid w:val="002215D5"/>
    <w:rsid w:val="00221748"/>
    <w:rsid w:val="00221ED7"/>
    <w:rsid w:val="00222539"/>
    <w:rsid w:val="00222E76"/>
    <w:rsid w:val="00223244"/>
    <w:rsid w:val="00223521"/>
    <w:rsid w:val="00223595"/>
    <w:rsid w:val="002235A3"/>
    <w:rsid w:val="002235EF"/>
    <w:rsid w:val="00224315"/>
    <w:rsid w:val="00225062"/>
    <w:rsid w:val="002250A9"/>
    <w:rsid w:val="00225113"/>
    <w:rsid w:val="0022554F"/>
    <w:rsid w:val="002258B0"/>
    <w:rsid w:val="00225A59"/>
    <w:rsid w:val="002262F4"/>
    <w:rsid w:val="002272CF"/>
    <w:rsid w:val="002276F5"/>
    <w:rsid w:val="00227F86"/>
    <w:rsid w:val="002300F3"/>
    <w:rsid w:val="00230A2D"/>
    <w:rsid w:val="00231AB2"/>
    <w:rsid w:val="00232A59"/>
    <w:rsid w:val="00232CF5"/>
    <w:rsid w:val="00232FD7"/>
    <w:rsid w:val="00233600"/>
    <w:rsid w:val="00233ED1"/>
    <w:rsid w:val="00234713"/>
    <w:rsid w:val="00234F37"/>
    <w:rsid w:val="0023557F"/>
    <w:rsid w:val="00235D15"/>
    <w:rsid w:val="002367F8"/>
    <w:rsid w:val="00236F57"/>
    <w:rsid w:val="00237047"/>
    <w:rsid w:val="0023749E"/>
    <w:rsid w:val="0024021D"/>
    <w:rsid w:val="002402D6"/>
    <w:rsid w:val="00240383"/>
    <w:rsid w:val="00240538"/>
    <w:rsid w:val="00241302"/>
    <w:rsid w:val="002413B0"/>
    <w:rsid w:val="00241A3B"/>
    <w:rsid w:val="00241BD7"/>
    <w:rsid w:val="002429B3"/>
    <w:rsid w:val="00242F23"/>
    <w:rsid w:val="002432F4"/>
    <w:rsid w:val="002435AB"/>
    <w:rsid w:val="00243868"/>
    <w:rsid w:val="002442E3"/>
    <w:rsid w:val="00244BBE"/>
    <w:rsid w:val="0024523D"/>
    <w:rsid w:val="0024595F"/>
    <w:rsid w:val="00245BC0"/>
    <w:rsid w:val="00246148"/>
    <w:rsid w:val="002462BB"/>
    <w:rsid w:val="0024697B"/>
    <w:rsid w:val="002471DF"/>
    <w:rsid w:val="00247424"/>
    <w:rsid w:val="00247F7A"/>
    <w:rsid w:val="0025063A"/>
    <w:rsid w:val="00250C9F"/>
    <w:rsid w:val="00251103"/>
    <w:rsid w:val="00251319"/>
    <w:rsid w:val="00251890"/>
    <w:rsid w:val="00251A5D"/>
    <w:rsid w:val="00251B7B"/>
    <w:rsid w:val="00251D81"/>
    <w:rsid w:val="00252FED"/>
    <w:rsid w:val="00253749"/>
    <w:rsid w:val="00253819"/>
    <w:rsid w:val="002543E3"/>
    <w:rsid w:val="0025524D"/>
    <w:rsid w:val="00255593"/>
    <w:rsid w:val="002555DC"/>
    <w:rsid w:val="00255ECB"/>
    <w:rsid w:val="00255FC7"/>
    <w:rsid w:val="00256007"/>
    <w:rsid w:val="002562E9"/>
    <w:rsid w:val="00256516"/>
    <w:rsid w:val="0025697B"/>
    <w:rsid w:val="002569A9"/>
    <w:rsid w:val="00256C76"/>
    <w:rsid w:val="00257900"/>
    <w:rsid w:val="00257CE6"/>
    <w:rsid w:val="00257FDF"/>
    <w:rsid w:val="002601FF"/>
    <w:rsid w:val="00260367"/>
    <w:rsid w:val="002603C3"/>
    <w:rsid w:val="002604A8"/>
    <w:rsid w:val="0026050F"/>
    <w:rsid w:val="00260FAA"/>
    <w:rsid w:val="0026126C"/>
    <w:rsid w:val="00261626"/>
    <w:rsid w:val="002617EB"/>
    <w:rsid w:val="00261840"/>
    <w:rsid w:val="002620F1"/>
    <w:rsid w:val="002622F8"/>
    <w:rsid w:val="00262F27"/>
    <w:rsid w:val="00263AA3"/>
    <w:rsid w:val="00263D50"/>
    <w:rsid w:val="00263E30"/>
    <w:rsid w:val="00263E97"/>
    <w:rsid w:val="00264A11"/>
    <w:rsid w:val="00264D64"/>
    <w:rsid w:val="0026566E"/>
    <w:rsid w:val="00265991"/>
    <w:rsid w:val="00266347"/>
    <w:rsid w:val="002669B5"/>
    <w:rsid w:val="00266ED2"/>
    <w:rsid w:val="0026734B"/>
    <w:rsid w:val="002705C8"/>
    <w:rsid w:val="00270FFF"/>
    <w:rsid w:val="00271120"/>
    <w:rsid w:val="002713E7"/>
    <w:rsid w:val="00271530"/>
    <w:rsid w:val="00271547"/>
    <w:rsid w:val="00271EB2"/>
    <w:rsid w:val="002721B5"/>
    <w:rsid w:val="00272369"/>
    <w:rsid w:val="00272CF8"/>
    <w:rsid w:val="002730E1"/>
    <w:rsid w:val="0027329A"/>
    <w:rsid w:val="00273683"/>
    <w:rsid w:val="00273F77"/>
    <w:rsid w:val="0027485D"/>
    <w:rsid w:val="00274BA1"/>
    <w:rsid w:val="0027503E"/>
    <w:rsid w:val="00275447"/>
    <w:rsid w:val="002757BB"/>
    <w:rsid w:val="00275BF9"/>
    <w:rsid w:val="002768F6"/>
    <w:rsid w:val="00276AB4"/>
    <w:rsid w:val="00276D25"/>
    <w:rsid w:val="002772A6"/>
    <w:rsid w:val="0027783F"/>
    <w:rsid w:val="00277859"/>
    <w:rsid w:val="002778DE"/>
    <w:rsid w:val="00277A78"/>
    <w:rsid w:val="00277C82"/>
    <w:rsid w:val="00277D32"/>
    <w:rsid w:val="0028001C"/>
    <w:rsid w:val="00280A22"/>
    <w:rsid w:val="00281763"/>
    <w:rsid w:val="00282A41"/>
    <w:rsid w:val="00282D8E"/>
    <w:rsid w:val="00282DBB"/>
    <w:rsid w:val="002830E0"/>
    <w:rsid w:val="002846B0"/>
    <w:rsid w:val="00284924"/>
    <w:rsid w:val="00284C1A"/>
    <w:rsid w:val="00284E6B"/>
    <w:rsid w:val="00285B2F"/>
    <w:rsid w:val="00285EF1"/>
    <w:rsid w:val="0028607E"/>
    <w:rsid w:val="00286100"/>
    <w:rsid w:val="00286336"/>
    <w:rsid w:val="002865CC"/>
    <w:rsid w:val="00286D2E"/>
    <w:rsid w:val="00287300"/>
    <w:rsid w:val="00287A9A"/>
    <w:rsid w:val="00287D44"/>
    <w:rsid w:val="00287EA0"/>
    <w:rsid w:val="00290454"/>
    <w:rsid w:val="0029063B"/>
    <w:rsid w:val="00290981"/>
    <w:rsid w:val="00291726"/>
    <w:rsid w:val="002917C3"/>
    <w:rsid w:val="00292C6B"/>
    <w:rsid w:val="002933F5"/>
    <w:rsid w:val="002941B1"/>
    <w:rsid w:val="00294A8D"/>
    <w:rsid w:val="00294DBF"/>
    <w:rsid w:val="00295C93"/>
    <w:rsid w:val="002972AE"/>
    <w:rsid w:val="00297358"/>
    <w:rsid w:val="00297510"/>
    <w:rsid w:val="002975ED"/>
    <w:rsid w:val="002976DF"/>
    <w:rsid w:val="002976E5"/>
    <w:rsid w:val="00297FD5"/>
    <w:rsid w:val="002A0B50"/>
    <w:rsid w:val="002A0F19"/>
    <w:rsid w:val="002A0F55"/>
    <w:rsid w:val="002A1080"/>
    <w:rsid w:val="002A1F00"/>
    <w:rsid w:val="002A2394"/>
    <w:rsid w:val="002A29A7"/>
    <w:rsid w:val="002A31AE"/>
    <w:rsid w:val="002A3434"/>
    <w:rsid w:val="002A3517"/>
    <w:rsid w:val="002A3D05"/>
    <w:rsid w:val="002A4144"/>
    <w:rsid w:val="002A48C1"/>
    <w:rsid w:val="002A4C09"/>
    <w:rsid w:val="002A5084"/>
    <w:rsid w:val="002A57FF"/>
    <w:rsid w:val="002A5928"/>
    <w:rsid w:val="002A68E1"/>
    <w:rsid w:val="002A7564"/>
    <w:rsid w:val="002A7903"/>
    <w:rsid w:val="002A7C18"/>
    <w:rsid w:val="002B031C"/>
    <w:rsid w:val="002B079B"/>
    <w:rsid w:val="002B0EEA"/>
    <w:rsid w:val="002B15BC"/>
    <w:rsid w:val="002B16A7"/>
    <w:rsid w:val="002B1862"/>
    <w:rsid w:val="002B1912"/>
    <w:rsid w:val="002B1A1E"/>
    <w:rsid w:val="002B1BD0"/>
    <w:rsid w:val="002B2184"/>
    <w:rsid w:val="002B2360"/>
    <w:rsid w:val="002B244D"/>
    <w:rsid w:val="002B2451"/>
    <w:rsid w:val="002B2511"/>
    <w:rsid w:val="002B2771"/>
    <w:rsid w:val="002B2897"/>
    <w:rsid w:val="002B3129"/>
    <w:rsid w:val="002B327C"/>
    <w:rsid w:val="002B3432"/>
    <w:rsid w:val="002B3F4F"/>
    <w:rsid w:val="002B43A3"/>
    <w:rsid w:val="002B4A99"/>
    <w:rsid w:val="002B4FB5"/>
    <w:rsid w:val="002B535D"/>
    <w:rsid w:val="002B5D39"/>
    <w:rsid w:val="002B5F3D"/>
    <w:rsid w:val="002B64D3"/>
    <w:rsid w:val="002B6500"/>
    <w:rsid w:val="002B672C"/>
    <w:rsid w:val="002B69FD"/>
    <w:rsid w:val="002B6E42"/>
    <w:rsid w:val="002B78B9"/>
    <w:rsid w:val="002B7E6B"/>
    <w:rsid w:val="002C0860"/>
    <w:rsid w:val="002C0DAB"/>
    <w:rsid w:val="002C0F3B"/>
    <w:rsid w:val="002C1759"/>
    <w:rsid w:val="002C1DF8"/>
    <w:rsid w:val="002C2202"/>
    <w:rsid w:val="002C2289"/>
    <w:rsid w:val="002C2374"/>
    <w:rsid w:val="002C2DB4"/>
    <w:rsid w:val="002C394D"/>
    <w:rsid w:val="002C3E4E"/>
    <w:rsid w:val="002C423B"/>
    <w:rsid w:val="002C4720"/>
    <w:rsid w:val="002C47E9"/>
    <w:rsid w:val="002C5370"/>
    <w:rsid w:val="002C543C"/>
    <w:rsid w:val="002C550E"/>
    <w:rsid w:val="002C55E8"/>
    <w:rsid w:val="002C56B3"/>
    <w:rsid w:val="002C570D"/>
    <w:rsid w:val="002C5847"/>
    <w:rsid w:val="002C5931"/>
    <w:rsid w:val="002C5C14"/>
    <w:rsid w:val="002C6038"/>
    <w:rsid w:val="002C649A"/>
    <w:rsid w:val="002C66F8"/>
    <w:rsid w:val="002C691F"/>
    <w:rsid w:val="002C6947"/>
    <w:rsid w:val="002C6AC5"/>
    <w:rsid w:val="002C6E80"/>
    <w:rsid w:val="002C7289"/>
    <w:rsid w:val="002C730A"/>
    <w:rsid w:val="002C7771"/>
    <w:rsid w:val="002C78A9"/>
    <w:rsid w:val="002D038F"/>
    <w:rsid w:val="002D071E"/>
    <w:rsid w:val="002D1287"/>
    <w:rsid w:val="002D14DE"/>
    <w:rsid w:val="002D15F9"/>
    <w:rsid w:val="002D1D47"/>
    <w:rsid w:val="002D2A52"/>
    <w:rsid w:val="002D2DE6"/>
    <w:rsid w:val="002D3D0D"/>
    <w:rsid w:val="002D3F79"/>
    <w:rsid w:val="002D4988"/>
    <w:rsid w:val="002D49E6"/>
    <w:rsid w:val="002D5431"/>
    <w:rsid w:val="002D5573"/>
    <w:rsid w:val="002D5795"/>
    <w:rsid w:val="002D5D49"/>
    <w:rsid w:val="002D69B5"/>
    <w:rsid w:val="002D6A6B"/>
    <w:rsid w:val="002D6FD9"/>
    <w:rsid w:val="002D7E18"/>
    <w:rsid w:val="002E00C0"/>
    <w:rsid w:val="002E064B"/>
    <w:rsid w:val="002E06A7"/>
    <w:rsid w:val="002E0BC0"/>
    <w:rsid w:val="002E0DB9"/>
    <w:rsid w:val="002E120D"/>
    <w:rsid w:val="002E1881"/>
    <w:rsid w:val="002E1D85"/>
    <w:rsid w:val="002E21C1"/>
    <w:rsid w:val="002E249D"/>
    <w:rsid w:val="002E2AA2"/>
    <w:rsid w:val="002E2C58"/>
    <w:rsid w:val="002E3323"/>
    <w:rsid w:val="002E33B7"/>
    <w:rsid w:val="002E4790"/>
    <w:rsid w:val="002E5CEE"/>
    <w:rsid w:val="002E6701"/>
    <w:rsid w:val="002E6713"/>
    <w:rsid w:val="002E6741"/>
    <w:rsid w:val="002E6945"/>
    <w:rsid w:val="002E6CCF"/>
    <w:rsid w:val="002E7230"/>
    <w:rsid w:val="002E7F4E"/>
    <w:rsid w:val="002E7FE9"/>
    <w:rsid w:val="002F08E5"/>
    <w:rsid w:val="002F0AA6"/>
    <w:rsid w:val="002F110C"/>
    <w:rsid w:val="002F1819"/>
    <w:rsid w:val="002F18C5"/>
    <w:rsid w:val="002F2BB9"/>
    <w:rsid w:val="002F2D4B"/>
    <w:rsid w:val="002F3321"/>
    <w:rsid w:val="002F37BA"/>
    <w:rsid w:val="002F3F67"/>
    <w:rsid w:val="002F445C"/>
    <w:rsid w:val="002F47C3"/>
    <w:rsid w:val="002F4A14"/>
    <w:rsid w:val="002F4B4A"/>
    <w:rsid w:val="002F4DAA"/>
    <w:rsid w:val="002F4EC7"/>
    <w:rsid w:val="002F604F"/>
    <w:rsid w:val="002F6BB8"/>
    <w:rsid w:val="002F6C82"/>
    <w:rsid w:val="002F7305"/>
    <w:rsid w:val="002F79D1"/>
    <w:rsid w:val="002F7AED"/>
    <w:rsid w:val="002F7BD0"/>
    <w:rsid w:val="00300CA6"/>
    <w:rsid w:val="00300FB9"/>
    <w:rsid w:val="00301325"/>
    <w:rsid w:val="00301CF3"/>
    <w:rsid w:val="00301F2B"/>
    <w:rsid w:val="0030204A"/>
    <w:rsid w:val="00302971"/>
    <w:rsid w:val="00302F04"/>
    <w:rsid w:val="00302F67"/>
    <w:rsid w:val="00303091"/>
    <w:rsid w:val="00303321"/>
    <w:rsid w:val="00303587"/>
    <w:rsid w:val="00303985"/>
    <w:rsid w:val="003039DE"/>
    <w:rsid w:val="00303A5B"/>
    <w:rsid w:val="00304689"/>
    <w:rsid w:val="00304C24"/>
    <w:rsid w:val="00305E2F"/>
    <w:rsid w:val="00306DF3"/>
    <w:rsid w:val="003070ED"/>
    <w:rsid w:val="00307867"/>
    <w:rsid w:val="00307A9F"/>
    <w:rsid w:val="00307D97"/>
    <w:rsid w:val="003106BF"/>
    <w:rsid w:val="00310858"/>
    <w:rsid w:val="00310A80"/>
    <w:rsid w:val="00310DE8"/>
    <w:rsid w:val="00310EAB"/>
    <w:rsid w:val="0031114A"/>
    <w:rsid w:val="003112BC"/>
    <w:rsid w:val="0031144D"/>
    <w:rsid w:val="00311F51"/>
    <w:rsid w:val="003122CE"/>
    <w:rsid w:val="003129B4"/>
    <w:rsid w:val="00312A2C"/>
    <w:rsid w:val="00313426"/>
    <w:rsid w:val="003134DD"/>
    <w:rsid w:val="00313C54"/>
    <w:rsid w:val="00314127"/>
    <w:rsid w:val="00314ABF"/>
    <w:rsid w:val="00314AC7"/>
    <w:rsid w:val="00314BB3"/>
    <w:rsid w:val="00314BBA"/>
    <w:rsid w:val="00314F26"/>
    <w:rsid w:val="003160A5"/>
    <w:rsid w:val="003161AD"/>
    <w:rsid w:val="00316D78"/>
    <w:rsid w:val="003171EB"/>
    <w:rsid w:val="00317308"/>
    <w:rsid w:val="00317872"/>
    <w:rsid w:val="00320110"/>
    <w:rsid w:val="003203CC"/>
    <w:rsid w:val="003206C5"/>
    <w:rsid w:val="00321D47"/>
    <w:rsid w:val="00321E6C"/>
    <w:rsid w:val="003221BE"/>
    <w:rsid w:val="00322D0B"/>
    <w:rsid w:val="00322DC4"/>
    <w:rsid w:val="003231CF"/>
    <w:rsid w:val="00323445"/>
    <w:rsid w:val="00323608"/>
    <w:rsid w:val="00323992"/>
    <w:rsid w:val="00323F21"/>
    <w:rsid w:val="0032425C"/>
    <w:rsid w:val="00324334"/>
    <w:rsid w:val="00324C1E"/>
    <w:rsid w:val="00324F7B"/>
    <w:rsid w:val="0032524C"/>
    <w:rsid w:val="00325577"/>
    <w:rsid w:val="00326E3C"/>
    <w:rsid w:val="00326FFC"/>
    <w:rsid w:val="00327149"/>
    <w:rsid w:val="003275A0"/>
    <w:rsid w:val="0032774F"/>
    <w:rsid w:val="00330071"/>
    <w:rsid w:val="00330848"/>
    <w:rsid w:val="003312BE"/>
    <w:rsid w:val="00331871"/>
    <w:rsid w:val="00332736"/>
    <w:rsid w:val="003327B5"/>
    <w:rsid w:val="00332E00"/>
    <w:rsid w:val="0033323E"/>
    <w:rsid w:val="00333518"/>
    <w:rsid w:val="00333AA7"/>
    <w:rsid w:val="00333B95"/>
    <w:rsid w:val="003345AD"/>
    <w:rsid w:val="003346BB"/>
    <w:rsid w:val="00334BCC"/>
    <w:rsid w:val="003359F1"/>
    <w:rsid w:val="00335A4B"/>
    <w:rsid w:val="00335DEA"/>
    <w:rsid w:val="00336231"/>
    <w:rsid w:val="00336D4B"/>
    <w:rsid w:val="003370D3"/>
    <w:rsid w:val="00337328"/>
    <w:rsid w:val="00337894"/>
    <w:rsid w:val="00337C1E"/>
    <w:rsid w:val="00337DE9"/>
    <w:rsid w:val="00337EF6"/>
    <w:rsid w:val="00340A20"/>
    <w:rsid w:val="00340CC0"/>
    <w:rsid w:val="00340CDF"/>
    <w:rsid w:val="00340DC5"/>
    <w:rsid w:val="003410EB"/>
    <w:rsid w:val="0034127B"/>
    <w:rsid w:val="00341833"/>
    <w:rsid w:val="00341939"/>
    <w:rsid w:val="003419E3"/>
    <w:rsid w:val="00341E76"/>
    <w:rsid w:val="00342D6A"/>
    <w:rsid w:val="0034301C"/>
    <w:rsid w:val="00343186"/>
    <w:rsid w:val="003432D2"/>
    <w:rsid w:val="00344953"/>
    <w:rsid w:val="003454AA"/>
    <w:rsid w:val="00345666"/>
    <w:rsid w:val="00346794"/>
    <w:rsid w:val="00346C48"/>
    <w:rsid w:val="00346CE7"/>
    <w:rsid w:val="0034716F"/>
    <w:rsid w:val="003472E7"/>
    <w:rsid w:val="0034767B"/>
    <w:rsid w:val="00347AD5"/>
    <w:rsid w:val="00350576"/>
    <w:rsid w:val="003505D6"/>
    <w:rsid w:val="0035079C"/>
    <w:rsid w:val="00350B55"/>
    <w:rsid w:val="00351241"/>
    <w:rsid w:val="00351992"/>
    <w:rsid w:val="00351D74"/>
    <w:rsid w:val="00354E66"/>
    <w:rsid w:val="00355327"/>
    <w:rsid w:val="003553B7"/>
    <w:rsid w:val="0035541F"/>
    <w:rsid w:val="003558BA"/>
    <w:rsid w:val="00355913"/>
    <w:rsid w:val="00355CDA"/>
    <w:rsid w:val="00355ED8"/>
    <w:rsid w:val="0035609E"/>
    <w:rsid w:val="00356BD4"/>
    <w:rsid w:val="00356D5A"/>
    <w:rsid w:val="00356E43"/>
    <w:rsid w:val="003572D1"/>
    <w:rsid w:val="003575DA"/>
    <w:rsid w:val="00357E94"/>
    <w:rsid w:val="00360273"/>
    <w:rsid w:val="00360556"/>
    <w:rsid w:val="003608A6"/>
    <w:rsid w:val="00360975"/>
    <w:rsid w:val="00360F7C"/>
    <w:rsid w:val="0036118F"/>
    <w:rsid w:val="00361535"/>
    <w:rsid w:val="00361629"/>
    <w:rsid w:val="00361D48"/>
    <w:rsid w:val="00362550"/>
    <w:rsid w:val="00363E18"/>
    <w:rsid w:val="00363F89"/>
    <w:rsid w:val="00364312"/>
    <w:rsid w:val="0036443E"/>
    <w:rsid w:val="00364DD7"/>
    <w:rsid w:val="00365420"/>
    <w:rsid w:val="0036578A"/>
    <w:rsid w:val="003659B4"/>
    <w:rsid w:val="00365A81"/>
    <w:rsid w:val="00365BDA"/>
    <w:rsid w:val="00365E9A"/>
    <w:rsid w:val="00366316"/>
    <w:rsid w:val="0036634C"/>
    <w:rsid w:val="003666BB"/>
    <w:rsid w:val="003668EC"/>
    <w:rsid w:val="00366B9C"/>
    <w:rsid w:val="003677D5"/>
    <w:rsid w:val="00370166"/>
    <w:rsid w:val="0037022E"/>
    <w:rsid w:val="00370CE8"/>
    <w:rsid w:val="00372187"/>
    <w:rsid w:val="00372754"/>
    <w:rsid w:val="003731CF"/>
    <w:rsid w:val="003732B9"/>
    <w:rsid w:val="00373557"/>
    <w:rsid w:val="0037379A"/>
    <w:rsid w:val="00373F97"/>
    <w:rsid w:val="0037494C"/>
    <w:rsid w:val="0037525A"/>
    <w:rsid w:val="00375308"/>
    <w:rsid w:val="00375421"/>
    <w:rsid w:val="0037576D"/>
    <w:rsid w:val="003759A4"/>
    <w:rsid w:val="00376317"/>
    <w:rsid w:val="00376705"/>
    <w:rsid w:val="003767F9"/>
    <w:rsid w:val="00376872"/>
    <w:rsid w:val="00377671"/>
    <w:rsid w:val="00377919"/>
    <w:rsid w:val="003800C1"/>
    <w:rsid w:val="00380317"/>
    <w:rsid w:val="0038034E"/>
    <w:rsid w:val="00380502"/>
    <w:rsid w:val="0038062B"/>
    <w:rsid w:val="003808A9"/>
    <w:rsid w:val="003809F8"/>
    <w:rsid w:val="00380CC9"/>
    <w:rsid w:val="00380D1A"/>
    <w:rsid w:val="0038140E"/>
    <w:rsid w:val="00381758"/>
    <w:rsid w:val="00381816"/>
    <w:rsid w:val="00382631"/>
    <w:rsid w:val="003829BB"/>
    <w:rsid w:val="0038387D"/>
    <w:rsid w:val="003839DF"/>
    <w:rsid w:val="00383D4A"/>
    <w:rsid w:val="0038497F"/>
    <w:rsid w:val="00384A61"/>
    <w:rsid w:val="003851D2"/>
    <w:rsid w:val="00385371"/>
    <w:rsid w:val="00385FF6"/>
    <w:rsid w:val="0038609F"/>
    <w:rsid w:val="0038613A"/>
    <w:rsid w:val="00386EDA"/>
    <w:rsid w:val="00387363"/>
    <w:rsid w:val="0038777D"/>
    <w:rsid w:val="003877BD"/>
    <w:rsid w:val="003878D8"/>
    <w:rsid w:val="00387CFD"/>
    <w:rsid w:val="00390308"/>
    <w:rsid w:val="003904C4"/>
    <w:rsid w:val="00390A2F"/>
    <w:rsid w:val="00390C76"/>
    <w:rsid w:val="00390EE3"/>
    <w:rsid w:val="00390FDB"/>
    <w:rsid w:val="00391AB1"/>
    <w:rsid w:val="00391B77"/>
    <w:rsid w:val="00391DE4"/>
    <w:rsid w:val="003927D8"/>
    <w:rsid w:val="0039283E"/>
    <w:rsid w:val="003933FC"/>
    <w:rsid w:val="003935D9"/>
    <w:rsid w:val="003935FD"/>
    <w:rsid w:val="00393D74"/>
    <w:rsid w:val="003951E7"/>
    <w:rsid w:val="0039584E"/>
    <w:rsid w:val="00396008"/>
    <w:rsid w:val="003963F3"/>
    <w:rsid w:val="00396796"/>
    <w:rsid w:val="00396A74"/>
    <w:rsid w:val="003976E1"/>
    <w:rsid w:val="00397B79"/>
    <w:rsid w:val="003A00E5"/>
    <w:rsid w:val="003A0882"/>
    <w:rsid w:val="003A0962"/>
    <w:rsid w:val="003A0A6A"/>
    <w:rsid w:val="003A10B8"/>
    <w:rsid w:val="003A19E6"/>
    <w:rsid w:val="003A1CC0"/>
    <w:rsid w:val="003A2172"/>
    <w:rsid w:val="003A23B7"/>
    <w:rsid w:val="003A2B2F"/>
    <w:rsid w:val="003A2BE6"/>
    <w:rsid w:val="003A2E74"/>
    <w:rsid w:val="003A3575"/>
    <w:rsid w:val="003A3586"/>
    <w:rsid w:val="003A423F"/>
    <w:rsid w:val="003A4A22"/>
    <w:rsid w:val="003A4E76"/>
    <w:rsid w:val="003A51ED"/>
    <w:rsid w:val="003A525F"/>
    <w:rsid w:val="003A590E"/>
    <w:rsid w:val="003A5BB8"/>
    <w:rsid w:val="003A66A0"/>
    <w:rsid w:val="003A67E7"/>
    <w:rsid w:val="003A7ED3"/>
    <w:rsid w:val="003B118B"/>
    <w:rsid w:val="003B1BAF"/>
    <w:rsid w:val="003B2828"/>
    <w:rsid w:val="003B2A78"/>
    <w:rsid w:val="003B2A91"/>
    <w:rsid w:val="003B30A5"/>
    <w:rsid w:val="003B31D9"/>
    <w:rsid w:val="003B3B1B"/>
    <w:rsid w:val="003B4B32"/>
    <w:rsid w:val="003B54EF"/>
    <w:rsid w:val="003B589E"/>
    <w:rsid w:val="003B5B41"/>
    <w:rsid w:val="003B6117"/>
    <w:rsid w:val="003B6C33"/>
    <w:rsid w:val="003B6E89"/>
    <w:rsid w:val="003B6FC9"/>
    <w:rsid w:val="003B7025"/>
    <w:rsid w:val="003C0425"/>
    <w:rsid w:val="003C05F8"/>
    <w:rsid w:val="003C0808"/>
    <w:rsid w:val="003C0B62"/>
    <w:rsid w:val="003C0F8B"/>
    <w:rsid w:val="003C10AA"/>
    <w:rsid w:val="003C1E03"/>
    <w:rsid w:val="003C21BD"/>
    <w:rsid w:val="003C228F"/>
    <w:rsid w:val="003C25DC"/>
    <w:rsid w:val="003C2749"/>
    <w:rsid w:val="003C3396"/>
    <w:rsid w:val="003C33A2"/>
    <w:rsid w:val="003C3460"/>
    <w:rsid w:val="003C4021"/>
    <w:rsid w:val="003C508A"/>
    <w:rsid w:val="003C5266"/>
    <w:rsid w:val="003C5290"/>
    <w:rsid w:val="003C5709"/>
    <w:rsid w:val="003C585B"/>
    <w:rsid w:val="003C58A6"/>
    <w:rsid w:val="003C5972"/>
    <w:rsid w:val="003C5B5B"/>
    <w:rsid w:val="003C5C04"/>
    <w:rsid w:val="003C5C5E"/>
    <w:rsid w:val="003C6577"/>
    <w:rsid w:val="003C6B33"/>
    <w:rsid w:val="003C6B6E"/>
    <w:rsid w:val="003C7790"/>
    <w:rsid w:val="003C7F97"/>
    <w:rsid w:val="003C7FCB"/>
    <w:rsid w:val="003C7FE0"/>
    <w:rsid w:val="003D019D"/>
    <w:rsid w:val="003D01EB"/>
    <w:rsid w:val="003D07EF"/>
    <w:rsid w:val="003D0A86"/>
    <w:rsid w:val="003D1397"/>
    <w:rsid w:val="003D16ED"/>
    <w:rsid w:val="003D182F"/>
    <w:rsid w:val="003D229E"/>
    <w:rsid w:val="003D23D7"/>
    <w:rsid w:val="003D2713"/>
    <w:rsid w:val="003D31EF"/>
    <w:rsid w:val="003D3291"/>
    <w:rsid w:val="003D32B8"/>
    <w:rsid w:val="003D38DE"/>
    <w:rsid w:val="003D3A96"/>
    <w:rsid w:val="003D4399"/>
    <w:rsid w:val="003D44B8"/>
    <w:rsid w:val="003D477B"/>
    <w:rsid w:val="003D4EFB"/>
    <w:rsid w:val="003D5005"/>
    <w:rsid w:val="003D515C"/>
    <w:rsid w:val="003D5DB3"/>
    <w:rsid w:val="003D6001"/>
    <w:rsid w:val="003D62BE"/>
    <w:rsid w:val="003D65D9"/>
    <w:rsid w:val="003D6695"/>
    <w:rsid w:val="003D70EA"/>
    <w:rsid w:val="003D72A7"/>
    <w:rsid w:val="003E1862"/>
    <w:rsid w:val="003E20C4"/>
    <w:rsid w:val="003E2768"/>
    <w:rsid w:val="003E2810"/>
    <w:rsid w:val="003E2C95"/>
    <w:rsid w:val="003E2D31"/>
    <w:rsid w:val="003E38B2"/>
    <w:rsid w:val="003E3DD3"/>
    <w:rsid w:val="003E47C7"/>
    <w:rsid w:val="003E5C92"/>
    <w:rsid w:val="003E7377"/>
    <w:rsid w:val="003E73DC"/>
    <w:rsid w:val="003E7602"/>
    <w:rsid w:val="003E7A65"/>
    <w:rsid w:val="003E7AB8"/>
    <w:rsid w:val="003F009B"/>
    <w:rsid w:val="003F0533"/>
    <w:rsid w:val="003F0B61"/>
    <w:rsid w:val="003F0D7D"/>
    <w:rsid w:val="003F166D"/>
    <w:rsid w:val="003F1750"/>
    <w:rsid w:val="003F1C53"/>
    <w:rsid w:val="003F28FE"/>
    <w:rsid w:val="003F2C5A"/>
    <w:rsid w:val="003F2E0A"/>
    <w:rsid w:val="003F311F"/>
    <w:rsid w:val="003F34A0"/>
    <w:rsid w:val="003F3CAC"/>
    <w:rsid w:val="003F3D70"/>
    <w:rsid w:val="003F3F0A"/>
    <w:rsid w:val="003F4C1E"/>
    <w:rsid w:val="003F513E"/>
    <w:rsid w:val="003F5525"/>
    <w:rsid w:val="003F55FC"/>
    <w:rsid w:val="003F56DE"/>
    <w:rsid w:val="003F59EF"/>
    <w:rsid w:val="003F5ADF"/>
    <w:rsid w:val="003F6542"/>
    <w:rsid w:val="003F6701"/>
    <w:rsid w:val="003F6EE1"/>
    <w:rsid w:val="003F70A7"/>
    <w:rsid w:val="003F7818"/>
    <w:rsid w:val="003F79DD"/>
    <w:rsid w:val="003F7E62"/>
    <w:rsid w:val="0040013F"/>
    <w:rsid w:val="004004B9"/>
    <w:rsid w:val="00400F5F"/>
    <w:rsid w:val="00401195"/>
    <w:rsid w:val="00401350"/>
    <w:rsid w:val="0040136C"/>
    <w:rsid w:val="00401962"/>
    <w:rsid w:val="00401C18"/>
    <w:rsid w:val="00401DF5"/>
    <w:rsid w:val="00401EE0"/>
    <w:rsid w:val="004029AC"/>
    <w:rsid w:val="00402AD2"/>
    <w:rsid w:val="00402EE2"/>
    <w:rsid w:val="0040410B"/>
    <w:rsid w:val="00404362"/>
    <w:rsid w:val="00404DA8"/>
    <w:rsid w:val="00405760"/>
    <w:rsid w:val="004058BE"/>
    <w:rsid w:val="00405ADA"/>
    <w:rsid w:val="00405E38"/>
    <w:rsid w:val="0040616D"/>
    <w:rsid w:val="00406BC1"/>
    <w:rsid w:val="00407556"/>
    <w:rsid w:val="00407D82"/>
    <w:rsid w:val="0041034D"/>
    <w:rsid w:val="00410E65"/>
    <w:rsid w:val="004114F4"/>
    <w:rsid w:val="00411CE0"/>
    <w:rsid w:val="004124A8"/>
    <w:rsid w:val="004138F6"/>
    <w:rsid w:val="00413A73"/>
    <w:rsid w:val="00413BF3"/>
    <w:rsid w:val="00414BE4"/>
    <w:rsid w:val="004154FB"/>
    <w:rsid w:val="00415585"/>
    <w:rsid w:val="00415A9B"/>
    <w:rsid w:val="00415F52"/>
    <w:rsid w:val="0041657D"/>
    <w:rsid w:val="004167F4"/>
    <w:rsid w:val="004168DB"/>
    <w:rsid w:val="00416D1F"/>
    <w:rsid w:val="00416ECB"/>
    <w:rsid w:val="004172D3"/>
    <w:rsid w:val="00417AC9"/>
    <w:rsid w:val="00417B00"/>
    <w:rsid w:val="00420093"/>
    <w:rsid w:val="00420406"/>
    <w:rsid w:val="004206DB"/>
    <w:rsid w:val="0042115B"/>
    <w:rsid w:val="00421355"/>
    <w:rsid w:val="00421A60"/>
    <w:rsid w:val="00421B9B"/>
    <w:rsid w:val="00421D34"/>
    <w:rsid w:val="00421DEC"/>
    <w:rsid w:val="00421E87"/>
    <w:rsid w:val="0042208F"/>
    <w:rsid w:val="00422545"/>
    <w:rsid w:val="00422682"/>
    <w:rsid w:val="00422787"/>
    <w:rsid w:val="00422C71"/>
    <w:rsid w:val="004239D0"/>
    <w:rsid w:val="00423C83"/>
    <w:rsid w:val="004240AF"/>
    <w:rsid w:val="004241D8"/>
    <w:rsid w:val="004249EC"/>
    <w:rsid w:val="00424B2B"/>
    <w:rsid w:val="00424D4E"/>
    <w:rsid w:val="00424EC7"/>
    <w:rsid w:val="0042548F"/>
    <w:rsid w:val="00425651"/>
    <w:rsid w:val="0042659B"/>
    <w:rsid w:val="00426847"/>
    <w:rsid w:val="00426B5F"/>
    <w:rsid w:val="00426DC4"/>
    <w:rsid w:val="004271E3"/>
    <w:rsid w:val="004275B0"/>
    <w:rsid w:val="00427A06"/>
    <w:rsid w:val="0043013C"/>
    <w:rsid w:val="0043070F"/>
    <w:rsid w:val="00430D62"/>
    <w:rsid w:val="004311E3"/>
    <w:rsid w:val="00431E11"/>
    <w:rsid w:val="00432361"/>
    <w:rsid w:val="00432440"/>
    <w:rsid w:val="00432D60"/>
    <w:rsid w:val="00433054"/>
    <w:rsid w:val="004330DA"/>
    <w:rsid w:val="00433346"/>
    <w:rsid w:val="004335D7"/>
    <w:rsid w:val="00433D2F"/>
    <w:rsid w:val="00433F19"/>
    <w:rsid w:val="004345FB"/>
    <w:rsid w:val="004347AF"/>
    <w:rsid w:val="004347D6"/>
    <w:rsid w:val="00434AED"/>
    <w:rsid w:val="00434FA8"/>
    <w:rsid w:val="00435283"/>
    <w:rsid w:val="00435457"/>
    <w:rsid w:val="0043575F"/>
    <w:rsid w:val="00436840"/>
    <w:rsid w:val="00436EBA"/>
    <w:rsid w:val="00436F79"/>
    <w:rsid w:val="00437B8F"/>
    <w:rsid w:val="00437C85"/>
    <w:rsid w:val="0044010A"/>
    <w:rsid w:val="0044011C"/>
    <w:rsid w:val="00440623"/>
    <w:rsid w:val="0044076D"/>
    <w:rsid w:val="004421FD"/>
    <w:rsid w:val="00442710"/>
    <w:rsid w:val="00442F6C"/>
    <w:rsid w:val="00443205"/>
    <w:rsid w:val="00443A48"/>
    <w:rsid w:val="0044427B"/>
    <w:rsid w:val="0044497A"/>
    <w:rsid w:val="00445030"/>
    <w:rsid w:val="004450D8"/>
    <w:rsid w:val="004457A2"/>
    <w:rsid w:val="00445847"/>
    <w:rsid w:val="004459B3"/>
    <w:rsid w:val="00445EFD"/>
    <w:rsid w:val="004460F7"/>
    <w:rsid w:val="00447776"/>
    <w:rsid w:val="00447B5C"/>
    <w:rsid w:val="00447CB1"/>
    <w:rsid w:val="00451C7E"/>
    <w:rsid w:val="00451D9E"/>
    <w:rsid w:val="00451F64"/>
    <w:rsid w:val="00452915"/>
    <w:rsid w:val="00452CCE"/>
    <w:rsid w:val="004531A9"/>
    <w:rsid w:val="00453280"/>
    <w:rsid w:val="0045347F"/>
    <w:rsid w:val="00453830"/>
    <w:rsid w:val="00453C82"/>
    <w:rsid w:val="00453ECB"/>
    <w:rsid w:val="004540A1"/>
    <w:rsid w:val="00454517"/>
    <w:rsid w:val="00454A78"/>
    <w:rsid w:val="00455360"/>
    <w:rsid w:val="00455AF3"/>
    <w:rsid w:val="00456067"/>
    <w:rsid w:val="004562CB"/>
    <w:rsid w:val="00456391"/>
    <w:rsid w:val="00456DAB"/>
    <w:rsid w:val="004575A4"/>
    <w:rsid w:val="0045793A"/>
    <w:rsid w:val="00457B0B"/>
    <w:rsid w:val="00460BD8"/>
    <w:rsid w:val="00460C53"/>
    <w:rsid w:val="00460DF7"/>
    <w:rsid w:val="00461026"/>
    <w:rsid w:val="00462756"/>
    <w:rsid w:val="004627EC"/>
    <w:rsid w:val="004631D8"/>
    <w:rsid w:val="004633DB"/>
    <w:rsid w:val="00465277"/>
    <w:rsid w:val="004653AC"/>
    <w:rsid w:val="004655A1"/>
    <w:rsid w:val="004655A3"/>
    <w:rsid w:val="00465CE3"/>
    <w:rsid w:val="00466714"/>
    <w:rsid w:val="00466BD0"/>
    <w:rsid w:val="00466DCE"/>
    <w:rsid w:val="00467334"/>
    <w:rsid w:val="0046770A"/>
    <w:rsid w:val="00467E8E"/>
    <w:rsid w:val="00467EE9"/>
    <w:rsid w:val="0047020E"/>
    <w:rsid w:val="0047066F"/>
    <w:rsid w:val="0047083F"/>
    <w:rsid w:val="004709F6"/>
    <w:rsid w:val="00471457"/>
    <w:rsid w:val="004716D2"/>
    <w:rsid w:val="0047193A"/>
    <w:rsid w:val="00471B96"/>
    <w:rsid w:val="004720B3"/>
    <w:rsid w:val="004721EC"/>
    <w:rsid w:val="00472245"/>
    <w:rsid w:val="00472272"/>
    <w:rsid w:val="00472365"/>
    <w:rsid w:val="00472AA5"/>
    <w:rsid w:val="00472B82"/>
    <w:rsid w:val="004731B4"/>
    <w:rsid w:val="00473817"/>
    <w:rsid w:val="00473853"/>
    <w:rsid w:val="00474A2F"/>
    <w:rsid w:val="00474B11"/>
    <w:rsid w:val="00474D91"/>
    <w:rsid w:val="00474E64"/>
    <w:rsid w:val="004752A7"/>
    <w:rsid w:val="0047560D"/>
    <w:rsid w:val="00475DB7"/>
    <w:rsid w:val="00475E25"/>
    <w:rsid w:val="00475ED3"/>
    <w:rsid w:val="0047618F"/>
    <w:rsid w:val="00476A37"/>
    <w:rsid w:val="00476C02"/>
    <w:rsid w:val="004771B9"/>
    <w:rsid w:val="0047774F"/>
    <w:rsid w:val="00477F9C"/>
    <w:rsid w:val="00480011"/>
    <w:rsid w:val="00480AAB"/>
    <w:rsid w:val="00480D02"/>
    <w:rsid w:val="00480F27"/>
    <w:rsid w:val="00480F30"/>
    <w:rsid w:val="00480FED"/>
    <w:rsid w:val="0048109D"/>
    <w:rsid w:val="00482183"/>
    <w:rsid w:val="00482374"/>
    <w:rsid w:val="00482A20"/>
    <w:rsid w:val="004832DE"/>
    <w:rsid w:val="00483581"/>
    <w:rsid w:val="0048398C"/>
    <w:rsid w:val="004839F1"/>
    <w:rsid w:val="00483D35"/>
    <w:rsid w:val="00483FA9"/>
    <w:rsid w:val="00484203"/>
    <w:rsid w:val="004842F1"/>
    <w:rsid w:val="0048482D"/>
    <w:rsid w:val="00484B71"/>
    <w:rsid w:val="004859C5"/>
    <w:rsid w:val="00485B07"/>
    <w:rsid w:val="00486290"/>
    <w:rsid w:val="00486517"/>
    <w:rsid w:val="00486588"/>
    <w:rsid w:val="00487457"/>
    <w:rsid w:val="004874C5"/>
    <w:rsid w:val="00490CEE"/>
    <w:rsid w:val="00491484"/>
    <w:rsid w:val="00492043"/>
    <w:rsid w:val="004924E3"/>
    <w:rsid w:val="00492921"/>
    <w:rsid w:val="00492F56"/>
    <w:rsid w:val="00493181"/>
    <w:rsid w:val="004938A3"/>
    <w:rsid w:val="00493B61"/>
    <w:rsid w:val="00494376"/>
    <w:rsid w:val="00494DDF"/>
    <w:rsid w:val="004957B9"/>
    <w:rsid w:val="00495865"/>
    <w:rsid w:val="004958E9"/>
    <w:rsid w:val="00495979"/>
    <w:rsid w:val="00495E91"/>
    <w:rsid w:val="00495FAE"/>
    <w:rsid w:val="00496012"/>
    <w:rsid w:val="00496022"/>
    <w:rsid w:val="0049684C"/>
    <w:rsid w:val="00496B31"/>
    <w:rsid w:val="00496B3A"/>
    <w:rsid w:val="00496C53"/>
    <w:rsid w:val="0049722B"/>
    <w:rsid w:val="004973B2"/>
    <w:rsid w:val="0049769F"/>
    <w:rsid w:val="004A0233"/>
    <w:rsid w:val="004A0495"/>
    <w:rsid w:val="004A0546"/>
    <w:rsid w:val="004A0710"/>
    <w:rsid w:val="004A0FF6"/>
    <w:rsid w:val="004A1055"/>
    <w:rsid w:val="004A1341"/>
    <w:rsid w:val="004A1350"/>
    <w:rsid w:val="004A1797"/>
    <w:rsid w:val="004A1FBA"/>
    <w:rsid w:val="004A22D7"/>
    <w:rsid w:val="004A247B"/>
    <w:rsid w:val="004A25F5"/>
    <w:rsid w:val="004A27D2"/>
    <w:rsid w:val="004A27FB"/>
    <w:rsid w:val="004A2A7F"/>
    <w:rsid w:val="004A2CC7"/>
    <w:rsid w:val="004A3321"/>
    <w:rsid w:val="004A3B9A"/>
    <w:rsid w:val="004A3F1A"/>
    <w:rsid w:val="004A415A"/>
    <w:rsid w:val="004A43EA"/>
    <w:rsid w:val="004A4A08"/>
    <w:rsid w:val="004A4CD5"/>
    <w:rsid w:val="004A5455"/>
    <w:rsid w:val="004A5A2B"/>
    <w:rsid w:val="004A5C09"/>
    <w:rsid w:val="004A5EC0"/>
    <w:rsid w:val="004A6220"/>
    <w:rsid w:val="004A6916"/>
    <w:rsid w:val="004A6949"/>
    <w:rsid w:val="004A6A36"/>
    <w:rsid w:val="004A6CAA"/>
    <w:rsid w:val="004A6CD6"/>
    <w:rsid w:val="004A782B"/>
    <w:rsid w:val="004B05E3"/>
    <w:rsid w:val="004B096D"/>
    <w:rsid w:val="004B0CF6"/>
    <w:rsid w:val="004B1469"/>
    <w:rsid w:val="004B1491"/>
    <w:rsid w:val="004B1A6C"/>
    <w:rsid w:val="004B1E1E"/>
    <w:rsid w:val="004B2FCB"/>
    <w:rsid w:val="004B3100"/>
    <w:rsid w:val="004B3120"/>
    <w:rsid w:val="004B3987"/>
    <w:rsid w:val="004B3C1B"/>
    <w:rsid w:val="004B4426"/>
    <w:rsid w:val="004B4CA0"/>
    <w:rsid w:val="004B4CFA"/>
    <w:rsid w:val="004B50A8"/>
    <w:rsid w:val="004B5475"/>
    <w:rsid w:val="004B576C"/>
    <w:rsid w:val="004B5E84"/>
    <w:rsid w:val="004B622E"/>
    <w:rsid w:val="004B62E5"/>
    <w:rsid w:val="004B67AB"/>
    <w:rsid w:val="004B6E5D"/>
    <w:rsid w:val="004B781B"/>
    <w:rsid w:val="004C0197"/>
    <w:rsid w:val="004C025E"/>
    <w:rsid w:val="004C0FC2"/>
    <w:rsid w:val="004C1099"/>
    <w:rsid w:val="004C118F"/>
    <w:rsid w:val="004C1342"/>
    <w:rsid w:val="004C187C"/>
    <w:rsid w:val="004C23A2"/>
    <w:rsid w:val="004C2466"/>
    <w:rsid w:val="004C3339"/>
    <w:rsid w:val="004C34F9"/>
    <w:rsid w:val="004C43FC"/>
    <w:rsid w:val="004C481B"/>
    <w:rsid w:val="004C5142"/>
    <w:rsid w:val="004C57DD"/>
    <w:rsid w:val="004C5A91"/>
    <w:rsid w:val="004C5B60"/>
    <w:rsid w:val="004C5D22"/>
    <w:rsid w:val="004C5F5B"/>
    <w:rsid w:val="004C606B"/>
    <w:rsid w:val="004C6985"/>
    <w:rsid w:val="004C7579"/>
    <w:rsid w:val="004C7A3D"/>
    <w:rsid w:val="004D04F4"/>
    <w:rsid w:val="004D058C"/>
    <w:rsid w:val="004D0A43"/>
    <w:rsid w:val="004D114A"/>
    <w:rsid w:val="004D123B"/>
    <w:rsid w:val="004D38F1"/>
    <w:rsid w:val="004D3E62"/>
    <w:rsid w:val="004D41C2"/>
    <w:rsid w:val="004D4328"/>
    <w:rsid w:val="004D4FA7"/>
    <w:rsid w:val="004D51E6"/>
    <w:rsid w:val="004D5D96"/>
    <w:rsid w:val="004D5F38"/>
    <w:rsid w:val="004D5F8E"/>
    <w:rsid w:val="004D63F3"/>
    <w:rsid w:val="004D66A1"/>
    <w:rsid w:val="004D66EC"/>
    <w:rsid w:val="004D6C66"/>
    <w:rsid w:val="004D72C1"/>
    <w:rsid w:val="004D745A"/>
    <w:rsid w:val="004D74B5"/>
    <w:rsid w:val="004D7CD4"/>
    <w:rsid w:val="004E1298"/>
    <w:rsid w:val="004E1BB5"/>
    <w:rsid w:val="004E211D"/>
    <w:rsid w:val="004E21EB"/>
    <w:rsid w:val="004E282D"/>
    <w:rsid w:val="004E2924"/>
    <w:rsid w:val="004E2F77"/>
    <w:rsid w:val="004E3024"/>
    <w:rsid w:val="004E308C"/>
    <w:rsid w:val="004E3D9E"/>
    <w:rsid w:val="004E438D"/>
    <w:rsid w:val="004E4ABD"/>
    <w:rsid w:val="004E59F4"/>
    <w:rsid w:val="004E5BFD"/>
    <w:rsid w:val="004E631D"/>
    <w:rsid w:val="004E65AD"/>
    <w:rsid w:val="004E69E4"/>
    <w:rsid w:val="004E7137"/>
    <w:rsid w:val="004E73D0"/>
    <w:rsid w:val="004E74C7"/>
    <w:rsid w:val="004E7B04"/>
    <w:rsid w:val="004E7E3E"/>
    <w:rsid w:val="004F03DE"/>
    <w:rsid w:val="004F0780"/>
    <w:rsid w:val="004F0AA0"/>
    <w:rsid w:val="004F0F50"/>
    <w:rsid w:val="004F10B4"/>
    <w:rsid w:val="004F14BC"/>
    <w:rsid w:val="004F1F77"/>
    <w:rsid w:val="004F20E9"/>
    <w:rsid w:val="004F242B"/>
    <w:rsid w:val="004F26F7"/>
    <w:rsid w:val="004F30AC"/>
    <w:rsid w:val="004F34C7"/>
    <w:rsid w:val="004F3B37"/>
    <w:rsid w:val="004F4673"/>
    <w:rsid w:val="004F4DAE"/>
    <w:rsid w:val="004F5955"/>
    <w:rsid w:val="004F5E1E"/>
    <w:rsid w:val="004F6116"/>
    <w:rsid w:val="004F654F"/>
    <w:rsid w:val="004F656D"/>
    <w:rsid w:val="004F681A"/>
    <w:rsid w:val="004F6D49"/>
    <w:rsid w:val="004F6DEB"/>
    <w:rsid w:val="004F704A"/>
    <w:rsid w:val="004F7208"/>
    <w:rsid w:val="004F7700"/>
    <w:rsid w:val="004F7B43"/>
    <w:rsid w:val="00500041"/>
    <w:rsid w:val="0050009E"/>
    <w:rsid w:val="005002BF"/>
    <w:rsid w:val="0050066F"/>
    <w:rsid w:val="005008F9"/>
    <w:rsid w:val="0050090B"/>
    <w:rsid w:val="00500DF6"/>
    <w:rsid w:val="00501041"/>
    <w:rsid w:val="005019D5"/>
    <w:rsid w:val="00501F0B"/>
    <w:rsid w:val="005022DD"/>
    <w:rsid w:val="00502457"/>
    <w:rsid w:val="005024B0"/>
    <w:rsid w:val="0050290D"/>
    <w:rsid w:val="00503849"/>
    <w:rsid w:val="00504994"/>
    <w:rsid w:val="005057FC"/>
    <w:rsid w:val="00506040"/>
    <w:rsid w:val="00506335"/>
    <w:rsid w:val="00506416"/>
    <w:rsid w:val="00506644"/>
    <w:rsid w:val="005066D9"/>
    <w:rsid w:val="00506830"/>
    <w:rsid w:val="00506943"/>
    <w:rsid w:val="00506A6E"/>
    <w:rsid w:val="00506B47"/>
    <w:rsid w:val="005074DC"/>
    <w:rsid w:val="005079E1"/>
    <w:rsid w:val="00507E1E"/>
    <w:rsid w:val="00507F94"/>
    <w:rsid w:val="00510179"/>
    <w:rsid w:val="0051039F"/>
    <w:rsid w:val="005106DC"/>
    <w:rsid w:val="0051073A"/>
    <w:rsid w:val="00510AED"/>
    <w:rsid w:val="00511035"/>
    <w:rsid w:val="00511966"/>
    <w:rsid w:val="00512310"/>
    <w:rsid w:val="00512427"/>
    <w:rsid w:val="005127B5"/>
    <w:rsid w:val="005133AB"/>
    <w:rsid w:val="0051363A"/>
    <w:rsid w:val="005139D7"/>
    <w:rsid w:val="00513F60"/>
    <w:rsid w:val="00514186"/>
    <w:rsid w:val="00514628"/>
    <w:rsid w:val="00514737"/>
    <w:rsid w:val="0051481A"/>
    <w:rsid w:val="005148F9"/>
    <w:rsid w:val="0051497E"/>
    <w:rsid w:val="0051624B"/>
    <w:rsid w:val="005166EF"/>
    <w:rsid w:val="00516E33"/>
    <w:rsid w:val="00516F17"/>
    <w:rsid w:val="00517375"/>
    <w:rsid w:val="0051743E"/>
    <w:rsid w:val="00517588"/>
    <w:rsid w:val="00517B7E"/>
    <w:rsid w:val="00520128"/>
    <w:rsid w:val="00520D00"/>
    <w:rsid w:val="00521216"/>
    <w:rsid w:val="00521528"/>
    <w:rsid w:val="00521919"/>
    <w:rsid w:val="00521AF8"/>
    <w:rsid w:val="00521B62"/>
    <w:rsid w:val="00521BF7"/>
    <w:rsid w:val="0052282E"/>
    <w:rsid w:val="00522B0F"/>
    <w:rsid w:val="00523137"/>
    <w:rsid w:val="005234B5"/>
    <w:rsid w:val="00524123"/>
    <w:rsid w:val="00524476"/>
    <w:rsid w:val="0052579B"/>
    <w:rsid w:val="00525B7D"/>
    <w:rsid w:val="005260A2"/>
    <w:rsid w:val="00526465"/>
    <w:rsid w:val="0052698D"/>
    <w:rsid w:val="0052709B"/>
    <w:rsid w:val="00527D60"/>
    <w:rsid w:val="00530575"/>
    <w:rsid w:val="00530A73"/>
    <w:rsid w:val="00530E96"/>
    <w:rsid w:val="00531001"/>
    <w:rsid w:val="005311AD"/>
    <w:rsid w:val="0053121D"/>
    <w:rsid w:val="005313D2"/>
    <w:rsid w:val="00531796"/>
    <w:rsid w:val="0053180F"/>
    <w:rsid w:val="00532196"/>
    <w:rsid w:val="00532288"/>
    <w:rsid w:val="00532503"/>
    <w:rsid w:val="00532600"/>
    <w:rsid w:val="005326B4"/>
    <w:rsid w:val="00532CDB"/>
    <w:rsid w:val="005337DC"/>
    <w:rsid w:val="005343F8"/>
    <w:rsid w:val="005355D2"/>
    <w:rsid w:val="00535DA2"/>
    <w:rsid w:val="00535DB5"/>
    <w:rsid w:val="00535F93"/>
    <w:rsid w:val="005360E5"/>
    <w:rsid w:val="00536980"/>
    <w:rsid w:val="00536C5A"/>
    <w:rsid w:val="00536E72"/>
    <w:rsid w:val="005376AE"/>
    <w:rsid w:val="00540215"/>
    <w:rsid w:val="00540409"/>
    <w:rsid w:val="00541448"/>
    <w:rsid w:val="00541F6A"/>
    <w:rsid w:val="00541FDA"/>
    <w:rsid w:val="0054231B"/>
    <w:rsid w:val="0054269A"/>
    <w:rsid w:val="00542B95"/>
    <w:rsid w:val="00542DA2"/>
    <w:rsid w:val="00543217"/>
    <w:rsid w:val="00543744"/>
    <w:rsid w:val="005437C3"/>
    <w:rsid w:val="005449A0"/>
    <w:rsid w:val="005449EE"/>
    <w:rsid w:val="00544B7C"/>
    <w:rsid w:val="005454E9"/>
    <w:rsid w:val="0054621A"/>
    <w:rsid w:val="00546630"/>
    <w:rsid w:val="0054699B"/>
    <w:rsid w:val="00546A47"/>
    <w:rsid w:val="00546A60"/>
    <w:rsid w:val="00546F7D"/>
    <w:rsid w:val="005503E7"/>
    <w:rsid w:val="005505CD"/>
    <w:rsid w:val="00550B1F"/>
    <w:rsid w:val="005511B3"/>
    <w:rsid w:val="0055204C"/>
    <w:rsid w:val="00552D20"/>
    <w:rsid w:val="00553237"/>
    <w:rsid w:val="00553656"/>
    <w:rsid w:val="00553B10"/>
    <w:rsid w:val="005540BD"/>
    <w:rsid w:val="00554DAF"/>
    <w:rsid w:val="00554E56"/>
    <w:rsid w:val="00554EA7"/>
    <w:rsid w:val="005555E3"/>
    <w:rsid w:val="0055643E"/>
    <w:rsid w:val="005567D6"/>
    <w:rsid w:val="00556EB7"/>
    <w:rsid w:val="005577EE"/>
    <w:rsid w:val="00557B00"/>
    <w:rsid w:val="005617E9"/>
    <w:rsid w:val="00561D3C"/>
    <w:rsid w:val="005629CF"/>
    <w:rsid w:val="00563139"/>
    <w:rsid w:val="00563D75"/>
    <w:rsid w:val="00563E68"/>
    <w:rsid w:val="00564694"/>
    <w:rsid w:val="005655F6"/>
    <w:rsid w:val="0056623B"/>
    <w:rsid w:val="00566B49"/>
    <w:rsid w:val="00566D6C"/>
    <w:rsid w:val="00566E13"/>
    <w:rsid w:val="0056704E"/>
    <w:rsid w:val="005671EF"/>
    <w:rsid w:val="00567805"/>
    <w:rsid w:val="00567E70"/>
    <w:rsid w:val="00570086"/>
    <w:rsid w:val="005700A2"/>
    <w:rsid w:val="0057015C"/>
    <w:rsid w:val="005702B0"/>
    <w:rsid w:val="00570647"/>
    <w:rsid w:val="00570AB1"/>
    <w:rsid w:val="00570B22"/>
    <w:rsid w:val="00571057"/>
    <w:rsid w:val="0057133B"/>
    <w:rsid w:val="00571486"/>
    <w:rsid w:val="00571731"/>
    <w:rsid w:val="00571B8E"/>
    <w:rsid w:val="005727D0"/>
    <w:rsid w:val="00572B2E"/>
    <w:rsid w:val="00573190"/>
    <w:rsid w:val="0057351E"/>
    <w:rsid w:val="005736E8"/>
    <w:rsid w:val="00573F2B"/>
    <w:rsid w:val="00574719"/>
    <w:rsid w:val="00575A05"/>
    <w:rsid w:val="00575A57"/>
    <w:rsid w:val="00575D22"/>
    <w:rsid w:val="00575DDF"/>
    <w:rsid w:val="00575E5F"/>
    <w:rsid w:val="0057600F"/>
    <w:rsid w:val="00576A5F"/>
    <w:rsid w:val="00576CBC"/>
    <w:rsid w:val="00576FF8"/>
    <w:rsid w:val="00577411"/>
    <w:rsid w:val="00577F00"/>
    <w:rsid w:val="00580188"/>
    <w:rsid w:val="00580BF2"/>
    <w:rsid w:val="00580EED"/>
    <w:rsid w:val="00581080"/>
    <w:rsid w:val="005819DC"/>
    <w:rsid w:val="00581AB8"/>
    <w:rsid w:val="00581C90"/>
    <w:rsid w:val="00582068"/>
    <w:rsid w:val="00582084"/>
    <w:rsid w:val="00582305"/>
    <w:rsid w:val="00582A8D"/>
    <w:rsid w:val="00582FFE"/>
    <w:rsid w:val="0058337C"/>
    <w:rsid w:val="005837FB"/>
    <w:rsid w:val="00583904"/>
    <w:rsid w:val="00583E76"/>
    <w:rsid w:val="00583FA3"/>
    <w:rsid w:val="005841F1"/>
    <w:rsid w:val="00584486"/>
    <w:rsid w:val="00584CC1"/>
    <w:rsid w:val="005851F8"/>
    <w:rsid w:val="005855E7"/>
    <w:rsid w:val="00586585"/>
    <w:rsid w:val="0058781B"/>
    <w:rsid w:val="0058798E"/>
    <w:rsid w:val="00587B49"/>
    <w:rsid w:val="00587C5B"/>
    <w:rsid w:val="00587C81"/>
    <w:rsid w:val="005905FB"/>
    <w:rsid w:val="00590B18"/>
    <w:rsid w:val="00590B7D"/>
    <w:rsid w:val="00590DDA"/>
    <w:rsid w:val="00590E13"/>
    <w:rsid w:val="00590FBB"/>
    <w:rsid w:val="0059118F"/>
    <w:rsid w:val="0059158E"/>
    <w:rsid w:val="005916A5"/>
    <w:rsid w:val="005926FC"/>
    <w:rsid w:val="00592E96"/>
    <w:rsid w:val="00593002"/>
    <w:rsid w:val="0059317C"/>
    <w:rsid w:val="0059318C"/>
    <w:rsid w:val="005932C6"/>
    <w:rsid w:val="00593F57"/>
    <w:rsid w:val="005946E9"/>
    <w:rsid w:val="00594874"/>
    <w:rsid w:val="00594B92"/>
    <w:rsid w:val="00594B99"/>
    <w:rsid w:val="005953A4"/>
    <w:rsid w:val="005962E8"/>
    <w:rsid w:val="00596549"/>
    <w:rsid w:val="005972BC"/>
    <w:rsid w:val="005973C2"/>
    <w:rsid w:val="0059750D"/>
    <w:rsid w:val="0059772B"/>
    <w:rsid w:val="005978D7"/>
    <w:rsid w:val="00597F1D"/>
    <w:rsid w:val="005A05AF"/>
    <w:rsid w:val="005A0F9D"/>
    <w:rsid w:val="005A127A"/>
    <w:rsid w:val="005A13AA"/>
    <w:rsid w:val="005A19B7"/>
    <w:rsid w:val="005A1B31"/>
    <w:rsid w:val="005A2428"/>
    <w:rsid w:val="005A2AF2"/>
    <w:rsid w:val="005A2B3A"/>
    <w:rsid w:val="005A3A67"/>
    <w:rsid w:val="005A3E83"/>
    <w:rsid w:val="005A3FDA"/>
    <w:rsid w:val="005A40CB"/>
    <w:rsid w:val="005A4BFE"/>
    <w:rsid w:val="005A5CF8"/>
    <w:rsid w:val="005A5D64"/>
    <w:rsid w:val="005A62EE"/>
    <w:rsid w:val="005A64A3"/>
    <w:rsid w:val="005A671E"/>
    <w:rsid w:val="005A6DA9"/>
    <w:rsid w:val="005B063E"/>
    <w:rsid w:val="005B1831"/>
    <w:rsid w:val="005B19ED"/>
    <w:rsid w:val="005B2A00"/>
    <w:rsid w:val="005B2BF6"/>
    <w:rsid w:val="005B330A"/>
    <w:rsid w:val="005B3AE1"/>
    <w:rsid w:val="005B3E34"/>
    <w:rsid w:val="005B4000"/>
    <w:rsid w:val="005B4117"/>
    <w:rsid w:val="005B486D"/>
    <w:rsid w:val="005B4A9C"/>
    <w:rsid w:val="005B4B2B"/>
    <w:rsid w:val="005B50E1"/>
    <w:rsid w:val="005B5DB7"/>
    <w:rsid w:val="005B5EF3"/>
    <w:rsid w:val="005B6166"/>
    <w:rsid w:val="005B619B"/>
    <w:rsid w:val="005B6242"/>
    <w:rsid w:val="005B66A4"/>
    <w:rsid w:val="005B67DA"/>
    <w:rsid w:val="005B73F7"/>
    <w:rsid w:val="005B7500"/>
    <w:rsid w:val="005B763C"/>
    <w:rsid w:val="005B7F14"/>
    <w:rsid w:val="005C014A"/>
    <w:rsid w:val="005C108F"/>
    <w:rsid w:val="005C1827"/>
    <w:rsid w:val="005C1C52"/>
    <w:rsid w:val="005C1CF1"/>
    <w:rsid w:val="005C29DA"/>
    <w:rsid w:val="005C310C"/>
    <w:rsid w:val="005C31D1"/>
    <w:rsid w:val="005C3216"/>
    <w:rsid w:val="005C3B86"/>
    <w:rsid w:val="005C3DE4"/>
    <w:rsid w:val="005C3E03"/>
    <w:rsid w:val="005C3FA9"/>
    <w:rsid w:val="005C4540"/>
    <w:rsid w:val="005C4557"/>
    <w:rsid w:val="005C4585"/>
    <w:rsid w:val="005C4EC6"/>
    <w:rsid w:val="005C52DD"/>
    <w:rsid w:val="005C53EE"/>
    <w:rsid w:val="005C5495"/>
    <w:rsid w:val="005C643B"/>
    <w:rsid w:val="005C665A"/>
    <w:rsid w:val="005C6A59"/>
    <w:rsid w:val="005C6C9F"/>
    <w:rsid w:val="005C7F8E"/>
    <w:rsid w:val="005C7FC0"/>
    <w:rsid w:val="005D0E08"/>
    <w:rsid w:val="005D0EB1"/>
    <w:rsid w:val="005D0FC7"/>
    <w:rsid w:val="005D0FF7"/>
    <w:rsid w:val="005D12DC"/>
    <w:rsid w:val="005D1595"/>
    <w:rsid w:val="005D23B4"/>
    <w:rsid w:val="005D23C7"/>
    <w:rsid w:val="005D2944"/>
    <w:rsid w:val="005D2A08"/>
    <w:rsid w:val="005D356C"/>
    <w:rsid w:val="005D36B0"/>
    <w:rsid w:val="005D3BD5"/>
    <w:rsid w:val="005D3E5E"/>
    <w:rsid w:val="005D4505"/>
    <w:rsid w:val="005D46A4"/>
    <w:rsid w:val="005D4807"/>
    <w:rsid w:val="005D49DA"/>
    <w:rsid w:val="005D4E4D"/>
    <w:rsid w:val="005D4E93"/>
    <w:rsid w:val="005D4F03"/>
    <w:rsid w:val="005D5BA4"/>
    <w:rsid w:val="005D6073"/>
    <w:rsid w:val="005D6638"/>
    <w:rsid w:val="005D6846"/>
    <w:rsid w:val="005D72A8"/>
    <w:rsid w:val="005D797B"/>
    <w:rsid w:val="005D7B29"/>
    <w:rsid w:val="005E01BE"/>
    <w:rsid w:val="005E0565"/>
    <w:rsid w:val="005E13CE"/>
    <w:rsid w:val="005E21BC"/>
    <w:rsid w:val="005E2462"/>
    <w:rsid w:val="005E2484"/>
    <w:rsid w:val="005E2947"/>
    <w:rsid w:val="005E2E14"/>
    <w:rsid w:val="005E2F7D"/>
    <w:rsid w:val="005E33C5"/>
    <w:rsid w:val="005E3AD6"/>
    <w:rsid w:val="005E41EA"/>
    <w:rsid w:val="005E4262"/>
    <w:rsid w:val="005E5EEE"/>
    <w:rsid w:val="005E6BC1"/>
    <w:rsid w:val="005E6FEC"/>
    <w:rsid w:val="005E7089"/>
    <w:rsid w:val="005E77CD"/>
    <w:rsid w:val="005E7DB3"/>
    <w:rsid w:val="005F0075"/>
    <w:rsid w:val="005F00B6"/>
    <w:rsid w:val="005F10FF"/>
    <w:rsid w:val="005F15EE"/>
    <w:rsid w:val="005F160B"/>
    <w:rsid w:val="005F18C6"/>
    <w:rsid w:val="005F21B4"/>
    <w:rsid w:val="005F2430"/>
    <w:rsid w:val="005F2CB4"/>
    <w:rsid w:val="005F330E"/>
    <w:rsid w:val="005F35A7"/>
    <w:rsid w:val="005F382F"/>
    <w:rsid w:val="005F4B3E"/>
    <w:rsid w:val="005F508C"/>
    <w:rsid w:val="005F597E"/>
    <w:rsid w:val="005F5A69"/>
    <w:rsid w:val="005F5B8E"/>
    <w:rsid w:val="005F62AF"/>
    <w:rsid w:val="005F6DAA"/>
    <w:rsid w:val="005F70AA"/>
    <w:rsid w:val="005F77B2"/>
    <w:rsid w:val="005F7E79"/>
    <w:rsid w:val="0060047B"/>
    <w:rsid w:val="00600AD4"/>
    <w:rsid w:val="00600F10"/>
    <w:rsid w:val="00600FBF"/>
    <w:rsid w:val="006011A3"/>
    <w:rsid w:val="006029D0"/>
    <w:rsid w:val="00602E42"/>
    <w:rsid w:val="006031BD"/>
    <w:rsid w:val="00603878"/>
    <w:rsid w:val="00603A34"/>
    <w:rsid w:val="00603AB0"/>
    <w:rsid w:val="00603BF7"/>
    <w:rsid w:val="00603D0D"/>
    <w:rsid w:val="0060408A"/>
    <w:rsid w:val="0060422A"/>
    <w:rsid w:val="00604678"/>
    <w:rsid w:val="00604C29"/>
    <w:rsid w:val="00604F19"/>
    <w:rsid w:val="006059E2"/>
    <w:rsid w:val="006063B2"/>
    <w:rsid w:val="00606CEE"/>
    <w:rsid w:val="00606FBA"/>
    <w:rsid w:val="00607347"/>
    <w:rsid w:val="00607FC5"/>
    <w:rsid w:val="006106F3"/>
    <w:rsid w:val="006109F1"/>
    <w:rsid w:val="00610F9A"/>
    <w:rsid w:val="00611159"/>
    <w:rsid w:val="00611841"/>
    <w:rsid w:val="00611FEE"/>
    <w:rsid w:val="006123CA"/>
    <w:rsid w:val="006127D0"/>
    <w:rsid w:val="00612A03"/>
    <w:rsid w:val="00612F7E"/>
    <w:rsid w:val="006132A6"/>
    <w:rsid w:val="0061336B"/>
    <w:rsid w:val="00613389"/>
    <w:rsid w:val="0061373A"/>
    <w:rsid w:val="0061374D"/>
    <w:rsid w:val="00613E68"/>
    <w:rsid w:val="00613F63"/>
    <w:rsid w:val="00614082"/>
    <w:rsid w:val="006140DA"/>
    <w:rsid w:val="00614A0B"/>
    <w:rsid w:val="00615109"/>
    <w:rsid w:val="006160FE"/>
    <w:rsid w:val="006163F0"/>
    <w:rsid w:val="006168E3"/>
    <w:rsid w:val="00616C92"/>
    <w:rsid w:val="006200BF"/>
    <w:rsid w:val="00620382"/>
    <w:rsid w:val="00620700"/>
    <w:rsid w:val="0062090B"/>
    <w:rsid w:val="00620DCD"/>
    <w:rsid w:val="00620DD0"/>
    <w:rsid w:val="00621200"/>
    <w:rsid w:val="00621ADA"/>
    <w:rsid w:val="00621BD9"/>
    <w:rsid w:val="006228B2"/>
    <w:rsid w:val="00622C61"/>
    <w:rsid w:val="00622D6B"/>
    <w:rsid w:val="0062364E"/>
    <w:rsid w:val="006239B8"/>
    <w:rsid w:val="00623A50"/>
    <w:rsid w:val="00624173"/>
    <w:rsid w:val="00624311"/>
    <w:rsid w:val="00624719"/>
    <w:rsid w:val="00624818"/>
    <w:rsid w:val="00624CFD"/>
    <w:rsid w:val="00625E35"/>
    <w:rsid w:val="00626086"/>
    <w:rsid w:val="00626494"/>
    <w:rsid w:val="00626881"/>
    <w:rsid w:val="00627399"/>
    <w:rsid w:val="006275B7"/>
    <w:rsid w:val="0062797C"/>
    <w:rsid w:val="00630B4B"/>
    <w:rsid w:val="00631701"/>
    <w:rsid w:val="00631C01"/>
    <w:rsid w:val="00631C53"/>
    <w:rsid w:val="00632390"/>
    <w:rsid w:val="00632618"/>
    <w:rsid w:val="00632634"/>
    <w:rsid w:val="00632D19"/>
    <w:rsid w:val="0063328E"/>
    <w:rsid w:val="00633A1F"/>
    <w:rsid w:val="00633C07"/>
    <w:rsid w:val="00633FFD"/>
    <w:rsid w:val="0063481C"/>
    <w:rsid w:val="00634DE3"/>
    <w:rsid w:val="00635FB8"/>
    <w:rsid w:val="00636426"/>
    <w:rsid w:val="0063685C"/>
    <w:rsid w:val="00636ACF"/>
    <w:rsid w:val="00636FD3"/>
    <w:rsid w:val="0063784C"/>
    <w:rsid w:val="00637A9F"/>
    <w:rsid w:val="00640055"/>
    <w:rsid w:val="006411B4"/>
    <w:rsid w:val="00641C6B"/>
    <w:rsid w:val="00642203"/>
    <w:rsid w:val="0064251A"/>
    <w:rsid w:val="00642726"/>
    <w:rsid w:val="006427FD"/>
    <w:rsid w:val="00642CAE"/>
    <w:rsid w:val="00642D88"/>
    <w:rsid w:val="00642F55"/>
    <w:rsid w:val="00643757"/>
    <w:rsid w:val="00643A7B"/>
    <w:rsid w:val="00643F33"/>
    <w:rsid w:val="00644747"/>
    <w:rsid w:val="006447BE"/>
    <w:rsid w:val="006451E4"/>
    <w:rsid w:val="00645428"/>
    <w:rsid w:val="0064596F"/>
    <w:rsid w:val="00645C01"/>
    <w:rsid w:val="00645C23"/>
    <w:rsid w:val="0064641B"/>
    <w:rsid w:val="00646796"/>
    <w:rsid w:val="00646F40"/>
    <w:rsid w:val="006478AC"/>
    <w:rsid w:val="00647B8D"/>
    <w:rsid w:val="00650D2B"/>
    <w:rsid w:val="006510FC"/>
    <w:rsid w:val="006514C8"/>
    <w:rsid w:val="00651CEC"/>
    <w:rsid w:val="00652FCC"/>
    <w:rsid w:val="00653236"/>
    <w:rsid w:val="006535C1"/>
    <w:rsid w:val="00653F6A"/>
    <w:rsid w:val="00654ED2"/>
    <w:rsid w:val="00655E98"/>
    <w:rsid w:val="00656BD4"/>
    <w:rsid w:val="00656C17"/>
    <w:rsid w:val="00656E0E"/>
    <w:rsid w:val="006576A2"/>
    <w:rsid w:val="00657E0F"/>
    <w:rsid w:val="006604E7"/>
    <w:rsid w:val="00660FDD"/>
    <w:rsid w:val="00662653"/>
    <w:rsid w:val="00662682"/>
    <w:rsid w:val="00663E6A"/>
    <w:rsid w:val="006641B8"/>
    <w:rsid w:val="00664750"/>
    <w:rsid w:val="006648F6"/>
    <w:rsid w:val="006657C8"/>
    <w:rsid w:val="006659CF"/>
    <w:rsid w:val="00665AC6"/>
    <w:rsid w:val="00666870"/>
    <w:rsid w:val="006668FD"/>
    <w:rsid w:val="00667872"/>
    <w:rsid w:val="00667A5F"/>
    <w:rsid w:val="006702E9"/>
    <w:rsid w:val="00670A4E"/>
    <w:rsid w:val="00670A60"/>
    <w:rsid w:val="00671333"/>
    <w:rsid w:val="006717F2"/>
    <w:rsid w:val="00671C5B"/>
    <w:rsid w:val="00672269"/>
    <w:rsid w:val="006723E0"/>
    <w:rsid w:val="00672459"/>
    <w:rsid w:val="006725F7"/>
    <w:rsid w:val="006726F9"/>
    <w:rsid w:val="00672798"/>
    <w:rsid w:val="00673D9E"/>
    <w:rsid w:val="00673E96"/>
    <w:rsid w:val="0067405A"/>
    <w:rsid w:val="00674568"/>
    <w:rsid w:val="00674767"/>
    <w:rsid w:val="00675067"/>
    <w:rsid w:val="00675070"/>
    <w:rsid w:val="0067556C"/>
    <w:rsid w:val="00675C98"/>
    <w:rsid w:val="00675DB3"/>
    <w:rsid w:val="0067658B"/>
    <w:rsid w:val="00676E3C"/>
    <w:rsid w:val="006779D0"/>
    <w:rsid w:val="00677C9F"/>
    <w:rsid w:val="006805C1"/>
    <w:rsid w:val="006807A1"/>
    <w:rsid w:val="00681039"/>
    <w:rsid w:val="00681899"/>
    <w:rsid w:val="00681A4E"/>
    <w:rsid w:val="00681AE9"/>
    <w:rsid w:val="00682348"/>
    <w:rsid w:val="006829FA"/>
    <w:rsid w:val="00683565"/>
    <w:rsid w:val="0068365E"/>
    <w:rsid w:val="00684135"/>
    <w:rsid w:val="00684B2D"/>
    <w:rsid w:val="00684E04"/>
    <w:rsid w:val="00685380"/>
    <w:rsid w:val="006853E1"/>
    <w:rsid w:val="006855FF"/>
    <w:rsid w:val="006858C5"/>
    <w:rsid w:val="00685F3B"/>
    <w:rsid w:val="00686322"/>
    <w:rsid w:val="0068661B"/>
    <w:rsid w:val="00687819"/>
    <w:rsid w:val="00687870"/>
    <w:rsid w:val="00687CDA"/>
    <w:rsid w:val="0069085D"/>
    <w:rsid w:val="00690BDD"/>
    <w:rsid w:val="00690F3E"/>
    <w:rsid w:val="0069158A"/>
    <w:rsid w:val="00691849"/>
    <w:rsid w:val="00691885"/>
    <w:rsid w:val="006918FD"/>
    <w:rsid w:val="0069240E"/>
    <w:rsid w:val="0069250B"/>
    <w:rsid w:val="00692817"/>
    <w:rsid w:val="00692C1F"/>
    <w:rsid w:val="00693287"/>
    <w:rsid w:val="006937D1"/>
    <w:rsid w:val="006937ED"/>
    <w:rsid w:val="00693A46"/>
    <w:rsid w:val="006949C6"/>
    <w:rsid w:val="00694B1B"/>
    <w:rsid w:val="00694BA6"/>
    <w:rsid w:val="00694C36"/>
    <w:rsid w:val="00694D16"/>
    <w:rsid w:val="0069584D"/>
    <w:rsid w:val="006958E3"/>
    <w:rsid w:val="00695EB1"/>
    <w:rsid w:val="006961AF"/>
    <w:rsid w:val="00696390"/>
    <w:rsid w:val="006969A5"/>
    <w:rsid w:val="00696CE0"/>
    <w:rsid w:val="0069788D"/>
    <w:rsid w:val="0069799D"/>
    <w:rsid w:val="00697B9A"/>
    <w:rsid w:val="006A0330"/>
    <w:rsid w:val="006A0CAC"/>
    <w:rsid w:val="006A107D"/>
    <w:rsid w:val="006A1156"/>
    <w:rsid w:val="006A1628"/>
    <w:rsid w:val="006A164E"/>
    <w:rsid w:val="006A1660"/>
    <w:rsid w:val="006A1EC1"/>
    <w:rsid w:val="006A2751"/>
    <w:rsid w:val="006A2C40"/>
    <w:rsid w:val="006A2EAA"/>
    <w:rsid w:val="006A31A1"/>
    <w:rsid w:val="006A334F"/>
    <w:rsid w:val="006A4336"/>
    <w:rsid w:val="006A439B"/>
    <w:rsid w:val="006A46F7"/>
    <w:rsid w:val="006A50F5"/>
    <w:rsid w:val="006A55D7"/>
    <w:rsid w:val="006A5720"/>
    <w:rsid w:val="006A5CE8"/>
    <w:rsid w:val="006A6E70"/>
    <w:rsid w:val="006A714B"/>
    <w:rsid w:val="006B061F"/>
    <w:rsid w:val="006B0784"/>
    <w:rsid w:val="006B09E7"/>
    <w:rsid w:val="006B0AC1"/>
    <w:rsid w:val="006B0BF9"/>
    <w:rsid w:val="006B0F8F"/>
    <w:rsid w:val="006B1559"/>
    <w:rsid w:val="006B158C"/>
    <w:rsid w:val="006B196E"/>
    <w:rsid w:val="006B1B8A"/>
    <w:rsid w:val="006B1E77"/>
    <w:rsid w:val="006B2838"/>
    <w:rsid w:val="006B3120"/>
    <w:rsid w:val="006B4111"/>
    <w:rsid w:val="006B41B0"/>
    <w:rsid w:val="006B45E9"/>
    <w:rsid w:val="006B5099"/>
    <w:rsid w:val="006B5465"/>
    <w:rsid w:val="006B5A59"/>
    <w:rsid w:val="006B5CC3"/>
    <w:rsid w:val="006B5CD8"/>
    <w:rsid w:val="006B5D37"/>
    <w:rsid w:val="006B67A6"/>
    <w:rsid w:val="006B68D1"/>
    <w:rsid w:val="006B6973"/>
    <w:rsid w:val="006B7134"/>
    <w:rsid w:val="006B79DB"/>
    <w:rsid w:val="006B7DC0"/>
    <w:rsid w:val="006B7EB9"/>
    <w:rsid w:val="006C0921"/>
    <w:rsid w:val="006C2C76"/>
    <w:rsid w:val="006C36DD"/>
    <w:rsid w:val="006C38AB"/>
    <w:rsid w:val="006C39F0"/>
    <w:rsid w:val="006C3A60"/>
    <w:rsid w:val="006C3D98"/>
    <w:rsid w:val="006C3FC7"/>
    <w:rsid w:val="006C473E"/>
    <w:rsid w:val="006C48DD"/>
    <w:rsid w:val="006C54B5"/>
    <w:rsid w:val="006C5541"/>
    <w:rsid w:val="006C5A10"/>
    <w:rsid w:val="006C5A47"/>
    <w:rsid w:val="006C5ACB"/>
    <w:rsid w:val="006C645F"/>
    <w:rsid w:val="006C69BE"/>
    <w:rsid w:val="006C6A91"/>
    <w:rsid w:val="006C6B3A"/>
    <w:rsid w:val="006C6BF0"/>
    <w:rsid w:val="006C6F8E"/>
    <w:rsid w:val="006C764E"/>
    <w:rsid w:val="006C76DF"/>
    <w:rsid w:val="006C788E"/>
    <w:rsid w:val="006C78F2"/>
    <w:rsid w:val="006C7963"/>
    <w:rsid w:val="006D0440"/>
    <w:rsid w:val="006D04D6"/>
    <w:rsid w:val="006D0953"/>
    <w:rsid w:val="006D0A5B"/>
    <w:rsid w:val="006D0F66"/>
    <w:rsid w:val="006D1133"/>
    <w:rsid w:val="006D1482"/>
    <w:rsid w:val="006D14B1"/>
    <w:rsid w:val="006D15F3"/>
    <w:rsid w:val="006D1A63"/>
    <w:rsid w:val="006D1C46"/>
    <w:rsid w:val="006D29B7"/>
    <w:rsid w:val="006D327A"/>
    <w:rsid w:val="006D3DB5"/>
    <w:rsid w:val="006D4136"/>
    <w:rsid w:val="006D4E9B"/>
    <w:rsid w:val="006D5216"/>
    <w:rsid w:val="006D5258"/>
    <w:rsid w:val="006D53C0"/>
    <w:rsid w:val="006D5FCC"/>
    <w:rsid w:val="006D63A1"/>
    <w:rsid w:val="006D6A6F"/>
    <w:rsid w:val="006D6C25"/>
    <w:rsid w:val="006E0166"/>
    <w:rsid w:val="006E0AD6"/>
    <w:rsid w:val="006E0D95"/>
    <w:rsid w:val="006E0E03"/>
    <w:rsid w:val="006E1426"/>
    <w:rsid w:val="006E1484"/>
    <w:rsid w:val="006E21B2"/>
    <w:rsid w:val="006E2395"/>
    <w:rsid w:val="006E3291"/>
    <w:rsid w:val="006E33E2"/>
    <w:rsid w:val="006E34A9"/>
    <w:rsid w:val="006E3B5D"/>
    <w:rsid w:val="006E3FCC"/>
    <w:rsid w:val="006E4250"/>
    <w:rsid w:val="006E469E"/>
    <w:rsid w:val="006E5399"/>
    <w:rsid w:val="006E5D47"/>
    <w:rsid w:val="006E6294"/>
    <w:rsid w:val="006E63E3"/>
    <w:rsid w:val="006E6484"/>
    <w:rsid w:val="006E6653"/>
    <w:rsid w:val="006E7413"/>
    <w:rsid w:val="006E7BCF"/>
    <w:rsid w:val="006E7E26"/>
    <w:rsid w:val="006F102A"/>
    <w:rsid w:val="006F1075"/>
    <w:rsid w:val="006F17B2"/>
    <w:rsid w:val="006F187A"/>
    <w:rsid w:val="006F193E"/>
    <w:rsid w:val="006F1F85"/>
    <w:rsid w:val="006F257E"/>
    <w:rsid w:val="006F2952"/>
    <w:rsid w:val="006F343A"/>
    <w:rsid w:val="006F3AA1"/>
    <w:rsid w:val="006F3F89"/>
    <w:rsid w:val="006F484A"/>
    <w:rsid w:val="006F5AEB"/>
    <w:rsid w:val="006F5C08"/>
    <w:rsid w:val="006F6380"/>
    <w:rsid w:val="006F6CAE"/>
    <w:rsid w:val="006F6D05"/>
    <w:rsid w:val="006F7C0B"/>
    <w:rsid w:val="006F7E47"/>
    <w:rsid w:val="006F7FE5"/>
    <w:rsid w:val="007000A3"/>
    <w:rsid w:val="00700821"/>
    <w:rsid w:val="00700A7F"/>
    <w:rsid w:val="00700B74"/>
    <w:rsid w:val="00700C42"/>
    <w:rsid w:val="00700FCD"/>
    <w:rsid w:val="00702992"/>
    <w:rsid w:val="00703039"/>
    <w:rsid w:val="00703E8A"/>
    <w:rsid w:val="0070461B"/>
    <w:rsid w:val="0070490A"/>
    <w:rsid w:val="007049C0"/>
    <w:rsid w:val="00706399"/>
    <w:rsid w:val="00706449"/>
    <w:rsid w:val="00706521"/>
    <w:rsid w:val="00706558"/>
    <w:rsid w:val="007067DB"/>
    <w:rsid w:val="0070696D"/>
    <w:rsid w:val="0070708D"/>
    <w:rsid w:val="00707A8C"/>
    <w:rsid w:val="0071024B"/>
    <w:rsid w:val="0071056C"/>
    <w:rsid w:val="007105DB"/>
    <w:rsid w:val="00710BF0"/>
    <w:rsid w:val="007118A5"/>
    <w:rsid w:val="00711FF8"/>
    <w:rsid w:val="007121DD"/>
    <w:rsid w:val="00712424"/>
    <w:rsid w:val="00712789"/>
    <w:rsid w:val="00712D8C"/>
    <w:rsid w:val="00713AC4"/>
    <w:rsid w:val="007142D8"/>
    <w:rsid w:val="00715917"/>
    <w:rsid w:val="0071686E"/>
    <w:rsid w:val="007172E2"/>
    <w:rsid w:val="00717599"/>
    <w:rsid w:val="00717B59"/>
    <w:rsid w:val="00717E9F"/>
    <w:rsid w:val="00720094"/>
    <w:rsid w:val="0072055D"/>
    <w:rsid w:val="007215B7"/>
    <w:rsid w:val="007219CE"/>
    <w:rsid w:val="00721A88"/>
    <w:rsid w:val="007221B8"/>
    <w:rsid w:val="00722A7B"/>
    <w:rsid w:val="00722D78"/>
    <w:rsid w:val="0072335B"/>
    <w:rsid w:val="00723703"/>
    <w:rsid w:val="0072384C"/>
    <w:rsid w:val="00723B04"/>
    <w:rsid w:val="00724043"/>
    <w:rsid w:val="007241E9"/>
    <w:rsid w:val="00725332"/>
    <w:rsid w:val="00725538"/>
    <w:rsid w:val="007257EB"/>
    <w:rsid w:val="00725F96"/>
    <w:rsid w:val="0072663E"/>
    <w:rsid w:val="00726B97"/>
    <w:rsid w:val="00726BB5"/>
    <w:rsid w:val="00726C25"/>
    <w:rsid w:val="0072765E"/>
    <w:rsid w:val="007279AF"/>
    <w:rsid w:val="007279F4"/>
    <w:rsid w:val="00727B9B"/>
    <w:rsid w:val="00727E4B"/>
    <w:rsid w:val="007302AC"/>
    <w:rsid w:val="00730344"/>
    <w:rsid w:val="007309FA"/>
    <w:rsid w:val="00730C30"/>
    <w:rsid w:val="00730EE0"/>
    <w:rsid w:val="00730EFB"/>
    <w:rsid w:val="007315A3"/>
    <w:rsid w:val="00732032"/>
    <w:rsid w:val="00732CA3"/>
    <w:rsid w:val="00732FB0"/>
    <w:rsid w:val="007335D2"/>
    <w:rsid w:val="0073362E"/>
    <w:rsid w:val="007339E9"/>
    <w:rsid w:val="00733EB3"/>
    <w:rsid w:val="00735316"/>
    <w:rsid w:val="0073547F"/>
    <w:rsid w:val="007366EF"/>
    <w:rsid w:val="00736816"/>
    <w:rsid w:val="00736D13"/>
    <w:rsid w:val="0073719E"/>
    <w:rsid w:val="007378AE"/>
    <w:rsid w:val="00737965"/>
    <w:rsid w:val="00740DF2"/>
    <w:rsid w:val="007412E2"/>
    <w:rsid w:val="00742E29"/>
    <w:rsid w:val="0074353C"/>
    <w:rsid w:val="00743C4A"/>
    <w:rsid w:val="007445F9"/>
    <w:rsid w:val="00745058"/>
    <w:rsid w:val="007452FB"/>
    <w:rsid w:val="00745CEE"/>
    <w:rsid w:val="00745D13"/>
    <w:rsid w:val="00745D66"/>
    <w:rsid w:val="0074774A"/>
    <w:rsid w:val="0074785F"/>
    <w:rsid w:val="00751032"/>
    <w:rsid w:val="00751A1F"/>
    <w:rsid w:val="00751AC0"/>
    <w:rsid w:val="00751FA1"/>
    <w:rsid w:val="00752A85"/>
    <w:rsid w:val="00752AF7"/>
    <w:rsid w:val="00752B84"/>
    <w:rsid w:val="00752C27"/>
    <w:rsid w:val="00752C43"/>
    <w:rsid w:val="00752D38"/>
    <w:rsid w:val="00752DA6"/>
    <w:rsid w:val="007530E9"/>
    <w:rsid w:val="00753826"/>
    <w:rsid w:val="00754DE7"/>
    <w:rsid w:val="00754EE7"/>
    <w:rsid w:val="007559CE"/>
    <w:rsid w:val="00755E83"/>
    <w:rsid w:val="00755FFC"/>
    <w:rsid w:val="007561F0"/>
    <w:rsid w:val="00756DE5"/>
    <w:rsid w:val="00757105"/>
    <w:rsid w:val="00757119"/>
    <w:rsid w:val="007578D5"/>
    <w:rsid w:val="00757FDA"/>
    <w:rsid w:val="00760253"/>
    <w:rsid w:val="007605A6"/>
    <w:rsid w:val="007605C0"/>
    <w:rsid w:val="0076073C"/>
    <w:rsid w:val="00760D72"/>
    <w:rsid w:val="007617CD"/>
    <w:rsid w:val="00761BF4"/>
    <w:rsid w:val="00761CFB"/>
    <w:rsid w:val="00761F7B"/>
    <w:rsid w:val="00762576"/>
    <w:rsid w:val="0076286D"/>
    <w:rsid w:val="00762AAA"/>
    <w:rsid w:val="00764212"/>
    <w:rsid w:val="00764600"/>
    <w:rsid w:val="00764D49"/>
    <w:rsid w:val="00765112"/>
    <w:rsid w:val="00765338"/>
    <w:rsid w:val="007657C5"/>
    <w:rsid w:val="00765863"/>
    <w:rsid w:val="00765AFB"/>
    <w:rsid w:val="007664AE"/>
    <w:rsid w:val="007668C1"/>
    <w:rsid w:val="00766E66"/>
    <w:rsid w:val="00766EE4"/>
    <w:rsid w:val="00767482"/>
    <w:rsid w:val="007702FF"/>
    <w:rsid w:val="00770757"/>
    <w:rsid w:val="00770B60"/>
    <w:rsid w:val="00771AF4"/>
    <w:rsid w:val="00771E86"/>
    <w:rsid w:val="0077257C"/>
    <w:rsid w:val="007728A2"/>
    <w:rsid w:val="00772EC8"/>
    <w:rsid w:val="007737DC"/>
    <w:rsid w:val="007738E6"/>
    <w:rsid w:val="00773A85"/>
    <w:rsid w:val="00773D86"/>
    <w:rsid w:val="00774033"/>
    <w:rsid w:val="007744DC"/>
    <w:rsid w:val="00774539"/>
    <w:rsid w:val="00774978"/>
    <w:rsid w:val="007749EE"/>
    <w:rsid w:val="00774A09"/>
    <w:rsid w:val="00774DEF"/>
    <w:rsid w:val="00775C00"/>
    <w:rsid w:val="007767B4"/>
    <w:rsid w:val="007768AB"/>
    <w:rsid w:val="00776B95"/>
    <w:rsid w:val="00776D80"/>
    <w:rsid w:val="00777087"/>
    <w:rsid w:val="00777781"/>
    <w:rsid w:val="00777B68"/>
    <w:rsid w:val="00777E69"/>
    <w:rsid w:val="00777F3B"/>
    <w:rsid w:val="0078023E"/>
    <w:rsid w:val="00780822"/>
    <w:rsid w:val="00780DF7"/>
    <w:rsid w:val="007819AC"/>
    <w:rsid w:val="00781D2B"/>
    <w:rsid w:val="00781E9F"/>
    <w:rsid w:val="00782525"/>
    <w:rsid w:val="007825D3"/>
    <w:rsid w:val="00782624"/>
    <w:rsid w:val="007826F8"/>
    <w:rsid w:val="007828AB"/>
    <w:rsid w:val="00783291"/>
    <w:rsid w:val="007836DE"/>
    <w:rsid w:val="007838B3"/>
    <w:rsid w:val="00783D1D"/>
    <w:rsid w:val="00783DCC"/>
    <w:rsid w:val="00784244"/>
    <w:rsid w:val="0078509D"/>
    <w:rsid w:val="0078516E"/>
    <w:rsid w:val="00785224"/>
    <w:rsid w:val="0078549E"/>
    <w:rsid w:val="007863DB"/>
    <w:rsid w:val="00786694"/>
    <w:rsid w:val="007869FF"/>
    <w:rsid w:val="00786D5A"/>
    <w:rsid w:val="0078702F"/>
    <w:rsid w:val="0078746C"/>
    <w:rsid w:val="00787646"/>
    <w:rsid w:val="00787B57"/>
    <w:rsid w:val="00787C31"/>
    <w:rsid w:val="00787CEF"/>
    <w:rsid w:val="00787D5D"/>
    <w:rsid w:val="007904EA"/>
    <w:rsid w:val="007914F0"/>
    <w:rsid w:val="007915C8"/>
    <w:rsid w:val="00791BB3"/>
    <w:rsid w:val="00791CB4"/>
    <w:rsid w:val="00791CC8"/>
    <w:rsid w:val="0079211B"/>
    <w:rsid w:val="007924FB"/>
    <w:rsid w:val="00792BD0"/>
    <w:rsid w:val="007933A1"/>
    <w:rsid w:val="0079401D"/>
    <w:rsid w:val="0079449F"/>
    <w:rsid w:val="00794D6C"/>
    <w:rsid w:val="00794F89"/>
    <w:rsid w:val="00795C16"/>
    <w:rsid w:val="00795E88"/>
    <w:rsid w:val="007966EF"/>
    <w:rsid w:val="007972C2"/>
    <w:rsid w:val="007973CC"/>
    <w:rsid w:val="007976E7"/>
    <w:rsid w:val="00797863"/>
    <w:rsid w:val="00797FE3"/>
    <w:rsid w:val="007A0068"/>
    <w:rsid w:val="007A0CFB"/>
    <w:rsid w:val="007A0D4F"/>
    <w:rsid w:val="007A1528"/>
    <w:rsid w:val="007A167B"/>
    <w:rsid w:val="007A1C8F"/>
    <w:rsid w:val="007A20DB"/>
    <w:rsid w:val="007A21BD"/>
    <w:rsid w:val="007A21DA"/>
    <w:rsid w:val="007A2ADD"/>
    <w:rsid w:val="007A2D1A"/>
    <w:rsid w:val="007A3511"/>
    <w:rsid w:val="007A369D"/>
    <w:rsid w:val="007A3AC4"/>
    <w:rsid w:val="007A3BAD"/>
    <w:rsid w:val="007A4130"/>
    <w:rsid w:val="007A5458"/>
    <w:rsid w:val="007A5762"/>
    <w:rsid w:val="007A5998"/>
    <w:rsid w:val="007A5A5F"/>
    <w:rsid w:val="007A5BEA"/>
    <w:rsid w:val="007A5D35"/>
    <w:rsid w:val="007A5D60"/>
    <w:rsid w:val="007A5F5C"/>
    <w:rsid w:val="007A5F7C"/>
    <w:rsid w:val="007A629B"/>
    <w:rsid w:val="007A651C"/>
    <w:rsid w:val="007A698B"/>
    <w:rsid w:val="007A6D56"/>
    <w:rsid w:val="007A6E76"/>
    <w:rsid w:val="007A717D"/>
    <w:rsid w:val="007A7434"/>
    <w:rsid w:val="007A75DF"/>
    <w:rsid w:val="007A7673"/>
    <w:rsid w:val="007B09E3"/>
    <w:rsid w:val="007B09FB"/>
    <w:rsid w:val="007B0B18"/>
    <w:rsid w:val="007B0DDA"/>
    <w:rsid w:val="007B1731"/>
    <w:rsid w:val="007B18C7"/>
    <w:rsid w:val="007B209B"/>
    <w:rsid w:val="007B2248"/>
    <w:rsid w:val="007B2DD7"/>
    <w:rsid w:val="007B3487"/>
    <w:rsid w:val="007B35A1"/>
    <w:rsid w:val="007B3CD3"/>
    <w:rsid w:val="007B436B"/>
    <w:rsid w:val="007B4797"/>
    <w:rsid w:val="007B59CA"/>
    <w:rsid w:val="007B5A35"/>
    <w:rsid w:val="007B6285"/>
    <w:rsid w:val="007B6EDB"/>
    <w:rsid w:val="007B7D6E"/>
    <w:rsid w:val="007B7E37"/>
    <w:rsid w:val="007B7FAC"/>
    <w:rsid w:val="007B7FB1"/>
    <w:rsid w:val="007C04A9"/>
    <w:rsid w:val="007C08C0"/>
    <w:rsid w:val="007C0ABE"/>
    <w:rsid w:val="007C116C"/>
    <w:rsid w:val="007C1B75"/>
    <w:rsid w:val="007C2239"/>
    <w:rsid w:val="007C2306"/>
    <w:rsid w:val="007C2707"/>
    <w:rsid w:val="007C27D8"/>
    <w:rsid w:val="007C27FD"/>
    <w:rsid w:val="007C2C29"/>
    <w:rsid w:val="007C2CAE"/>
    <w:rsid w:val="007C3BE9"/>
    <w:rsid w:val="007C3CDD"/>
    <w:rsid w:val="007C40B3"/>
    <w:rsid w:val="007C45E9"/>
    <w:rsid w:val="007C4B32"/>
    <w:rsid w:val="007C5152"/>
    <w:rsid w:val="007C57E3"/>
    <w:rsid w:val="007C59D1"/>
    <w:rsid w:val="007C5CA8"/>
    <w:rsid w:val="007C61F8"/>
    <w:rsid w:val="007C628B"/>
    <w:rsid w:val="007C746B"/>
    <w:rsid w:val="007C77C7"/>
    <w:rsid w:val="007C79EF"/>
    <w:rsid w:val="007C7AFA"/>
    <w:rsid w:val="007D0035"/>
    <w:rsid w:val="007D02DE"/>
    <w:rsid w:val="007D0609"/>
    <w:rsid w:val="007D0656"/>
    <w:rsid w:val="007D094B"/>
    <w:rsid w:val="007D0F27"/>
    <w:rsid w:val="007D191D"/>
    <w:rsid w:val="007D1A15"/>
    <w:rsid w:val="007D283A"/>
    <w:rsid w:val="007D2BFC"/>
    <w:rsid w:val="007D2FAB"/>
    <w:rsid w:val="007D424B"/>
    <w:rsid w:val="007D42F2"/>
    <w:rsid w:val="007D46CF"/>
    <w:rsid w:val="007D543A"/>
    <w:rsid w:val="007D579E"/>
    <w:rsid w:val="007D5981"/>
    <w:rsid w:val="007D59FB"/>
    <w:rsid w:val="007D5FBD"/>
    <w:rsid w:val="007D66CE"/>
    <w:rsid w:val="007D6BA7"/>
    <w:rsid w:val="007D7BE6"/>
    <w:rsid w:val="007E08F5"/>
    <w:rsid w:val="007E0AFA"/>
    <w:rsid w:val="007E1BAD"/>
    <w:rsid w:val="007E2288"/>
    <w:rsid w:val="007E2A5E"/>
    <w:rsid w:val="007E33ED"/>
    <w:rsid w:val="007E34DA"/>
    <w:rsid w:val="007E3582"/>
    <w:rsid w:val="007E3916"/>
    <w:rsid w:val="007E3C89"/>
    <w:rsid w:val="007E3CF4"/>
    <w:rsid w:val="007E4224"/>
    <w:rsid w:val="007E4237"/>
    <w:rsid w:val="007E42E8"/>
    <w:rsid w:val="007E4605"/>
    <w:rsid w:val="007E4AE9"/>
    <w:rsid w:val="007E524E"/>
    <w:rsid w:val="007E5408"/>
    <w:rsid w:val="007E5783"/>
    <w:rsid w:val="007E5844"/>
    <w:rsid w:val="007E5A45"/>
    <w:rsid w:val="007E5A58"/>
    <w:rsid w:val="007E5C01"/>
    <w:rsid w:val="007E5E24"/>
    <w:rsid w:val="007E5FFC"/>
    <w:rsid w:val="007E62C0"/>
    <w:rsid w:val="007E7C87"/>
    <w:rsid w:val="007F0F8E"/>
    <w:rsid w:val="007F1543"/>
    <w:rsid w:val="007F178B"/>
    <w:rsid w:val="007F1924"/>
    <w:rsid w:val="007F1C6A"/>
    <w:rsid w:val="007F1C8F"/>
    <w:rsid w:val="007F1E96"/>
    <w:rsid w:val="007F1EFD"/>
    <w:rsid w:val="007F2448"/>
    <w:rsid w:val="007F259E"/>
    <w:rsid w:val="007F2D81"/>
    <w:rsid w:val="007F31AD"/>
    <w:rsid w:val="007F361E"/>
    <w:rsid w:val="007F39A2"/>
    <w:rsid w:val="007F3CBD"/>
    <w:rsid w:val="007F469E"/>
    <w:rsid w:val="007F4785"/>
    <w:rsid w:val="007F4A5A"/>
    <w:rsid w:val="007F52F9"/>
    <w:rsid w:val="007F545F"/>
    <w:rsid w:val="007F5682"/>
    <w:rsid w:val="007F57FF"/>
    <w:rsid w:val="007F58B2"/>
    <w:rsid w:val="007F609E"/>
    <w:rsid w:val="007F6488"/>
    <w:rsid w:val="007F66B3"/>
    <w:rsid w:val="007F6C81"/>
    <w:rsid w:val="007F6E0B"/>
    <w:rsid w:val="007F6E18"/>
    <w:rsid w:val="007F769C"/>
    <w:rsid w:val="007F7E24"/>
    <w:rsid w:val="00800190"/>
    <w:rsid w:val="00800F84"/>
    <w:rsid w:val="00800FB1"/>
    <w:rsid w:val="008015DC"/>
    <w:rsid w:val="0080164E"/>
    <w:rsid w:val="00801B94"/>
    <w:rsid w:val="0080206D"/>
    <w:rsid w:val="00802359"/>
    <w:rsid w:val="008031B1"/>
    <w:rsid w:val="0080365B"/>
    <w:rsid w:val="00803BCA"/>
    <w:rsid w:val="00803DA6"/>
    <w:rsid w:val="00804521"/>
    <w:rsid w:val="00804EE1"/>
    <w:rsid w:val="00805234"/>
    <w:rsid w:val="0080532A"/>
    <w:rsid w:val="00805AFA"/>
    <w:rsid w:val="00805CB8"/>
    <w:rsid w:val="00805D68"/>
    <w:rsid w:val="00805F7D"/>
    <w:rsid w:val="008063C1"/>
    <w:rsid w:val="008073A0"/>
    <w:rsid w:val="008107FC"/>
    <w:rsid w:val="00810CAC"/>
    <w:rsid w:val="008113D9"/>
    <w:rsid w:val="00811668"/>
    <w:rsid w:val="00811FC2"/>
    <w:rsid w:val="008122BA"/>
    <w:rsid w:val="00812C7C"/>
    <w:rsid w:val="00813292"/>
    <w:rsid w:val="0081356D"/>
    <w:rsid w:val="00813F4F"/>
    <w:rsid w:val="00815852"/>
    <w:rsid w:val="00815908"/>
    <w:rsid w:val="00815CD4"/>
    <w:rsid w:val="00815CF9"/>
    <w:rsid w:val="0081642A"/>
    <w:rsid w:val="00816D8A"/>
    <w:rsid w:val="00816DE7"/>
    <w:rsid w:val="008176AD"/>
    <w:rsid w:val="00817756"/>
    <w:rsid w:val="00817796"/>
    <w:rsid w:val="00820235"/>
    <w:rsid w:val="00820502"/>
    <w:rsid w:val="00820D96"/>
    <w:rsid w:val="0082193E"/>
    <w:rsid w:val="008222A5"/>
    <w:rsid w:val="00822A09"/>
    <w:rsid w:val="008232F0"/>
    <w:rsid w:val="00823492"/>
    <w:rsid w:val="0082404E"/>
    <w:rsid w:val="00824D70"/>
    <w:rsid w:val="00825263"/>
    <w:rsid w:val="008252FF"/>
    <w:rsid w:val="00825B40"/>
    <w:rsid w:val="0082642A"/>
    <w:rsid w:val="00826ACA"/>
    <w:rsid w:val="00827D56"/>
    <w:rsid w:val="00830002"/>
    <w:rsid w:val="00830071"/>
    <w:rsid w:val="008300E7"/>
    <w:rsid w:val="00830584"/>
    <w:rsid w:val="0083061E"/>
    <w:rsid w:val="0083077C"/>
    <w:rsid w:val="00830BAD"/>
    <w:rsid w:val="00830C01"/>
    <w:rsid w:val="00830D31"/>
    <w:rsid w:val="008315EB"/>
    <w:rsid w:val="00831F0B"/>
    <w:rsid w:val="00832A2B"/>
    <w:rsid w:val="0083352C"/>
    <w:rsid w:val="008335A3"/>
    <w:rsid w:val="008335CD"/>
    <w:rsid w:val="008335E8"/>
    <w:rsid w:val="008336A4"/>
    <w:rsid w:val="00833B38"/>
    <w:rsid w:val="0083494D"/>
    <w:rsid w:val="00835216"/>
    <w:rsid w:val="0083535B"/>
    <w:rsid w:val="00835414"/>
    <w:rsid w:val="00835F3E"/>
    <w:rsid w:val="00835F85"/>
    <w:rsid w:val="008365DA"/>
    <w:rsid w:val="00836A2E"/>
    <w:rsid w:val="00837579"/>
    <w:rsid w:val="0083772F"/>
    <w:rsid w:val="00837E7D"/>
    <w:rsid w:val="00837EF0"/>
    <w:rsid w:val="0084013D"/>
    <w:rsid w:val="00840FE4"/>
    <w:rsid w:val="00841428"/>
    <w:rsid w:val="008416B6"/>
    <w:rsid w:val="00841AC1"/>
    <w:rsid w:val="00841E1A"/>
    <w:rsid w:val="00841E44"/>
    <w:rsid w:val="008420FA"/>
    <w:rsid w:val="00842257"/>
    <w:rsid w:val="0084268F"/>
    <w:rsid w:val="00842809"/>
    <w:rsid w:val="00843A1A"/>
    <w:rsid w:val="00843E2D"/>
    <w:rsid w:val="008444F2"/>
    <w:rsid w:val="008446BC"/>
    <w:rsid w:val="00844919"/>
    <w:rsid w:val="00844B5A"/>
    <w:rsid w:val="00844C39"/>
    <w:rsid w:val="00844CD9"/>
    <w:rsid w:val="008450F4"/>
    <w:rsid w:val="00845FB2"/>
    <w:rsid w:val="008463CD"/>
    <w:rsid w:val="0084715A"/>
    <w:rsid w:val="00847207"/>
    <w:rsid w:val="00847F17"/>
    <w:rsid w:val="00847FA1"/>
    <w:rsid w:val="00851A84"/>
    <w:rsid w:val="00851A92"/>
    <w:rsid w:val="00852055"/>
    <w:rsid w:val="0085286F"/>
    <w:rsid w:val="00852A4F"/>
    <w:rsid w:val="00852A9A"/>
    <w:rsid w:val="00853582"/>
    <w:rsid w:val="00853801"/>
    <w:rsid w:val="00854F86"/>
    <w:rsid w:val="00855769"/>
    <w:rsid w:val="0085587E"/>
    <w:rsid w:val="00856032"/>
    <w:rsid w:val="0085629C"/>
    <w:rsid w:val="00857459"/>
    <w:rsid w:val="008576CE"/>
    <w:rsid w:val="00857829"/>
    <w:rsid w:val="00857897"/>
    <w:rsid w:val="008579D0"/>
    <w:rsid w:val="00857B85"/>
    <w:rsid w:val="00857F8A"/>
    <w:rsid w:val="0086036C"/>
    <w:rsid w:val="008605EE"/>
    <w:rsid w:val="00861484"/>
    <w:rsid w:val="00861828"/>
    <w:rsid w:val="008620E2"/>
    <w:rsid w:val="008627E1"/>
    <w:rsid w:val="0086281E"/>
    <w:rsid w:val="008628EC"/>
    <w:rsid w:val="00862E26"/>
    <w:rsid w:val="00863CD3"/>
    <w:rsid w:val="00863D83"/>
    <w:rsid w:val="00863F77"/>
    <w:rsid w:val="00863FC1"/>
    <w:rsid w:val="0086470A"/>
    <w:rsid w:val="00864860"/>
    <w:rsid w:val="00864920"/>
    <w:rsid w:val="00864938"/>
    <w:rsid w:val="00864E85"/>
    <w:rsid w:val="00866894"/>
    <w:rsid w:val="00866D75"/>
    <w:rsid w:val="00866DE9"/>
    <w:rsid w:val="008672C2"/>
    <w:rsid w:val="00867CBA"/>
    <w:rsid w:val="0087008D"/>
    <w:rsid w:val="008703C5"/>
    <w:rsid w:val="0087060E"/>
    <w:rsid w:val="00870C12"/>
    <w:rsid w:val="00870DFC"/>
    <w:rsid w:val="00870EAE"/>
    <w:rsid w:val="00871061"/>
    <w:rsid w:val="008723E6"/>
    <w:rsid w:val="008726AC"/>
    <w:rsid w:val="00872D1D"/>
    <w:rsid w:val="0087323E"/>
    <w:rsid w:val="0087364A"/>
    <w:rsid w:val="008746DA"/>
    <w:rsid w:val="00874B38"/>
    <w:rsid w:val="008750D0"/>
    <w:rsid w:val="00875D8A"/>
    <w:rsid w:val="00875DE6"/>
    <w:rsid w:val="008767EA"/>
    <w:rsid w:val="00876C21"/>
    <w:rsid w:val="00876E4D"/>
    <w:rsid w:val="008777D2"/>
    <w:rsid w:val="00877AD0"/>
    <w:rsid w:val="00880656"/>
    <w:rsid w:val="008810A6"/>
    <w:rsid w:val="00881645"/>
    <w:rsid w:val="00881825"/>
    <w:rsid w:val="00881AD6"/>
    <w:rsid w:val="00881DBE"/>
    <w:rsid w:val="00882158"/>
    <w:rsid w:val="00882B1D"/>
    <w:rsid w:val="00882D08"/>
    <w:rsid w:val="00882F8B"/>
    <w:rsid w:val="00883793"/>
    <w:rsid w:val="00883B1B"/>
    <w:rsid w:val="0088461D"/>
    <w:rsid w:val="00884814"/>
    <w:rsid w:val="00885D7E"/>
    <w:rsid w:val="00886083"/>
    <w:rsid w:val="00886087"/>
    <w:rsid w:val="00886615"/>
    <w:rsid w:val="00886746"/>
    <w:rsid w:val="008868D7"/>
    <w:rsid w:val="008869AC"/>
    <w:rsid w:val="00886AD7"/>
    <w:rsid w:val="00886B50"/>
    <w:rsid w:val="00887017"/>
    <w:rsid w:val="00887377"/>
    <w:rsid w:val="00887390"/>
    <w:rsid w:val="008876C4"/>
    <w:rsid w:val="00887C65"/>
    <w:rsid w:val="00890038"/>
    <w:rsid w:val="008904B6"/>
    <w:rsid w:val="00890AB0"/>
    <w:rsid w:val="00892D30"/>
    <w:rsid w:val="00893459"/>
    <w:rsid w:val="008936AD"/>
    <w:rsid w:val="00893B1F"/>
    <w:rsid w:val="00893EDC"/>
    <w:rsid w:val="00893F0D"/>
    <w:rsid w:val="0089409B"/>
    <w:rsid w:val="00894786"/>
    <w:rsid w:val="008948BD"/>
    <w:rsid w:val="008958AF"/>
    <w:rsid w:val="00895BA2"/>
    <w:rsid w:val="00896191"/>
    <w:rsid w:val="008963B2"/>
    <w:rsid w:val="008964E5"/>
    <w:rsid w:val="00897380"/>
    <w:rsid w:val="008976C0"/>
    <w:rsid w:val="008A1078"/>
    <w:rsid w:val="008A16FE"/>
    <w:rsid w:val="008A1B0B"/>
    <w:rsid w:val="008A1CC9"/>
    <w:rsid w:val="008A237D"/>
    <w:rsid w:val="008A2888"/>
    <w:rsid w:val="008A3120"/>
    <w:rsid w:val="008A3434"/>
    <w:rsid w:val="008A3938"/>
    <w:rsid w:val="008A3CE9"/>
    <w:rsid w:val="008A3E28"/>
    <w:rsid w:val="008A3ECF"/>
    <w:rsid w:val="008A41A7"/>
    <w:rsid w:val="008A43D4"/>
    <w:rsid w:val="008A4682"/>
    <w:rsid w:val="008A473E"/>
    <w:rsid w:val="008A4EE2"/>
    <w:rsid w:val="008A4F2C"/>
    <w:rsid w:val="008A4F60"/>
    <w:rsid w:val="008A5198"/>
    <w:rsid w:val="008A5331"/>
    <w:rsid w:val="008A58B8"/>
    <w:rsid w:val="008A5B0D"/>
    <w:rsid w:val="008A5FF8"/>
    <w:rsid w:val="008A614C"/>
    <w:rsid w:val="008A64BF"/>
    <w:rsid w:val="008A6522"/>
    <w:rsid w:val="008A74D5"/>
    <w:rsid w:val="008A7770"/>
    <w:rsid w:val="008A7BAD"/>
    <w:rsid w:val="008B0C59"/>
    <w:rsid w:val="008B0D26"/>
    <w:rsid w:val="008B0D3F"/>
    <w:rsid w:val="008B0E61"/>
    <w:rsid w:val="008B29DD"/>
    <w:rsid w:val="008B2A99"/>
    <w:rsid w:val="008B2B00"/>
    <w:rsid w:val="008B2DBA"/>
    <w:rsid w:val="008B3A06"/>
    <w:rsid w:val="008B3AFE"/>
    <w:rsid w:val="008B3C64"/>
    <w:rsid w:val="008B3D63"/>
    <w:rsid w:val="008B4697"/>
    <w:rsid w:val="008B47D0"/>
    <w:rsid w:val="008B4B87"/>
    <w:rsid w:val="008B521E"/>
    <w:rsid w:val="008B5E67"/>
    <w:rsid w:val="008B5F97"/>
    <w:rsid w:val="008B64B2"/>
    <w:rsid w:val="008B6AAE"/>
    <w:rsid w:val="008B6BA8"/>
    <w:rsid w:val="008B7355"/>
    <w:rsid w:val="008B7476"/>
    <w:rsid w:val="008B7B0E"/>
    <w:rsid w:val="008B7D85"/>
    <w:rsid w:val="008C06A4"/>
    <w:rsid w:val="008C09C3"/>
    <w:rsid w:val="008C0DCF"/>
    <w:rsid w:val="008C11B2"/>
    <w:rsid w:val="008C1731"/>
    <w:rsid w:val="008C1BA5"/>
    <w:rsid w:val="008C2327"/>
    <w:rsid w:val="008C2502"/>
    <w:rsid w:val="008C2686"/>
    <w:rsid w:val="008C2857"/>
    <w:rsid w:val="008C2D3D"/>
    <w:rsid w:val="008C2FE9"/>
    <w:rsid w:val="008C317A"/>
    <w:rsid w:val="008C38DB"/>
    <w:rsid w:val="008C3A57"/>
    <w:rsid w:val="008C3DDC"/>
    <w:rsid w:val="008C4519"/>
    <w:rsid w:val="008C5412"/>
    <w:rsid w:val="008C5616"/>
    <w:rsid w:val="008C6B57"/>
    <w:rsid w:val="008C764F"/>
    <w:rsid w:val="008C7978"/>
    <w:rsid w:val="008D0042"/>
    <w:rsid w:val="008D028A"/>
    <w:rsid w:val="008D0716"/>
    <w:rsid w:val="008D1088"/>
    <w:rsid w:val="008D1404"/>
    <w:rsid w:val="008D199F"/>
    <w:rsid w:val="008D1D0A"/>
    <w:rsid w:val="008D295B"/>
    <w:rsid w:val="008D36AE"/>
    <w:rsid w:val="008D3C2B"/>
    <w:rsid w:val="008D3DC7"/>
    <w:rsid w:val="008D4B91"/>
    <w:rsid w:val="008D5CB9"/>
    <w:rsid w:val="008D70C4"/>
    <w:rsid w:val="008D7CA2"/>
    <w:rsid w:val="008D7DBD"/>
    <w:rsid w:val="008E05D1"/>
    <w:rsid w:val="008E0BC0"/>
    <w:rsid w:val="008E1B0A"/>
    <w:rsid w:val="008E30B7"/>
    <w:rsid w:val="008E334D"/>
    <w:rsid w:val="008E3462"/>
    <w:rsid w:val="008E3683"/>
    <w:rsid w:val="008E3685"/>
    <w:rsid w:val="008E3CD0"/>
    <w:rsid w:val="008E42EA"/>
    <w:rsid w:val="008E45CD"/>
    <w:rsid w:val="008E4B1E"/>
    <w:rsid w:val="008E5C4D"/>
    <w:rsid w:val="008E664F"/>
    <w:rsid w:val="008E66EE"/>
    <w:rsid w:val="008E6A61"/>
    <w:rsid w:val="008E6E73"/>
    <w:rsid w:val="008E70F5"/>
    <w:rsid w:val="008E74A1"/>
    <w:rsid w:val="008E7BDF"/>
    <w:rsid w:val="008F0100"/>
    <w:rsid w:val="008F03D1"/>
    <w:rsid w:val="008F16F7"/>
    <w:rsid w:val="008F1992"/>
    <w:rsid w:val="008F232B"/>
    <w:rsid w:val="008F2CD0"/>
    <w:rsid w:val="008F3D40"/>
    <w:rsid w:val="008F4459"/>
    <w:rsid w:val="008F4BAF"/>
    <w:rsid w:val="008F4D93"/>
    <w:rsid w:val="008F53A1"/>
    <w:rsid w:val="008F5738"/>
    <w:rsid w:val="008F5801"/>
    <w:rsid w:val="008F58FA"/>
    <w:rsid w:val="008F5EAE"/>
    <w:rsid w:val="008F66AC"/>
    <w:rsid w:val="008F6C27"/>
    <w:rsid w:val="008F6F39"/>
    <w:rsid w:val="008F7B70"/>
    <w:rsid w:val="008F7BE8"/>
    <w:rsid w:val="008F7E9B"/>
    <w:rsid w:val="00900621"/>
    <w:rsid w:val="009006ED"/>
    <w:rsid w:val="00900E27"/>
    <w:rsid w:val="00901232"/>
    <w:rsid w:val="009012DA"/>
    <w:rsid w:val="009015B1"/>
    <w:rsid w:val="00901BE8"/>
    <w:rsid w:val="00901C41"/>
    <w:rsid w:val="00901D80"/>
    <w:rsid w:val="00902261"/>
    <w:rsid w:val="0090228A"/>
    <w:rsid w:val="009022B8"/>
    <w:rsid w:val="00902399"/>
    <w:rsid w:val="00902570"/>
    <w:rsid w:val="00902918"/>
    <w:rsid w:val="00903EF1"/>
    <w:rsid w:val="00903F4A"/>
    <w:rsid w:val="00903F89"/>
    <w:rsid w:val="0090411A"/>
    <w:rsid w:val="0090440F"/>
    <w:rsid w:val="0090493A"/>
    <w:rsid w:val="009057CD"/>
    <w:rsid w:val="00905F2B"/>
    <w:rsid w:val="00906148"/>
    <w:rsid w:val="009061B1"/>
    <w:rsid w:val="00906236"/>
    <w:rsid w:val="009062EE"/>
    <w:rsid w:val="00906A7E"/>
    <w:rsid w:val="00906F63"/>
    <w:rsid w:val="0090712E"/>
    <w:rsid w:val="0090773A"/>
    <w:rsid w:val="00907C82"/>
    <w:rsid w:val="0091026D"/>
    <w:rsid w:val="009105FF"/>
    <w:rsid w:val="0091088F"/>
    <w:rsid w:val="0091113A"/>
    <w:rsid w:val="009114C8"/>
    <w:rsid w:val="009117C7"/>
    <w:rsid w:val="00911CE7"/>
    <w:rsid w:val="0091205D"/>
    <w:rsid w:val="00912404"/>
    <w:rsid w:val="009126E4"/>
    <w:rsid w:val="00912A8D"/>
    <w:rsid w:val="00912EE2"/>
    <w:rsid w:val="0091311D"/>
    <w:rsid w:val="00913260"/>
    <w:rsid w:val="009135FD"/>
    <w:rsid w:val="0091376F"/>
    <w:rsid w:val="00913DD5"/>
    <w:rsid w:val="00913FCC"/>
    <w:rsid w:val="00914279"/>
    <w:rsid w:val="00915255"/>
    <w:rsid w:val="00915388"/>
    <w:rsid w:val="00916312"/>
    <w:rsid w:val="009165E0"/>
    <w:rsid w:val="00917162"/>
    <w:rsid w:val="00917B0F"/>
    <w:rsid w:val="00917B68"/>
    <w:rsid w:val="009203FA"/>
    <w:rsid w:val="0092068B"/>
    <w:rsid w:val="00920AA0"/>
    <w:rsid w:val="00920DFB"/>
    <w:rsid w:val="009212FD"/>
    <w:rsid w:val="00921AF3"/>
    <w:rsid w:val="00921B7B"/>
    <w:rsid w:val="00922029"/>
    <w:rsid w:val="00923E85"/>
    <w:rsid w:val="0092471F"/>
    <w:rsid w:val="00924FEC"/>
    <w:rsid w:val="009255C5"/>
    <w:rsid w:val="0092560D"/>
    <w:rsid w:val="009258CA"/>
    <w:rsid w:val="0092618D"/>
    <w:rsid w:val="0092647B"/>
    <w:rsid w:val="009264D5"/>
    <w:rsid w:val="00926B69"/>
    <w:rsid w:val="009270B4"/>
    <w:rsid w:val="00927180"/>
    <w:rsid w:val="00927B14"/>
    <w:rsid w:val="00927D9C"/>
    <w:rsid w:val="00927E1E"/>
    <w:rsid w:val="00927F21"/>
    <w:rsid w:val="00930311"/>
    <w:rsid w:val="009307EF"/>
    <w:rsid w:val="00930A4F"/>
    <w:rsid w:val="00930EB4"/>
    <w:rsid w:val="0093171C"/>
    <w:rsid w:val="009325FE"/>
    <w:rsid w:val="009327F7"/>
    <w:rsid w:val="00932872"/>
    <w:rsid w:val="00932B65"/>
    <w:rsid w:val="00932D64"/>
    <w:rsid w:val="009335CF"/>
    <w:rsid w:val="009339AE"/>
    <w:rsid w:val="00933B04"/>
    <w:rsid w:val="00933B47"/>
    <w:rsid w:val="00933BB9"/>
    <w:rsid w:val="00933BC7"/>
    <w:rsid w:val="00933D4B"/>
    <w:rsid w:val="00933E33"/>
    <w:rsid w:val="0093415E"/>
    <w:rsid w:val="00934AC7"/>
    <w:rsid w:val="00934DE4"/>
    <w:rsid w:val="009351A9"/>
    <w:rsid w:val="009351C1"/>
    <w:rsid w:val="00935292"/>
    <w:rsid w:val="00935937"/>
    <w:rsid w:val="00935A3A"/>
    <w:rsid w:val="00935C33"/>
    <w:rsid w:val="00936130"/>
    <w:rsid w:val="009366DB"/>
    <w:rsid w:val="00936DFA"/>
    <w:rsid w:val="009370B4"/>
    <w:rsid w:val="009379F2"/>
    <w:rsid w:val="00937BFB"/>
    <w:rsid w:val="00937FD2"/>
    <w:rsid w:val="00940402"/>
    <w:rsid w:val="00940BFB"/>
    <w:rsid w:val="0094112A"/>
    <w:rsid w:val="009418AA"/>
    <w:rsid w:val="00941F78"/>
    <w:rsid w:val="00942FDF"/>
    <w:rsid w:val="0094309A"/>
    <w:rsid w:val="00943339"/>
    <w:rsid w:val="009433EB"/>
    <w:rsid w:val="00943D44"/>
    <w:rsid w:val="00943D9C"/>
    <w:rsid w:val="00944EBC"/>
    <w:rsid w:val="009455F7"/>
    <w:rsid w:val="009461F1"/>
    <w:rsid w:val="00946F41"/>
    <w:rsid w:val="00947033"/>
    <w:rsid w:val="00947146"/>
    <w:rsid w:val="00947549"/>
    <w:rsid w:val="00947A17"/>
    <w:rsid w:val="0095011B"/>
    <w:rsid w:val="0095048F"/>
    <w:rsid w:val="00950954"/>
    <w:rsid w:val="00950AE8"/>
    <w:rsid w:val="00950CCB"/>
    <w:rsid w:val="009518C2"/>
    <w:rsid w:val="009523A0"/>
    <w:rsid w:val="00952943"/>
    <w:rsid w:val="00952AE7"/>
    <w:rsid w:val="00952D95"/>
    <w:rsid w:val="00955207"/>
    <w:rsid w:val="00955BD4"/>
    <w:rsid w:val="00955BE1"/>
    <w:rsid w:val="0095617A"/>
    <w:rsid w:val="00956758"/>
    <w:rsid w:val="00956ECC"/>
    <w:rsid w:val="00957530"/>
    <w:rsid w:val="00957BB0"/>
    <w:rsid w:val="00957BC9"/>
    <w:rsid w:val="00960118"/>
    <w:rsid w:val="00960762"/>
    <w:rsid w:val="009609A4"/>
    <w:rsid w:val="00960D27"/>
    <w:rsid w:val="0096116B"/>
    <w:rsid w:val="009611BA"/>
    <w:rsid w:val="0096197C"/>
    <w:rsid w:val="00961FC6"/>
    <w:rsid w:val="0096232B"/>
    <w:rsid w:val="00962A8C"/>
    <w:rsid w:val="0096338D"/>
    <w:rsid w:val="0096352B"/>
    <w:rsid w:val="00963988"/>
    <w:rsid w:val="00963B33"/>
    <w:rsid w:val="00964F12"/>
    <w:rsid w:val="0096532C"/>
    <w:rsid w:val="00965481"/>
    <w:rsid w:val="0096599E"/>
    <w:rsid w:val="00965AB4"/>
    <w:rsid w:val="00965EB8"/>
    <w:rsid w:val="0096652E"/>
    <w:rsid w:val="00966879"/>
    <w:rsid w:val="00966924"/>
    <w:rsid w:val="00966A5E"/>
    <w:rsid w:val="00966B9E"/>
    <w:rsid w:val="009678F5"/>
    <w:rsid w:val="00967969"/>
    <w:rsid w:val="00967C25"/>
    <w:rsid w:val="009700CB"/>
    <w:rsid w:val="009706CE"/>
    <w:rsid w:val="00970FB1"/>
    <w:rsid w:val="009715E4"/>
    <w:rsid w:val="009716FD"/>
    <w:rsid w:val="00971A7C"/>
    <w:rsid w:val="009726F9"/>
    <w:rsid w:val="0097329E"/>
    <w:rsid w:val="009735F9"/>
    <w:rsid w:val="009736D7"/>
    <w:rsid w:val="00973CE1"/>
    <w:rsid w:val="00973DBF"/>
    <w:rsid w:val="009756F6"/>
    <w:rsid w:val="009759DE"/>
    <w:rsid w:val="009763CA"/>
    <w:rsid w:val="00976AAD"/>
    <w:rsid w:val="00976E3C"/>
    <w:rsid w:val="0097720A"/>
    <w:rsid w:val="00977D28"/>
    <w:rsid w:val="00977DA9"/>
    <w:rsid w:val="009807A1"/>
    <w:rsid w:val="00980DF3"/>
    <w:rsid w:val="0098116C"/>
    <w:rsid w:val="00981503"/>
    <w:rsid w:val="009816E9"/>
    <w:rsid w:val="00982312"/>
    <w:rsid w:val="00982413"/>
    <w:rsid w:val="00983157"/>
    <w:rsid w:val="00983206"/>
    <w:rsid w:val="009832A2"/>
    <w:rsid w:val="0098365A"/>
    <w:rsid w:val="00984050"/>
    <w:rsid w:val="00984CF0"/>
    <w:rsid w:val="00984EE6"/>
    <w:rsid w:val="009853ED"/>
    <w:rsid w:val="009856B4"/>
    <w:rsid w:val="00985810"/>
    <w:rsid w:val="00985C59"/>
    <w:rsid w:val="00985FDF"/>
    <w:rsid w:val="00986103"/>
    <w:rsid w:val="009863AE"/>
    <w:rsid w:val="0098652F"/>
    <w:rsid w:val="0098669F"/>
    <w:rsid w:val="00986B87"/>
    <w:rsid w:val="00987A09"/>
    <w:rsid w:val="00987F64"/>
    <w:rsid w:val="009908B6"/>
    <w:rsid w:val="00990F6C"/>
    <w:rsid w:val="0099122B"/>
    <w:rsid w:val="00991406"/>
    <w:rsid w:val="009917A8"/>
    <w:rsid w:val="00992033"/>
    <w:rsid w:val="009920B8"/>
    <w:rsid w:val="00992D84"/>
    <w:rsid w:val="00993438"/>
    <w:rsid w:val="00993BDA"/>
    <w:rsid w:val="00994829"/>
    <w:rsid w:val="00994B01"/>
    <w:rsid w:val="00994FED"/>
    <w:rsid w:val="009954D7"/>
    <w:rsid w:val="009958E0"/>
    <w:rsid w:val="009961BB"/>
    <w:rsid w:val="009967C8"/>
    <w:rsid w:val="009969DE"/>
    <w:rsid w:val="009972BB"/>
    <w:rsid w:val="009974DC"/>
    <w:rsid w:val="0099770B"/>
    <w:rsid w:val="009A039E"/>
    <w:rsid w:val="009A0766"/>
    <w:rsid w:val="009A0AB8"/>
    <w:rsid w:val="009A0C36"/>
    <w:rsid w:val="009A1CE8"/>
    <w:rsid w:val="009A21CC"/>
    <w:rsid w:val="009A2529"/>
    <w:rsid w:val="009A2822"/>
    <w:rsid w:val="009A30F1"/>
    <w:rsid w:val="009A39A6"/>
    <w:rsid w:val="009A3DEF"/>
    <w:rsid w:val="009A4C79"/>
    <w:rsid w:val="009A5660"/>
    <w:rsid w:val="009A5908"/>
    <w:rsid w:val="009A624F"/>
    <w:rsid w:val="009A6E83"/>
    <w:rsid w:val="009A737C"/>
    <w:rsid w:val="009A761A"/>
    <w:rsid w:val="009A7698"/>
    <w:rsid w:val="009A78D3"/>
    <w:rsid w:val="009A7D52"/>
    <w:rsid w:val="009A7DCD"/>
    <w:rsid w:val="009B0DCE"/>
    <w:rsid w:val="009B1312"/>
    <w:rsid w:val="009B1DBF"/>
    <w:rsid w:val="009B1FEF"/>
    <w:rsid w:val="009B21EA"/>
    <w:rsid w:val="009B248A"/>
    <w:rsid w:val="009B2BB3"/>
    <w:rsid w:val="009B2D36"/>
    <w:rsid w:val="009B2D42"/>
    <w:rsid w:val="009B2E26"/>
    <w:rsid w:val="009B2EC2"/>
    <w:rsid w:val="009B387B"/>
    <w:rsid w:val="009B3B9F"/>
    <w:rsid w:val="009B3CE8"/>
    <w:rsid w:val="009B4A4A"/>
    <w:rsid w:val="009B4E0E"/>
    <w:rsid w:val="009B4F54"/>
    <w:rsid w:val="009B56CA"/>
    <w:rsid w:val="009B5813"/>
    <w:rsid w:val="009B5A10"/>
    <w:rsid w:val="009B611D"/>
    <w:rsid w:val="009B6802"/>
    <w:rsid w:val="009B687A"/>
    <w:rsid w:val="009B6D76"/>
    <w:rsid w:val="009B6F5E"/>
    <w:rsid w:val="009B7287"/>
    <w:rsid w:val="009B73A6"/>
    <w:rsid w:val="009B7410"/>
    <w:rsid w:val="009C039F"/>
    <w:rsid w:val="009C0526"/>
    <w:rsid w:val="009C055B"/>
    <w:rsid w:val="009C0B93"/>
    <w:rsid w:val="009C0D70"/>
    <w:rsid w:val="009C0DE9"/>
    <w:rsid w:val="009C13A8"/>
    <w:rsid w:val="009C19F9"/>
    <w:rsid w:val="009C262D"/>
    <w:rsid w:val="009C2771"/>
    <w:rsid w:val="009C2A5B"/>
    <w:rsid w:val="009C39C6"/>
    <w:rsid w:val="009C3A7F"/>
    <w:rsid w:val="009C3B1E"/>
    <w:rsid w:val="009C3C38"/>
    <w:rsid w:val="009C411F"/>
    <w:rsid w:val="009C417E"/>
    <w:rsid w:val="009C4200"/>
    <w:rsid w:val="009C42E7"/>
    <w:rsid w:val="009C4412"/>
    <w:rsid w:val="009C4D3A"/>
    <w:rsid w:val="009C53ED"/>
    <w:rsid w:val="009C5492"/>
    <w:rsid w:val="009C5556"/>
    <w:rsid w:val="009C5646"/>
    <w:rsid w:val="009C5DB8"/>
    <w:rsid w:val="009C72F9"/>
    <w:rsid w:val="009C7AF7"/>
    <w:rsid w:val="009D0517"/>
    <w:rsid w:val="009D0BEE"/>
    <w:rsid w:val="009D0C4C"/>
    <w:rsid w:val="009D1540"/>
    <w:rsid w:val="009D1CC4"/>
    <w:rsid w:val="009D1E05"/>
    <w:rsid w:val="009D2580"/>
    <w:rsid w:val="009D27D2"/>
    <w:rsid w:val="009D2A95"/>
    <w:rsid w:val="009D335B"/>
    <w:rsid w:val="009D3A77"/>
    <w:rsid w:val="009D404E"/>
    <w:rsid w:val="009D4255"/>
    <w:rsid w:val="009D436E"/>
    <w:rsid w:val="009D4D25"/>
    <w:rsid w:val="009D4E3B"/>
    <w:rsid w:val="009D5256"/>
    <w:rsid w:val="009D5584"/>
    <w:rsid w:val="009D565D"/>
    <w:rsid w:val="009D58DF"/>
    <w:rsid w:val="009D5A6F"/>
    <w:rsid w:val="009D628B"/>
    <w:rsid w:val="009D67E7"/>
    <w:rsid w:val="009D6C4B"/>
    <w:rsid w:val="009D7713"/>
    <w:rsid w:val="009D7A46"/>
    <w:rsid w:val="009D7FB8"/>
    <w:rsid w:val="009E053C"/>
    <w:rsid w:val="009E06D1"/>
    <w:rsid w:val="009E16E5"/>
    <w:rsid w:val="009E1EFF"/>
    <w:rsid w:val="009E2167"/>
    <w:rsid w:val="009E3074"/>
    <w:rsid w:val="009E37D6"/>
    <w:rsid w:val="009E4000"/>
    <w:rsid w:val="009E4C85"/>
    <w:rsid w:val="009E4CBC"/>
    <w:rsid w:val="009E5256"/>
    <w:rsid w:val="009E540E"/>
    <w:rsid w:val="009E5B97"/>
    <w:rsid w:val="009E616C"/>
    <w:rsid w:val="009E66DD"/>
    <w:rsid w:val="009E69D9"/>
    <w:rsid w:val="009E7B30"/>
    <w:rsid w:val="009E7B61"/>
    <w:rsid w:val="009E7C56"/>
    <w:rsid w:val="009E7E71"/>
    <w:rsid w:val="009F031C"/>
    <w:rsid w:val="009F080F"/>
    <w:rsid w:val="009F0BE0"/>
    <w:rsid w:val="009F1C2B"/>
    <w:rsid w:val="009F2446"/>
    <w:rsid w:val="009F2755"/>
    <w:rsid w:val="009F2885"/>
    <w:rsid w:val="009F2B4C"/>
    <w:rsid w:val="009F3133"/>
    <w:rsid w:val="009F33C4"/>
    <w:rsid w:val="009F33EF"/>
    <w:rsid w:val="009F3EE7"/>
    <w:rsid w:val="009F3F31"/>
    <w:rsid w:val="009F3F4F"/>
    <w:rsid w:val="009F4843"/>
    <w:rsid w:val="009F4DDB"/>
    <w:rsid w:val="009F4E14"/>
    <w:rsid w:val="009F5187"/>
    <w:rsid w:val="009F5660"/>
    <w:rsid w:val="009F5DC2"/>
    <w:rsid w:val="009F5DE9"/>
    <w:rsid w:val="009F6086"/>
    <w:rsid w:val="009F639C"/>
    <w:rsid w:val="009F6874"/>
    <w:rsid w:val="009F6FAE"/>
    <w:rsid w:val="00A00450"/>
    <w:rsid w:val="00A0060C"/>
    <w:rsid w:val="00A0061F"/>
    <w:rsid w:val="00A0090A"/>
    <w:rsid w:val="00A00A91"/>
    <w:rsid w:val="00A00DEC"/>
    <w:rsid w:val="00A00F59"/>
    <w:rsid w:val="00A01500"/>
    <w:rsid w:val="00A01589"/>
    <w:rsid w:val="00A01979"/>
    <w:rsid w:val="00A02162"/>
    <w:rsid w:val="00A022D4"/>
    <w:rsid w:val="00A02926"/>
    <w:rsid w:val="00A03437"/>
    <w:rsid w:val="00A03BF2"/>
    <w:rsid w:val="00A03FF0"/>
    <w:rsid w:val="00A04893"/>
    <w:rsid w:val="00A049E8"/>
    <w:rsid w:val="00A04A25"/>
    <w:rsid w:val="00A04A66"/>
    <w:rsid w:val="00A04D83"/>
    <w:rsid w:val="00A04D89"/>
    <w:rsid w:val="00A04EDA"/>
    <w:rsid w:val="00A0502A"/>
    <w:rsid w:val="00A0573D"/>
    <w:rsid w:val="00A057D7"/>
    <w:rsid w:val="00A061FC"/>
    <w:rsid w:val="00A0627A"/>
    <w:rsid w:val="00A06A5E"/>
    <w:rsid w:val="00A06B8B"/>
    <w:rsid w:val="00A07204"/>
    <w:rsid w:val="00A07250"/>
    <w:rsid w:val="00A07AB6"/>
    <w:rsid w:val="00A07C4B"/>
    <w:rsid w:val="00A07CAC"/>
    <w:rsid w:val="00A07D89"/>
    <w:rsid w:val="00A10110"/>
    <w:rsid w:val="00A10449"/>
    <w:rsid w:val="00A1061B"/>
    <w:rsid w:val="00A112FB"/>
    <w:rsid w:val="00A11CD9"/>
    <w:rsid w:val="00A12515"/>
    <w:rsid w:val="00A12CE2"/>
    <w:rsid w:val="00A12D5E"/>
    <w:rsid w:val="00A13181"/>
    <w:rsid w:val="00A132DB"/>
    <w:rsid w:val="00A13340"/>
    <w:rsid w:val="00A1351A"/>
    <w:rsid w:val="00A13634"/>
    <w:rsid w:val="00A139A8"/>
    <w:rsid w:val="00A151EE"/>
    <w:rsid w:val="00A15604"/>
    <w:rsid w:val="00A158D3"/>
    <w:rsid w:val="00A16201"/>
    <w:rsid w:val="00A16457"/>
    <w:rsid w:val="00A16C0A"/>
    <w:rsid w:val="00A1714C"/>
    <w:rsid w:val="00A177AA"/>
    <w:rsid w:val="00A17F83"/>
    <w:rsid w:val="00A201D2"/>
    <w:rsid w:val="00A2090E"/>
    <w:rsid w:val="00A20A94"/>
    <w:rsid w:val="00A210AE"/>
    <w:rsid w:val="00A213E6"/>
    <w:rsid w:val="00A21439"/>
    <w:rsid w:val="00A2155A"/>
    <w:rsid w:val="00A21B49"/>
    <w:rsid w:val="00A21BFC"/>
    <w:rsid w:val="00A22992"/>
    <w:rsid w:val="00A23649"/>
    <w:rsid w:val="00A2364B"/>
    <w:rsid w:val="00A23715"/>
    <w:rsid w:val="00A23EB2"/>
    <w:rsid w:val="00A24321"/>
    <w:rsid w:val="00A245CE"/>
    <w:rsid w:val="00A24BE2"/>
    <w:rsid w:val="00A259D0"/>
    <w:rsid w:val="00A259D9"/>
    <w:rsid w:val="00A263E1"/>
    <w:rsid w:val="00A2722C"/>
    <w:rsid w:val="00A27302"/>
    <w:rsid w:val="00A273D2"/>
    <w:rsid w:val="00A2783A"/>
    <w:rsid w:val="00A278A5"/>
    <w:rsid w:val="00A30153"/>
    <w:rsid w:val="00A3040E"/>
    <w:rsid w:val="00A309DC"/>
    <w:rsid w:val="00A30DF5"/>
    <w:rsid w:val="00A311F0"/>
    <w:rsid w:val="00A319C5"/>
    <w:rsid w:val="00A31BC0"/>
    <w:rsid w:val="00A31F7E"/>
    <w:rsid w:val="00A32081"/>
    <w:rsid w:val="00A32A76"/>
    <w:rsid w:val="00A32ECA"/>
    <w:rsid w:val="00A32EE3"/>
    <w:rsid w:val="00A338E9"/>
    <w:rsid w:val="00A33998"/>
    <w:rsid w:val="00A346A1"/>
    <w:rsid w:val="00A347DA"/>
    <w:rsid w:val="00A34C51"/>
    <w:rsid w:val="00A355C5"/>
    <w:rsid w:val="00A35621"/>
    <w:rsid w:val="00A358AC"/>
    <w:rsid w:val="00A360C1"/>
    <w:rsid w:val="00A36494"/>
    <w:rsid w:val="00A366CA"/>
    <w:rsid w:val="00A3749A"/>
    <w:rsid w:val="00A401A1"/>
    <w:rsid w:val="00A40518"/>
    <w:rsid w:val="00A4124D"/>
    <w:rsid w:val="00A4126A"/>
    <w:rsid w:val="00A41402"/>
    <w:rsid w:val="00A41938"/>
    <w:rsid w:val="00A41A4B"/>
    <w:rsid w:val="00A44FE7"/>
    <w:rsid w:val="00A4531A"/>
    <w:rsid w:val="00A45336"/>
    <w:rsid w:val="00A46B9F"/>
    <w:rsid w:val="00A47201"/>
    <w:rsid w:val="00A4729A"/>
    <w:rsid w:val="00A47562"/>
    <w:rsid w:val="00A47701"/>
    <w:rsid w:val="00A47866"/>
    <w:rsid w:val="00A4793D"/>
    <w:rsid w:val="00A47DED"/>
    <w:rsid w:val="00A500C7"/>
    <w:rsid w:val="00A508A6"/>
    <w:rsid w:val="00A50998"/>
    <w:rsid w:val="00A509EE"/>
    <w:rsid w:val="00A50A0F"/>
    <w:rsid w:val="00A50E37"/>
    <w:rsid w:val="00A50E91"/>
    <w:rsid w:val="00A51182"/>
    <w:rsid w:val="00A51209"/>
    <w:rsid w:val="00A51916"/>
    <w:rsid w:val="00A51BF8"/>
    <w:rsid w:val="00A51F39"/>
    <w:rsid w:val="00A52230"/>
    <w:rsid w:val="00A52812"/>
    <w:rsid w:val="00A52867"/>
    <w:rsid w:val="00A52DDC"/>
    <w:rsid w:val="00A5329F"/>
    <w:rsid w:val="00A53471"/>
    <w:rsid w:val="00A53AA0"/>
    <w:rsid w:val="00A542C3"/>
    <w:rsid w:val="00A54B6C"/>
    <w:rsid w:val="00A55422"/>
    <w:rsid w:val="00A55E05"/>
    <w:rsid w:val="00A561C3"/>
    <w:rsid w:val="00A564B8"/>
    <w:rsid w:val="00A56CC9"/>
    <w:rsid w:val="00A56E5F"/>
    <w:rsid w:val="00A573D4"/>
    <w:rsid w:val="00A57545"/>
    <w:rsid w:val="00A577FE"/>
    <w:rsid w:val="00A5787C"/>
    <w:rsid w:val="00A57D8A"/>
    <w:rsid w:val="00A602AF"/>
    <w:rsid w:val="00A6073F"/>
    <w:rsid w:val="00A60CBC"/>
    <w:rsid w:val="00A60D54"/>
    <w:rsid w:val="00A60F73"/>
    <w:rsid w:val="00A61DCB"/>
    <w:rsid w:val="00A6202B"/>
    <w:rsid w:val="00A6271A"/>
    <w:rsid w:val="00A636E2"/>
    <w:rsid w:val="00A63B39"/>
    <w:rsid w:val="00A641B1"/>
    <w:rsid w:val="00A64315"/>
    <w:rsid w:val="00A64321"/>
    <w:rsid w:val="00A64869"/>
    <w:rsid w:val="00A65056"/>
    <w:rsid w:val="00A65057"/>
    <w:rsid w:val="00A65898"/>
    <w:rsid w:val="00A65A3C"/>
    <w:rsid w:val="00A65E62"/>
    <w:rsid w:val="00A65F73"/>
    <w:rsid w:val="00A65FC0"/>
    <w:rsid w:val="00A6675D"/>
    <w:rsid w:val="00A66929"/>
    <w:rsid w:val="00A66DEE"/>
    <w:rsid w:val="00A670D6"/>
    <w:rsid w:val="00A672F9"/>
    <w:rsid w:val="00A672FB"/>
    <w:rsid w:val="00A67F34"/>
    <w:rsid w:val="00A70332"/>
    <w:rsid w:val="00A70472"/>
    <w:rsid w:val="00A70825"/>
    <w:rsid w:val="00A70A81"/>
    <w:rsid w:val="00A70ADB"/>
    <w:rsid w:val="00A70C73"/>
    <w:rsid w:val="00A70E03"/>
    <w:rsid w:val="00A71055"/>
    <w:rsid w:val="00A717FD"/>
    <w:rsid w:val="00A719EE"/>
    <w:rsid w:val="00A7232F"/>
    <w:rsid w:val="00A725FB"/>
    <w:rsid w:val="00A727AC"/>
    <w:rsid w:val="00A72D8E"/>
    <w:rsid w:val="00A7369B"/>
    <w:rsid w:val="00A73814"/>
    <w:rsid w:val="00A743A1"/>
    <w:rsid w:val="00A748E3"/>
    <w:rsid w:val="00A74943"/>
    <w:rsid w:val="00A74BFD"/>
    <w:rsid w:val="00A7509A"/>
    <w:rsid w:val="00A759D0"/>
    <w:rsid w:val="00A75BFB"/>
    <w:rsid w:val="00A75C43"/>
    <w:rsid w:val="00A76BEF"/>
    <w:rsid w:val="00A7722B"/>
    <w:rsid w:val="00A773DC"/>
    <w:rsid w:val="00A777C6"/>
    <w:rsid w:val="00A777EA"/>
    <w:rsid w:val="00A77A11"/>
    <w:rsid w:val="00A80224"/>
    <w:rsid w:val="00A803AA"/>
    <w:rsid w:val="00A80406"/>
    <w:rsid w:val="00A806A0"/>
    <w:rsid w:val="00A82324"/>
    <w:rsid w:val="00A82DB4"/>
    <w:rsid w:val="00A832EF"/>
    <w:rsid w:val="00A83329"/>
    <w:rsid w:val="00A833FF"/>
    <w:rsid w:val="00A83ED9"/>
    <w:rsid w:val="00A83F33"/>
    <w:rsid w:val="00A840DC"/>
    <w:rsid w:val="00A84527"/>
    <w:rsid w:val="00A84971"/>
    <w:rsid w:val="00A84DA5"/>
    <w:rsid w:val="00A84E7A"/>
    <w:rsid w:val="00A8535A"/>
    <w:rsid w:val="00A854A7"/>
    <w:rsid w:val="00A85B9E"/>
    <w:rsid w:val="00A85CA0"/>
    <w:rsid w:val="00A85E72"/>
    <w:rsid w:val="00A85EC5"/>
    <w:rsid w:val="00A86287"/>
    <w:rsid w:val="00A86BA8"/>
    <w:rsid w:val="00A87240"/>
    <w:rsid w:val="00A87798"/>
    <w:rsid w:val="00A87E98"/>
    <w:rsid w:val="00A904BA"/>
    <w:rsid w:val="00A90A7E"/>
    <w:rsid w:val="00A90F45"/>
    <w:rsid w:val="00A91707"/>
    <w:rsid w:val="00A92070"/>
    <w:rsid w:val="00A922B0"/>
    <w:rsid w:val="00A9254F"/>
    <w:rsid w:val="00A9294E"/>
    <w:rsid w:val="00A92DDC"/>
    <w:rsid w:val="00A93537"/>
    <w:rsid w:val="00A93F88"/>
    <w:rsid w:val="00A9466A"/>
    <w:rsid w:val="00A9474D"/>
    <w:rsid w:val="00A94BD7"/>
    <w:rsid w:val="00A94C21"/>
    <w:rsid w:val="00A957CC"/>
    <w:rsid w:val="00A95FDC"/>
    <w:rsid w:val="00A9663A"/>
    <w:rsid w:val="00A9663F"/>
    <w:rsid w:val="00A966DD"/>
    <w:rsid w:val="00A96E76"/>
    <w:rsid w:val="00A970B5"/>
    <w:rsid w:val="00A9739F"/>
    <w:rsid w:val="00A97ABD"/>
    <w:rsid w:val="00A97C86"/>
    <w:rsid w:val="00A97DA7"/>
    <w:rsid w:val="00A97FDD"/>
    <w:rsid w:val="00AA1151"/>
    <w:rsid w:val="00AA19FA"/>
    <w:rsid w:val="00AA2048"/>
    <w:rsid w:val="00AA2212"/>
    <w:rsid w:val="00AA2B3A"/>
    <w:rsid w:val="00AA2C62"/>
    <w:rsid w:val="00AA2D4E"/>
    <w:rsid w:val="00AA3206"/>
    <w:rsid w:val="00AA3538"/>
    <w:rsid w:val="00AA3C52"/>
    <w:rsid w:val="00AA4165"/>
    <w:rsid w:val="00AA41D3"/>
    <w:rsid w:val="00AA4A3E"/>
    <w:rsid w:val="00AA5026"/>
    <w:rsid w:val="00AA51CA"/>
    <w:rsid w:val="00AA62CD"/>
    <w:rsid w:val="00AA7B9F"/>
    <w:rsid w:val="00AA7C30"/>
    <w:rsid w:val="00AA7D46"/>
    <w:rsid w:val="00AB01F5"/>
    <w:rsid w:val="00AB0765"/>
    <w:rsid w:val="00AB130F"/>
    <w:rsid w:val="00AB1588"/>
    <w:rsid w:val="00AB1ABA"/>
    <w:rsid w:val="00AB1D58"/>
    <w:rsid w:val="00AB22BF"/>
    <w:rsid w:val="00AB2B99"/>
    <w:rsid w:val="00AB2D6A"/>
    <w:rsid w:val="00AB3500"/>
    <w:rsid w:val="00AB46F7"/>
    <w:rsid w:val="00AB493B"/>
    <w:rsid w:val="00AB50F7"/>
    <w:rsid w:val="00AB56B1"/>
    <w:rsid w:val="00AB5A2E"/>
    <w:rsid w:val="00AB5D84"/>
    <w:rsid w:val="00AB6472"/>
    <w:rsid w:val="00AB67C7"/>
    <w:rsid w:val="00AB6874"/>
    <w:rsid w:val="00AB6925"/>
    <w:rsid w:val="00AC02B6"/>
    <w:rsid w:val="00AC0965"/>
    <w:rsid w:val="00AC0967"/>
    <w:rsid w:val="00AC0FF4"/>
    <w:rsid w:val="00AC1085"/>
    <w:rsid w:val="00AC108C"/>
    <w:rsid w:val="00AC1469"/>
    <w:rsid w:val="00AC23CD"/>
    <w:rsid w:val="00AC264E"/>
    <w:rsid w:val="00AC277B"/>
    <w:rsid w:val="00AC2A3D"/>
    <w:rsid w:val="00AC2ABC"/>
    <w:rsid w:val="00AC2D7F"/>
    <w:rsid w:val="00AC3096"/>
    <w:rsid w:val="00AC3E82"/>
    <w:rsid w:val="00AC4379"/>
    <w:rsid w:val="00AC43EF"/>
    <w:rsid w:val="00AC440D"/>
    <w:rsid w:val="00AC45AB"/>
    <w:rsid w:val="00AC4A41"/>
    <w:rsid w:val="00AC4ACA"/>
    <w:rsid w:val="00AC4CD3"/>
    <w:rsid w:val="00AC56A3"/>
    <w:rsid w:val="00AC5C2D"/>
    <w:rsid w:val="00AC70D1"/>
    <w:rsid w:val="00AC730F"/>
    <w:rsid w:val="00AC74FE"/>
    <w:rsid w:val="00AC7C7C"/>
    <w:rsid w:val="00AC7D97"/>
    <w:rsid w:val="00AD071D"/>
    <w:rsid w:val="00AD078F"/>
    <w:rsid w:val="00AD07EB"/>
    <w:rsid w:val="00AD099E"/>
    <w:rsid w:val="00AD0C9E"/>
    <w:rsid w:val="00AD0E24"/>
    <w:rsid w:val="00AD1056"/>
    <w:rsid w:val="00AD18F6"/>
    <w:rsid w:val="00AD19A1"/>
    <w:rsid w:val="00AD1F1F"/>
    <w:rsid w:val="00AD2357"/>
    <w:rsid w:val="00AD23A7"/>
    <w:rsid w:val="00AD2425"/>
    <w:rsid w:val="00AD263C"/>
    <w:rsid w:val="00AD31BD"/>
    <w:rsid w:val="00AD34DB"/>
    <w:rsid w:val="00AD3CEE"/>
    <w:rsid w:val="00AD45E3"/>
    <w:rsid w:val="00AD5232"/>
    <w:rsid w:val="00AD53AB"/>
    <w:rsid w:val="00AD59D8"/>
    <w:rsid w:val="00AD667A"/>
    <w:rsid w:val="00AD69E1"/>
    <w:rsid w:val="00AD7235"/>
    <w:rsid w:val="00AD7BF7"/>
    <w:rsid w:val="00AE0460"/>
    <w:rsid w:val="00AE12DB"/>
    <w:rsid w:val="00AE1B83"/>
    <w:rsid w:val="00AE1DDB"/>
    <w:rsid w:val="00AE1F9E"/>
    <w:rsid w:val="00AE25B1"/>
    <w:rsid w:val="00AE2ADB"/>
    <w:rsid w:val="00AE333A"/>
    <w:rsid w:val="00AE336E"/>
    <w:rsid w:val="00AE343F"/>
    <w:rsid w:val="00AE352C"/>
    <w:rsid w:val="00AE37A6"/>
    <w:rsid w:val="00AE38A1"/>
    <w:rsid w:val="00AE38F6"/>
    <w:rsid w:val="00AE3E6E"/>
    <w:rsid w:val="00AE41D2"/>
    <w:rsid w:val="00AE4508"/>
    <w:rsid w:val="00AE4F14"/>
    <w:rsid w:val="00AE50CD"/>
    <w:rsid w:val="00AE59A9"/>
    <w:rsid w:val="00AE5F2F"/>
    <w:rsid w:val="00AE632A"/>
    <w:rsid w:val="00AE66DA"/>
    <w:rsid w:val="00AE6790"/>
    <w:rsid w:val="00AE685C"/>
    <w:rsid w:val="00AE705B"/>
    <w:rsid w:val="00AE738B"/>
    <w:rsid w:val="00AE7526"/>
    <w:rsid w:val="00AE77AC"/>
    <w:rsid w:val="00AF060C"/>
    <w:rsid w:val="00AF0CB1"/>
    <w:rsid w:val="00AF0EDB"/>
    <w:rsid w:val="00AF13C0"/>
    <w:rsid w:val="00AF1682"/>
    <w:rsid w:val="00AF17C4"/>
    <w:rsid w:val="00AF185B"/>
    <w:rsid w:val="00AF1DD2"/>
    <w:rsid w:val="00AF2285"/>
    <w:rsid w:val="00AF2BA4"/>
    <w:rsid w:val="00AF3559"/>
    <w:rsid w:val="00AF3612"/>
    <w:rsid w:val="00AF4015"/>
    <w:rsid w:val="00AF49AA"/>
    <w:rsid w:val="00AF4F54"/>
    <w:rsid w:val="00AF5330"/>
    <w:rsid w:val="00AF534F"/>
    <w:rsid w:val="00AF60DF"/>
    <w:rsid w:val="00AF68F7"/>
    <w:rsid w:val="00AF6939"/>
    <w:rsid w:val="00AF6C7B"/>
    <w:rsid w:val="00AF744F"/>
    <w:rsid w:val="00AF7BBD"/>
    <w:rsid w:val="00AF7C1F"/>
    <w:rsid w:val="00B00337"/>
    <w:rsid w:val="00B00748"/>
    <w:rsid w:val="00B00956"/>
    <w:rsid w:val="00B00D18"/>
    <w:rsid w:val="00B00EAC"/>
    <w:rsid w:val="00B01598"/>
    <w:rsid w:val="00B0174F"/>
    <w:rsid w:val="00B01993"/>
    <w:rsid w:val="00B03302"/>
    <w:rsid w:val="00B036D7"/>
    <w:rsid w:val="00B036EC"/>
    <w:rsid w:val="00B03C7D"/>
    <w:rsid w:val="00B03E3F"/>
    <w:rsid w:val="00B040A5"/>
    <w:rsid w:val="00B045D6"/>
    <w:rsid w:val="00B056CF"/>
    <w:rsid w:val="00B065F4"/>
    <w:rsid w:val="00B066CF"/>
    <w:rsid w:val="00B06D3E"/>
    <w:rsid w:val="00B07290"/>
    <w:rsid w:val="00B075E2"/>
    <w:rsid w:val="00B076FB"/>
    <w:rsid w:val="00B07734"/>
    <w:rsid w:val="00B07808"/>
    <w:rsid w:val="00B0788E"/>
    <w:rsid w:val="00B07EB1"/>
    <w:rsid w:val="00B10338"/>
    <w:rsid w:val="00B103E0"/>
    <w:rsid w:val="00B10613"/>
    <w:rsid w:val="00B10B15"/>
    <w:rsid w:val="00B10B91"/>
    <w:rsid w:val="00B10C21"/>
    <w:rsid w:val="00B10CE3"/>
    <w:rsid w:val="00B11087"/>
    <w:rsid w:val="00B111B2"/>
    <w:rsid w:val="00B1161B"/>
    <w:rsid w:val="00B12129"/>
    <w:rsid w:val="00B12186"/>
    <w:rsid w:val="00B12392"/>
    <w:rsid w:val="00B12A27"/>
    <w:rsid w:val="00B12A62"/>
    <w:rsid w:val="00B131CE"/>
    <w:rsid w:val="00B133A6"/>
    <w:rsid w:val="00B13575"/>
    <w:rsid w:val="00B13FDB"/>
    <w:rsid w:val="00B14200"/>
    <w:rsid w:val="00B145AD"/>
    <w:rsid w:val="00B14A7A"/>
    <w:rsid w:val="00B15EAD"/>
    <w:rsid w:val="00B16052"/>
    <w:rsid w:val="00B1605D"/>
    <w:rsid w:val="00B163C2"/>
    <w:rsid w:val="00B165DD"/>
    <w:rsid w:val="00B16972"/>
    <w:rsid w:val="00B16B04"/>
    <w:rsid w:val="00B16C57"/>
    <w:rsid w:val="00B17028"/>
    <w:rsid w:val="00B17611"/>
    <w:rsid w:val="00B20076"/>
    <w:rsid w:val="00B20203"/>
    <w:rsid w:val="00B2024F"/>
    <w:rsid w:val="00B207D5"/>
    <w:rsid w:val="00B208A6"/>
    <w:rsid w:val="00B21550"/>
    <w:rsid w:val="00B21576"/>
    <w:rsid w:val="00B21BFC"/>
    <w:rsid w:val="00B21D57"/>
    <w:rsid w:val="00B220C8"/>
    <w:rsid w:val="00B225B5"/>
    <w:rsid w:val="00B229BF"/>
    <w:rsid w:val="00B22E99"/>
    <w:rsid w:val="00B2337A"/>
    <w:rsid w:val="00B23486"/>
    <w:rsid w:val="00B23735"/>
    <w:rsid w:val="00B248DD"/>
    <w:rsid w:val="00B24A08"/>
    <w:rsid w:val="00B251A5"/>
    <w:rsid w:val="00B2581E"/>
    <w:rsid w:val="00B259AB"/>
    <w:rsid w:val="00B2613D"/>
    <w:rsid w:val="00B2656D"/>
    <w:rsid w:val="00B26E97"/>
    <w:rsid w:val="00B271D2"/>
    <w:rsid w:val="00B276A1"/>
    <w:rsid w:val="00B27884"/>
    <w:rsid w:val="00B27B47"/>
    <w:rsid w:val="00B27B54"/>
    <w:rsid w:val="00B30147"/>
    <w:rsid w:val="00B30298"/>
    <w:rsid w:val="00B30362"/>
    <w:rsid w:val="00B30D25"/>
    <w:rsid w:val="00B314C2"/>
    <w:rsid w:val="00B31E72"/>
    <w:rsid w:val="00B32141"/>
    <w:rsid w:val="00B328E7"/>
    <w:rsid w:val="00B33068"/>
    <w:rsid w:val="00B33398"/>
    <w:rsid w:val="00B3390D"/>
    <w:rsid w:val="00B33E98"/>
    <w:rsid w:val="00B33F6F"/>
    <w:rsid w:val="00B342CC"/>
    <w:rsid w:val="00B349D7"/>
    <w:rsid w:val="00B355B0"/>
    <w:rsid w:val="00B357D2"/>
    <w:rsid w:val="00B36137"/>
    <w:rsid w:val="00B36E92"/>
    <w:rsid w:val="00B40732"/>
    <w:rsid w:val="00B409B3"/>
    <w:rsid w:val="00B40A8F"/>
    <w:rsid w:val="00B40AAA"/>
    <w:rsid w:val="00B40EE0"/>
    <w:rsid w:val="00B40F2E"/>
    <w:rsid w:val="00B41401"/>
    <w:rsid w:val="00B41BB2"/>
    <w:rsid w:val="00B425B8"/>
    <w:rsid w:val="00B42B78"/>
    <w:rsid w:val="00B42D73"/>
    <w:rsid w:val="00B43106"/>
    <w:rsid w:val="00B434E5"/>
    <w:rsid w:val="00B43835"/>
    <w:rsid w:val="00B43BA6"/>
    <w:rsid w:val="00B43BCD"/>
    <w:rsid w:val="00B44637"/>
    <w:rsid w:val="00B44725"/>
    <w:rsid w:val="00B44BA8"/>
    <w:rsid w:val="00B455E2"/>
    <w:rsid w:val="00B4569F"/>
    <w:rsid w:val="00B461E9"/>
    <w:rsid w:val="00B46544"/>
    <w:rsid w:val="00B466FE"/>
    <w:rsid w:val="00B46A1B"/>
    <w:rsid w:val="00B46D2A"/>
    <w:rsid w:val="00B47108"/>
    <w:rsid w:val="00B47BB1"/>
    <w:rsid w:val="00B47DD4"/>
    <w:rsid w:val="00B47DF8"/>
    <w:rsid w:val="00B50352"/>
    <w:rsid w:val="00B50F15"/>
    <w:rsid w:val="00B50F97"/>
    <w:rsid w:val="00B50FF5"/>
    <w:rsid w:val="00B5103B"/>
    <w:rsid w:val="00B5158C"/>
    <w:rsid w:val="00B51856"/>
    <w:rsid w:val="00B518A6"/>
    <w:rsid w:val="00B52425"/>
    <w:rsid w:val="00B5248C"/>
    <w:rsid w:val="00B52629"/>
    <w:rsid w:val="00B52787"/>
    <w:rsid w:val="00B52952"/>
    <w:rsid w:val="00B53F94"/>
    <w:rsid w:val="00B54C9F"/>
    <w:rsid w:val="00B54D3D"/>
    <w:rsid w:val="00B54F28"/>
    <w:rsid w:val="00B55119"/>
    <w:rsid w:val="00B55A82"/>
    <w:rsid w:val="00B55E1F"/>
    <w:rsid w:val="00B56347"/>
    <w:rsid w:val="00B5635B"/>
    <w:rsid w:val="00B563CE"/>
    <w:rsid w:val="00B565A7"/>
    <w:rsid w:val="00B5667B"/>
    <w:rsid w:val="00B568B6"/>
    <w:rsid w:val="00B56EAA"/>
    <w:rsid w:val="00B56F26"/>
    <w:rsid w:val="00B57515"/>
    <w:rsid w:val="00B5772F"/>
    <w:rsid w:val="00B57CF0"/>
    <w:rsid w:val="00B57DDC"/>
    <w:rsid w:val="00B6043D"/>
    <w:rsid w:val="00B611C5"/>
    <w:rsid w:val="00B61337"/>
    <w:rsid w:val="00B6134C"/>
    <w:rsid w:val="00B61493"/>
    <w:rsid w:val="00B6261C"/>
    <w:rsid w:val="00B62707"/>
    <w:rsid w:val="00B628CA"/>
    <w:rsid w:val="00B64064"/>
    <w:rsid w:val="00B64132"/>
    <w:rsid w:val="00B64F08"/>
    <w:rsid w:val="00B661D5"/>
    <w:rsid w:val="00B6622A"/>
    <w:rsid w:val="00B663A2"/>
    <w:rsid w:val="00B6649C"/>
    <w:rsid w:val="00B664EF"/>
    <w:rsid w:val="00B66727"/>
    <w:rsid w:val="00B66E25"/>
    <w:rsid w:val="00B670DD"/>
    <w:rsid w:val="00B67378"/>
    <w:rsid w:val="00B673BE"/>
    <w:rsid w:val="00B67AAE"/>
    <w:rsid w:val="00B67CE8"/>
    <w:rsid w:val="00B67DAB"/>
    <w:rsid w:val="00B67EEA"/>
    <w:rsid w:val="00B702B4"/>
    <w:rsid w:val="00B7064E"/>
    <w:rsid w:val="00B709F7"/>
    <w:rsid w:val="00B70A98"/>
    <w:rsid w:val="00B71763"/>
    <w:rsid w:val="00B723FB"/>
    <w:rsid w:val="00B7277D"/>
    <w:rsid w:val="00B728BF"/>
    <w:rsid w:val="00B7295A"/>
    <w:rsid w:val="00B733E7"/>
    <w:rsid w:val="00B73700"/>
    <w:rsid w:val="00B73833"/>
    <w:rsid w:val="00B739CA"/>
    <w:rsid w:val="00B73BA0"/>
    <w:rsid w:val="00B73F28"/>
    <w:rsid w:val="00B73FAD"/>
    <w:rsid w:val="00B741D8"/>
    <w:rsid w:val="00B74398"/>
    <w:rsid w:val="00B745D4"/>
    <w:rsid w:val="00B74B53"/>
    <w:rsid w:val="00B74F4D"/>
    <w:rsid w:val="00B7519E"/>
    <w:rsid w:val="00B754DF"/>
    <w:rsid w:val="00B757F0"/>
    <w:rsid w:val="00B75C6E"/>
    <w:rsid w:val="00B76D02"/>
    <w:rsid w:val="00B76EB2"/>
    <w:rsid w:val="00B774D5"/>
    <w:rsid w:val="00B77568"/>
    <w:rsid w:val="00B775DD"/>
    <w:rsid w:val="00B77A66"/>
    <w:rsid w:val="00B77CDA"/>
    <w:rsid w:val="00B8065C"/>
    <w:rsid w:val="00B80A65"/>
    <w:rsid w:val="00B81375"/>
    <w:rsid w:val="00B81AD3"/>
    <w:rsid w:val="00B81B24"/>
    <w:rsid w:val="00B8205A"/>
    <w:rsid w:val="00B82A92"/>
    <w:rsid w:val="00B8333D"/>
    <w:rsid w:val="00B83452"/>
    <w:rsid w:val="00B838DD"/>
    <w:rsid w:val="00B838DE"/>
    <w:rsid w:val="00B8426D"/>
    <w:rsid w:val="00B84D32"/>
    <w:rsid w:val="00B851F6"/>
    <w:rsid w:val="00B85216"/>
    <w:rsid w:val="00B85481"/>
    <w:rsid w:val="00B859A6"/>
    <w:rsid w:val="00B859F1"/>
    <w:rsid w:val="00B85B2C"/>
    <w:rsid w:val="00B86201"/>
    <w:rsid w:val="00B86269"/>
    <w:rsid w:val="00B864F6"/>
    <w:rsid w:val="00B867AB"/>
    <w:rsid w:val="00B86EDB"/>
    <w:rsid w:val="00B86FEB"/>
    <w:rsid w:val="00B87436"/>
    <w:rsid w:val="00B87883"/>
    <w:rsid w:val="00B87B31"/>
    <w:rsid w:val="00B87BC8"/>
    <w:rsid w:val="00B87CAB"/>
    <w:rsid w:val="00B87E74"/>
    <w:rsid w:val="00B9025B"/>
    <w:rsid w:val="00B907B1"/>
    <w:rsid w:val="00B90A37"/>
    <w:rsid w:val="00B9132D"/>
    <w:rsid w:val="00B91C73"/>
    <w:rsid w:val="00B91D10"/>
    <w:rsid w:val="00B91D57"/>
    <w:rsid w:val="00B92077"/>
    <w:rsid w:val="00B925CD"/>
    <w:rsid w:val="00B92AE3"/>
    <w:rsid w:val="00B92CA7"/>
    <w:rsid w:val="00B93421"/>
    <w:rsid w:val="00B935EF"/>
    <w:rsid w:val="00B93643"/>
    <w:rsid w:val="00B93DB6"/>
    <w:rsid w:val="00B93F59"/>
    <w:rsid w:val="00B93F78"/>
    <w:rsid w:val="00B9496E"/>
    <w:rsid w:val="00B94B90"/>
    <w:rsid w:val="00B95262"/>
    <w:rsid w:val="00B95559"/>
    <w:rsid w:val="00B95F38"/>
    <w:rsid w:val="00B9648C"/>
    <w:rsid w:val="00B96760"/>
    <w:rsid w:val="00B9679C"/>
    <w:rsid w:val="00B96BCA"/>
    <w:rsid w:val="00B96ED8"/>
    <w:rsid w:val="00B97330"/>
    <w:rsid w:val="00B974E4"/>
    <w:rsid w:val="00B978D3"/>
    <w:rsid w:val="00B97E41"/>
    <w:rsid w:val="00BA00FF"/>
    <w:rsid w:val="00BA0788"/>
    <w:rsid w:val="00BA0F0E"/>
    <w:rsid w:val="00BA2726"/>
    <w:rsid w:val="00BA2812"/>
    <w:rsid w:val="00BA335E"/>
    <w:rsid w:val="00BA33BD"/>
    <w:rsid w:val="00BA39F7"/>
    <w:rsid w:val="00BA41AF"/>
    <w:rsid w:val="00BA41FC"/>
    <w:rsid w:val="00BA4335"/>
    <w:rsid w:val="00BA44CD"/>
    <w:rsid w:val="00BA4CA1"/>
    <w:rsid w:val="00BA524B"/>
    <w:rsid w:val="00BA540F"/>
    <w:rsid w:val="00BA6539"/>
    <w:rsid w:val="00BA6DA1"/>
    <w:rsid w:val="00BA7168"/>
    <w:rsid w:val="00BA74C3"/>
    <w:rsid w:val="00BA785F"/>
    <w:rsid w:val="00BB03B8"/>
    <w:rsid w:val="00BB112A"/>
    <w:rsid w:val="00BB14D8"/>
    <w:rsid w:val="00BB1595"/>
    <w:rsid w:val="00BB2494"/>
    <w:rsid w:val="00BB257A"/>
    <w:rsid w:val="00BB2865"/>
    <w:rsid w:val="00BB2DDE"/>
    <w:rsid w:val="00BB327D"/>
    <w:rsid w:val="00BB359A"/>
    <w:rsid w:val="00BB3A55"/>
    <w:rsid w:val="00BB4586"/>
    <w:rsid w:val="00BB4671"/>
    <w:rsid w:val="00BB4C3B"/>
    <w:rsid w:val="00BB4CC6"/>
    <w:rsid w:val="00BB4E5A"/>
    <w:rsid w:val="00BB55D4"/>
    <w:rsid w:val="00BB569B"/>
    <w:rsid w:val="00BB5AD1"/>
    <w:rsid w:val="00BB621C"/>
    <w:rsid w:val="00BB6E28"/>
    <w:rsid w:val="00BB6F54"/>
    <w:rsid w:val="00BB7551"/>
    <w:rsid w:val="00BB7ABA"/>
    <w:rsid w:val="00BC06BE"/>
    <w:rsid w:val="00BC1016"/>
    <w:rsid w:val="00BC1067"/>
    <w:rsid w:val="00BC1252"/>
    <w:rsid w:val="00BC144C"/>
    <w:rsid w:val="00BC1982"/>
    <w:rsid w:val="00BC1C9A"/>
    <w:rsid w:val="00BC283D"/>
    <w:rsid w:val="00BC2E0A"/>
    <w:rsid w:val="00BC36F8"/>
    <w:rsid w:val="00BC3CCB"/>
    <w:rsid w:val="00BC428E"/>
    <w:rsid w:val="00BC4425"/>
    <w:rsid w:val="00BC450F"/>
    <w:rsid w:val="00BC4AEF"/>
    <w:rsid w:val="00BC4D56"/>
    <w:rsid w:val="00BC4E01"/>
    <w:rsid w:val="00BC5430"/>
    <w:rsid w:val="00BC5548"/>
    <w:rsid w:val="00BC5D32"/>
    <w:rsid w:val="00BC5D60"/>
    <w:rsid w:val="00BC60F4"/>
    <w:rsid w:val="00BC682C"/>
    <w:rsid w:val="00BC6838"/>
    <w:rsid w:val="00BC6A5A"/>
    <w:rsid w:val="00BC6C3F"/>
    <w:rsid w:val="00BC716C"/>
    <w:rsid w:val="00BC7219"/>
    <w:rsid w:val="00BC7EDC"/>
    <w:rsid w:val="00BC7F61"/>
    <w:rsid w:val="00BD05C4"/>
    <w:rsid w:val="00BD0E44"/>
    <w:rsid w:val="00BD146F"/>
    <w:rsid w:val="00BD14E9"/>
    <w:rsid w:val="00BD1AA5"/>
    <w:rsid w:val="00BD1E1C"/>
    <w:rsid w:val="00BD378B"/>
    <w:rsid w:val="00BD384C"/>
    <w:rsid w:val="00BD3E54"/>
    <w:rsid w:val="00BD3FEA"/>
    <w:rsid w:val="00BD46D0"/>
    <w:rsid w:val="00BD47A2"/>
    <w:rsid w:val="00BD47A9"/>
    <w:rsid w:val="00BD4818"/>
    <w:rsid w:val="00BD4901"/>
    <w:rsid w:val="00BD4CFE"/>
    <w:rsid w:val="00BD5531"/>
    <w:rsid w:val="00BD5D74"/>
    <w:rsid w:val="00BD68BB"/>
    <w:rsid w:val="00BD6B66"/>
    <w:rsid w:val="00BD7A89"/>
    <w:rsid w:val="00BE063A"/>
    <w:rsid w:val="00BE0906"/>
    <w:rsid w:val="00BE143D"/>
    <w:rsid w:val="00BE19CF"/>
    <w:rsid w:val="00BE1D7C"/>
    <w:rsid w:val="00BE21A6"/>
    <w:rsid w:val="00BE2A3B"/>
    <w:rsid w:val="00BE2A7E"/>
    <w:rsid w:val="00BE2C79"/>
    <w:rsid w:val="00BE2D65"/>
    <w:rsid w:val="00BE316A"/>
    <w:rsid w:val="00BE3E44"/>
    <w:rsid w:val="00BE44CF"/>
    <w:rsid w:val="00BE4537"/>
    <w:rsid w:val="00BE47AC"/>
    <w:rsid w:val="00BE48F5"/>
    <w:rsid w:val="00BE4BC8"/>
    <w:rsid w:val="00BE54CA"/>
    <w:rsid w:val="00BE5B78"/>
    <w:rsid w:val="00BE620F"/>
    <w:rsid w:val="00BE6514"/>
    <w:rsid w:val="00BE70D0"/>
    <w:rsid w:val="00BE72CF"/>
    <w:rsid w:val="00BF018C"/>
    <w:rsid w:val="00BF066D"/>
    <w:rsid w:val="00BF112D"/>
    <w:rsid w:val="00BF22B5"/>
    <w:rsid w:val="00BF2689"/>
    <w:rsid w:val="00BF30D3"/>
    <w:rsid w:val="00BF3477"/>
    <w:rsid w:val="00BF35E4"/>
    <w:rsid w:val="00BF37C1"/>
    <w:rsid w:val="00BF4153"/>
    <w:rsid w:val="00BF436B"/>
    <w:rsid w:val="00BF485F"/>
    <w:rsid w:val="00BF48DB"/>
    <w:rsid w:val="00BF49F6"/>
    <w:rsid w:val="00BF54E0"/>
    <w:rsid w:val="00BF5584"/>
    <w:rsid w:val="00BF56C5"/>
    <w:rsid w:val="00BF57DD"/>
    <w:rsid w:val="00BF6302"/>
    <w:rsid w:val="00BF6617"/>
    <w:rsid w:val="00BF6BD9"/>
    <w:rsid w:val="00BF6C8B"/>
    <w:rsid w:val="00BF709B"/>
    <w:rsid w:val="00BF7808"/>
    <w:rsid w:val="00BF7A5B"/>
    <w:rsid w:val="00C00DBF"/>
    <w:rsid w:val="00C016FA"/>
    <w:rsid w:val="00C01901"/>
    <w:rsid w:val="00C025D0"/>
    <w:rsid w:val="00C027B6"/>
    <w:rsid w:val="00C02A9D"/>
    <w:rsid w:val="00C02B94"/>
    <w:rsid w:val="00C032D4"/>
    <w:rsid w:val="00C036A5"/>
    <w:rsid w:val="00C03889"/>
    <w:rsid w:val="00C03A11"/>
    <w:rsid w:val="00C03C2A"/>
    <w:rsid w:val="00C03C41"/>
    <w:rsid w:val="00C03CC2"/>
    <w:rsid w:val="00C03CE2"/>
    <w:rsid w:val="00C03E59"/>
    <w:rsid w:val="00C04138"/>
    <w:rsid w:val="00C049EC"/>
    <w:rsid w:val="00C05C9E"/>
    <w:rsid w:val="00C05F03"/>
    <w:rsid w:val="00C07049"/>
    <w:rsid w:val="00C075F6"/>
    <w:rsid w:val="00C101B2"/>
    <w:rsid w:val="00C10B9C"/>
    <w:rsid w:val="00C11216"/>
    <w:rsid w:val="00C11969"/>
    <w:rsid w:val="00C11ED3"/>
    <w:rsid w:val="00C11FFE"/>
    <w:rsid w:val="00C128A2"/>
    <w:rsid w:val="00C128B8"/>
    <w:rsid w:val="00C12CD7"/>
    <w:rsid w:val="00C131F2"/>
    <w:rsid w:val="00C131FB"/>
    <w:rsid w:val="00C13EE7"/>
    <w:rsid w:val="00C14597"/>
    <w:rsid w:val="00C1461A"/>
    <w:rsid w:val="00C14630"/>
    <w:rsid w:val="00C14A8B"/>
    <w:rsid w:val="00C14B13"/>
    <w:rsid w:val="00C15847"/>
    <w:rsid w:val="00C159B6"/>
    <w:rsid w:val="00C15A48"/>
    <w:rsid w:val="00C15CC2"/>
    <w:rsid w:val="00C15E24"/>
    <w:rsid w:val="00C15EA0"/>
    <w:rsid w:val="00C164B8"/>
    <w:rsid w:val="00C1695A"/>
    <w:rsid w:val="00C16A75"/>
    <w:rsid w:val="00C177D5"/>
    <w:rsid w:val="00C20109"/>
    <w:rsid w:val="00C2046B"/>
    <w:rsid w:val="00C206B9"/>
    <w:rsid w:val="00C206CB"/>
    <w:rsid w:val="00C209E2"/>
    <w:rsid w:val="00C211C9"/>
    <w:rsid w:val="00C21CD3"/>
    <w:rsid w:val="00C21FDE"/>
    <w:rsid w:val="00C22027"/>
    <w:rsid w:val="00C221B1"/>
    <w:rsid w:val="00C221E9"/>
    <w:rsid w:val="00C222D5"/>
    <w:rsid w:val="00C22485"/>
    <w:rsid w:val="00C225C1"/>
    <w:rsid w:val="00C22987"/>
    <w:rsid w:val="00C22B9B"/>
    <w:rsid w:val="00C230EA"/>
    <w:rsid w:val="00C232F2"/>
    <w:rsid w:val="00C233AC"/>
    <w:rsid w:val="00C24297"/>
    <w:rsid w:val="00C2445F"/>
    <w:rsid w:val="00C244A2"/>
    <w:rsid w:val="00C24762"/>
    <w:rsid w:val="00C24863"/>
    <w:rsid w:val="00C2488C"/>
    <w:rsid w:val="00C24A0A"/>
    <w:rsid w:val="00C24FBC"/>
    <w:rsid w:val="00C2593C"/>
    <w:rsid w:val="00C25D67"/>
    <w:rsid w:val="00C25FC2"/>
    <w:rsid w:val="00C266B4"/>
    <w:rsid w:val="00C2673A"/>
    <w:rsid w:val="00C2702D"/>
    <w:rsid w:val="00C27094"/>
    <w:rsid w:val="00C2737C"/>
    <w:rsid w:val="00C27609"/>
    <w:rsid w:val="00C27680"/>
    <w:rsid w:val="00C277C5"/>
    <w:rsid w:val="00C27992"/>
    <w:rsid w:val="00C27CD1"/>
    <w:rsid w:val="00C27CE9"/>
    <w:rsid w:val="00C3004E"/>
    <w:rsid w:val="00C315B7"/>
    <w:rsid w:val="00C31964"/>
    <w:rsid w:val="00C31EDA"/>
    <w:rsid w:val="00C32DAF"/>
    <w:rsid w:val="00C3320F"/>
    <w:rsid w:val="00C3364B"/>
    <w:rsid w:val="00C33FA7"/>
    <w:rsid w:val="00C34B5C"/>
    <w:rsid w:val="00C34DA1"/>
    <w:rsid w:val="00C35463"/>
    <w:rsid w:val="00C35735"/>
    <w:rsid w:val="00C36099"/>
    <w:rsid w:val="00C366BE"/>
    <w:rsid w:val="00C37050"/>
    <w:rsid w:val="00C37B97"/>
    <w:rsid w:val="00C37E45"/>
    <w:rsid w:val="00C37F3F"/>
    <w:rsid w:val="00C4050E"/>
    <w:rsid w:val="00C40E14"/>
    <w:rsid w:val="00C41185"/>
    <w:rsid w:val="00C41595"/>
    <w:rsid w:val="00C4162A"/>
    <w:rsid w:val="00C41B21"/>
    <w:rsid w:val="00C420BE"/>
    <w:rsid w:val="00C422CC"/>
    <w:rsid w:val="00C4279C"/>
    <w:rsid w:val="00C428CF"/>
    <w:rsid w:val="00C42D85"/>
    <w:rsid w:val="00C43AE2"/>
    <w:rsid w:val="00C43FBC"/>
    <w:rsid w:val="00C4433E"/>
    <w:rsid w:val="00C44571"/>
    <w:rsid w:val="00C44582"/>
    <w:rsid w:val="00C445CB"/>
    <w:rsid w:val="00C44609"/>
    <w:rsid w:val="00C45B49"/>
    <w:rsid w:val="00C4621B"/>
    <w:rsid w:val="00C46633"/>
    <w:rsid w:val="00C467A9"/>
    <w:rsid w:val="00C46B37"/>
    <w:rsid w:val="00C46C19"/>
    <w:rsid w:val="00C46C5F"/>
    <w:rsid w:val="00C477D8"/>
    <w:rsid w:val="00C50251"/>
    <w:rsid w:val="00C50688"/>
    <w:rsid w:val="00C50A34"/>
    <w:rsid w:val="00C50B5B"/>
    <w:rsid w:val="00C50C0F"/>
    <w:rsid w:val="00C50D79"/>
    <w:rsid w:val="00C51C66"/>
    <w:rsid w:val="00C51E63"/>
    <w:rsid w:val="00C523E9"/>
    <w:rsid w:val="00C52769"/>
    <w:rsid w:val="00C527F6"/>
    <w:rsid w:val="00C52B55"/>
    <w:rsid w:val="00C52BF2"/>
    <w:rsid w:val="00C53485"/>
    <w:rsid w:val="00C53ACB"/>
    <w:rsid w:val="00C53CF5"/>
    <w:rsid w:val="00C544DD"/>
    <w:rsid w:val="00C548E9"/>
    <w:rsid w:val="00C5493E"/>
    <w:rsid w:val="00C551F8"/>
    <w:rsid w:val="00C5603E"/>
    <w:rsid w:val="00C563FC"/>
    <w:rsid w:val="00C56DEC"/>
    <w:rsid w:val="00C5703F"/>
    <w:rsid w:val="00C5710C"/>
    <w:rsid w:val="00C572B5"/>
    <w:rsid w:val="00C600EC"/>
    <w:rsid w:val="00C600F9"/>
    <w:rsid w:val="00C60C5F"/>
    <w:rsid w:val="00C617BD"/>
    <w:rsid w:val="00C621A4"/>
    <w:rsid w:val="00C6277E"/>
    <w:rsid w:val="00C62958"/>
    <w:rsid w:val="00C629CA"/>
    <w:rsid w:val="00C62BF5"/>
    <w:rsid w:val="00C62DFB"/>
    <w:rsid w:val="00C62E71"/>
    <w:rsid w:val="00C6305C"/>
    <w:rsid w:val="00C63327"/>
    <w:rsid w:val="00C63907"/>
    <w:rsid w:val="00C64A23"/>
    <w:rsid w:val="00C64E66"/>
    <w:rsid w:val="00C65207"/>
    <w:rsid w:val="00C669AD"/>
    <w:rsid w:val="00C66A4C"/>
    <w:rsid w:val="00C66D63"/>
    <w:rsid w:val="00C66D96"/>
    <w:rsid w:val="00C66EB8"/>
    <w:rsid w:val="00C703D3"/>
    <w:rsid w:val="00C7055E"/>
    <w:rsid w:val="00C70745"/>
    <w:rsid w:val="00C7221F"/>
    <w:rsid w:val="00C72621"/>
    <w:rsid w:val="00C72D7E"/>
    <w:rsid w:val="00C72E78"/>
    <w:rsid w:val="00C72EDA"/>
    <w:rsid w:val="00C72F02"/>
    <w:rsid w:val="00C73312"/>
    <w:rsid w:val="00C73663"/>
    <w:rsid w:val="00C73CA9"/>
    <w:rsid w:val="00C74663"/>
    <w:rsid w:val="00C74999"/>
    <w:rsid w:val="00C74BCC"/>
    <w:rsid w:val="00C75B3D"/>
    <w:rsid w:val="00C769E9"/>
    <w:rsid w:val="00C76A3A"/>
    <w:rsid w:val="00C77644"/>
    <w:rsid w:val="00C77C81"/>
    <w:rsid w:val="00C77EEB"/>
    <w:rsid w:val="00C8032A"/>
    <w:rsid w:val="00C804EB"/>
    <w:rsid w:val="00C81289"/>
    <w:rsid w:val="00C819A6"/>
    <w:rsid w:val="00C81C85"/>
    <w:rsid w:val="00C8262E"/>
    <w:rsid w:val="00C82E62"/>
    <w:rsid w:val="00C83079"/>
    <w:rsid w:val="00C83238"/>
    <w:rsid w:val="00C83295"/>
    <w:rsid w:val="00C83315"/>
    <w:rsid w:val="00C837DB"/>
    <w:rsid w:val="00C83B68"/>
    <w:rsid w:val="00C83DA9"/>
    <w:rsid w:val="00C83E2A"/>
    <w:rsid w:val="00C84985"/>
    <w:rsid w:val="00C84A7E"/>
    <w:rsid w:val="00C84E3E"/>
    <w:rsid w:val="00C85D9D"/>
    <w:rsid w:val="00C85F04"/>
    <w:rsid w:val="00C85FE0"/>
    <w:rsid w:val="00C862C0"/>
    <w:rsid w:val="00C867CE"/>
    <w:rsid w:val="00C871E4"/>
    <w:rsid w:val="00C8723F"/>
    <w:rsid w:val="00C876AB"/>
    <w:rsid w:val="00C87A78"/>
    <w:rsid w:val="00C90670"/>
    <w:rsid w:val="00C914A7"/>
    <w:rsid w:val="00C91531"/>
    <w:rsid w:val="00C91C3C"/>
    <w:rsid w:val="00C92085"/>
    <w:rsid w:val="00C92268"/>
    <w:rsid w:val="00C926D1"/>
    <w:rsid w:val="00C928B4"/>
    <w:rsid w:val="00C9298B"/>
    <w:rsid w:val="00C92C29"/>
    <w:rsid w:val="00C93AE6"/>
    <w:rsid w:val="00C9468E"/>
    <w:rsid w:val="00C950B2"/>
    <w:rsid w:val="00C951A5"/>
    <w:rsid w:val="00C9538F"/>
    <w:rsid w:val="00C9576A"/>
    <w:rsid w:val="00C9598C"/>
    <w:rsid w:val="00C96186"/>
    <w:rsid w:val="00C9648B"/>
    <w:rsid w:val="00C964C5"/>
    <w:rsid w:val="00C9686F"/>
    <w:rsid w:val="00C96D87"/>
    <w:rsid w:val="00C96FFA"/>
    <w:rsid w:val="00C973B3"/>
    <w:rsid w:val="00C976AE"/>
    <w:rsid w:val="00C976DF"/>
    <w:rsid w:val="00C97B85"/>
    <w:rsid w:val="00C97FCD"/>
    <w:rsid w:val="00CA01C6"/>
    <w:rsid w:val="00CA01CA"/>
    <w:rsid w:val="00CA0694"/>
    <w:rsid w:val="00CA0B4D"/>
    <w:rsid w:val="00CA0D15"/>
    <w:rsid w:val="00CA160B"/>
    <w:rsid w:val="00CA1AD0"/>
    <w:rsid w:val="00CA1E0E"/>
    <w:rsid w:val="00CA2593"/>
    <w:rsid w:val="00CA29E4"/>
    <w:rsid w:val="00CA2CB5"/>
    <w:rsid w:val="00CA2F36"/>
    <w:rsid w:val="00CA3374"/>
    <w:rsid w:val="00CA3930"/>
    <w:rsid w:val="00CA4097"/>
    <w:rsid w:val="00CA42E4"/>
    <w:rsid w:val="00CA4A51"/>
    <w:rsid w:val="00CA4AC8"/>
    <w:rsid w:val="00CA4B4B"/>
    <w:rsid w:val="00CA4DF4"/>
    <w:rsid w:val="00CA53AF"/>
    <w:rsid w:val="00CA6854"/>
    <w:rsid w:val="00CA6C99"/>
    <w:rsid w:val="00CA7718"/>
    <w:rsid w:val="00CA79B3"/>
    <w:rsid w:val="00CA7AAC"/>
    <w:rsid w:val="00CB032B"/>
    <w:rsid w:val="00CB0BA7"/>
    <w:rsid w:val="00CB0E97"/>
    <w:rsid w:val="00CB11AF"/>
    <w:rsid w:val="00CB1399"/>
    <w:rsid w:val="00CB1526"/>
    <w:rsid w:val="00CB155A"/>
    <w:rsid w:val="00CB17A0"/>
    <w:rsid w:val="00CB2114"/>
    <w:rsid w:val="00CB24D9"/>
    <w:rsid w:val="00CB2939"/>
    <w:rsid w:val="00CB3112"/>
    <w:rsid w:val="00CB3351"/>
    <w:rsid w:val="00CB3642"/>
    <w:rsid w:val="00CB418C"/>
    <w:rsid w:val="00CB42B2"/>
    <w:rsid w:val="00CB4672"/>
    <w:rsid w:val="00CB4D5E"/>
    <w:rsid w:val="00CB580B"/>
    <w:rsid w:val="00CB5B02"/>
    <w:rsid w:val="00CB5B2F"/>
    <w:rsid w:val="00CB63DD"/>
    <w:rsid w:val="00CB6BC3"/>
    <w:rsid w:val="00CB6C72"/>
    <w:rsid w:val="00CB709E"/>
    <w:rsid w:val="00CB7402"/>
    <w:rsid w:val="00CB75AC"/>
    <w:rsid w:val="00CB769C"/>
    <w:rsid w:val="00CC066C"/>
    <w:rsid w:val="00CC0C1B"/>
    <w:rsid w:val="00CC0EC8"/>
    <w:rsid w:val="00CC15EF"/>
    <w:rsid w:val="00CC1DED"/>
    <w:rsid w:val="00CC20F5"/>
    <w:rsid w:val="00CC2109"/>
    <w:rsid w:val="00CC2764"/>
    <w:rsid w:val="00CC2AB2"/>
    <w:rsid w:val="00CC3402"/>
    <w:rsid w:val="00CC3D5E"/>
    <w:rsid w:val="00CC3E3C"/>
    <w:rsid w:val="00CC4C9C"/>
    <w:rsid w:val="00CC4F02"/>
    <w:rsid w:val="00CC4F2D"/>
    <w:rsid w:val="00CC503D"/>
    <w:rsid w:val="00CC585B"/>
    <w:rsid w:val="00CC5C36"/>
    <w:rsid w:val="00CC5CBE"/>
    <w:rsid w:val="00CC6016"/>
    <w:rsid w:val="00CC6832"/>
    <w:rsid w:val="00CC6894"/>
    <w:rsid w:val="00CC7052"/>
    <w:rsid w:val="00CC74E6"/>
    <w:rsid w:val="00CD018E"/>
    <w:rsid w:val="00CD096B"/>
    <w:rsid w:val="00CD133C"/>
    <w:rsid w:val="00CD1E63"/>
    <w:rsid w:val="00CD2168"/>
    <w:rsid w:val="00CD29D5"/>
    <w:rsid w:val="00CD2C8B"/>
    <w:rsid w:val="00CD30B3"/>
    <w:rsid w:val="00CD3195"/>
    <w:rsid w:val="00CD31E1"/>
    <w:rsid w:val="00CD3EBA"/>
    <w:rsid w:val="00CD4A97"/>
    <w:rsid w:val="00CD516E"/>
    <w:rsid w:val="00CD56C5"/>
    <w:rsid w:val="00CD5F97"/>
    <w:rsid w:val="00CD608F"/>
    <w:rsid w:val="00CD6529"/>
    <w:rsid w:val="00CD691D"/>
    <w:rsid w:val="00CD6B0B"/>
    <w:rsid w:val="00CD6C49"/>
    <w:rsid w:val="00CD7498"/>
    <w:rsid w:val="00CD7834"/>
    <w:rsid w:val="00CE018C"/>
    <w:rsid w:val="00CE0442"/>
    <w:rsid w:val="00CE05A5"/>
    <w:rsid w:val="00CE1169"/>
    <w:rsid w:val="00CE16A1"/>
    <w:rsid w:val="00CE18C7"/>
    <w:rsid w:val="00CE1E2A"/>
    <w:rsid w:val="00CE220E"/>
    <w:rsid w:val="00CE24EF"/>
    <w:rsid w:val="00CE2F2A"/>
    <w:rsid w:val="00CE3305"/>
    <w:rsid w:val="00CE330A"/>
    <w:rsid w:val="00CE3613"/>
    <w:rsid w:val="00CE3D9A"/>
    <w:rsid w:val="00CE3DE7"/>
    <w:rsid w:val="00CE4227"/>
    <w:rsid w:val="00CE4826"/>
    <w:rsid w:val="00CE4931"/>
    <w:rsid w:val="00CE4CF6"/>
    <w:rsid w:val="00CE506A"/>
    <w:rsid w:val="00CE50C9"/>
    <w:rsid w:val="00CE52DB"/>
    <w:rsid w:val="00CE58F7"/>
    <w:rsid w:val="00CE5D21"/>
    <w:rsid w:val="00CE64AF"/>
    <w:rsid w:val="00CE66C3"/>
    <w:rsid w:val="00CE6E35"/>
    <w:rsid w:val="00CE6F39"/>
    <w:rsid w:val="00CE7057"/>
    <w:rsid w:val="00CE72B0"/>
    <w:rsid w:val="00CE7A75"/>
    <w:rsid w:val="00CF02A7"/>
    <w:rsid w:val="00CF0387"/>
    <w:rsid w:val="00CF0980"/>
    <w:rsid w:val="00CF14FC"/>
    <w:rsid w:val="00CF291A"/>
    <w:rsid w:val="00CF3531"/>
    <w:rsid w:val="00CF4222"/>
    <w:rsid w:val="00CF47C0"/>
    <w:rsid w:val="00CF48C3"/>
    <w:rsid w:val="00CF5BFB"/>
    <w:rsid w:val="00CF5E34"/>
    <w:rsid w:val="00CF6267"/>
    <w:rsid w:val="00CF649A"/>
    <w:rsid w:val="00CF654F"/>
    <w:rsid w:val="00CF6738"/>
    <w:rsid w:val="00CF6EEF"/>
    <w:rsid w:val="00CF7C56"/>
    <w:rsid w:val="00D003D5"/>
    <w:rsid w:val="00D01086"/>
    <w:rsid w:val="00D0114B"/>
    <w:rsid w:val="00D0128F"/>
    <w:rsid w:val="00D014CF"/>
    <w:rsid w:val="00D018CA"/>
    <w:rsid w:val="00D02084"/>
    <w:rsid w:val="00D020E1"/>
    <w:rsid w:val="00D031A0"/>
    <w:rsid w:val="00D03262"/>
    <w:rsid w:val="00D036FD"/>
    <w:rsid w:val="00D0374D"/>
    <w:rsid w:val="00D03D68"/>
    <w:rsid w:val="00D03DC5"/>
    <w:rsid w:val="00D0438B"/>
    <w:rsid w:val="00D04A11"/>
    <w:rsid w:val="00D04EA8"/>
    <w:rsid w:val="00D05517"/>
    <w:rsid w:val="00D055C0"/>
    <w:rsid w:val="00D05751"/>
    <w:rsid w:val="00D05DF6"/>
    <w:rsid w:val="00D05F11"/>
    <w:rsid w:val="00D062F4"/>
    <w:rsid w:val="00D063BE"/>
    <w:rsid w:val="00D06673"/>
    <w:rsid w:val="00D0679D"/>
    <w:rsid w:val="00D06C09"/>
    <w:rsid w:val="00D06C95"/>
    <w:rsid w:val="00D0769C"/>
    <w:rsid w:val="00D07765"/>
    <w:rsid w:val="00D07EFB"/>
    <w:rsid w:val="00D10767"/>
    <w:rsid w:val="00D107CC"/>
    <w:rsid w:val="00D11623"/>
    <w:rsid w:val="00D11D99"/>
    <w:rsid w:val="00D1260D"/>
    <w:rsid w:val="00D128BE"/>
    <w:rsid w:val="00D12A6B"/>
    <w:rsid w:val="00D130AF"/>
    <w:rsid w:val="00D1347E"/>
    <w:rsid w:val="00D137B2"/>
    <w:rsid w:val="00D13FB2"/>
    <w:rsid w:val="00D1443D"/>
    <w:rsid w:val="00D146E1"/>
    <w:rsid w:val="00D1473E"/>
    <w:rsid w:val="00D14AF1"/>
    <w:rsid w:val="00D14BCA"/>
    <w:rsid w:val="00D14BDD"/>
    <w:rsid w:val="00D15324"/>
    <w:rsid w:val="00D15953"/>
    <w:rsid w:val="00D15A3E"/>
    <w:rsid w:val="00D15AEF"/>
    <w:rsid w:val="00D1653A"/>
    <w:rsid w:val="00D166E1"/>
    <w:rsid w:val="00D16774"/>
    <w:rsid w:val="00D16C7E"/>
    <w:rsid w:val="00D16F54"/>
    <w:rsid w:val="00D173D8"/>
    <w:rsid w:val="00D17516"/>
    <w:rsid w:val="00D17D2E"/>
    <w:rsid w:val="00D17E97"/>
    <w:rsid w:val="00D2008B"/>
    <w:rsid w:val="00D208BB"/>
    <w:rsid w:val="00D20A20"/>
    <w:rsid w:val="00D21405"/>
    <w:rsid w:val="00D21D2D"/>
    <w:rsid w:val="00D21EC3"/>
    <w:rsid w:val="00D21F57"/>
    <w:rsid w:val="00D22377"/>
    <w:rsid w:val="00D22457"/>
    <w:rsid w:val="00D22538"/>
    <w:rsid w:val="00D2285A"/>
    <w:rsid w:val="00D22869"/>
    <w:rsid w:val="00D23E5F"/>
    <w:rsid w:val="00D2404D"/>
    <w:rsid w:val="00D242AC"/>
    <w:rsid w:val="00D2447B"/>
    <w:rsid w:val="00D24895"/>
    <w:rsid w:val="00D2536C"/>
    <w:rsid w:val="00D25B3A"/>
    <w:rsid w:val="00D25B88"/>
    <w:rsid w:val="00D268C6"/>
    <w:rsid w:val="00D26A9A"/>
    <w:rsid w:val="00D26CBF"/>
    <w:rsid w:val="00D26D4E"/>
    <w:rsid w:val="00D27132"/>
    <w:rsid w:val="00D275E7"/>
    <w:rsid w:val="00D27B4C"/>
    <w:rsid w:val="00D3032B"/>
    <w:rsid w:val="00D306D1"/>
    <w:rsid w:val="00D3084D"/>
    <w:rsid w:val="00D310AC"/>
    <w:rsid w:val="00D311ED"/>
    <w:rsid w:val="00D31872"/>
    <w:rsid w:val="00D31C98"/>
    <w:rsid w:val="00D3237E"/>
    <w:rsid w:val="00D32419"/>
    <w:rsid w:val="00D32862"/>
    <w:rsid w:val="00D33051"/>
    <w:rsid w:val="00D33232"/>
    <w:rsid w:val="00D33422"/>
    <w:rsid w:val="00D33AB6"/>
    <w:rsid w:val="00D33E45"/>
    <w:rsid w:val="00D34233"/>
    <w:rsid w:val="00D34511"/>
    <w:rsid w:val="00D34627"/>
    <w:rsid w:val="00D348E1"/>
    <w:rsid w:val="00D3495C"/>
    <w:rsid w:val="00D349D4"/>
    <w:rsid w:val="00D34B4F"/>
    <w:rsid w:val="00D34BB4"/>
    <w:rsid w:val="00D34E1C"/>
    <w:rsid w:val="00D350ED"/>
    <w:rsid w:val="00D352D3"/>
    <w:rsid w:val="00D36745"/>
    <w:rsid w:val="00D36C9B"/>
    <w:rsid w:val="00D36F1A"/>
    <w:rsid w:val="00D37A36"/>
    <w:rsid w:val="00D37E5E"/>
    <w:rsid w:val="00D37F1A"/>
    <w:rsid w:val="00D403E4"/>
    <w:rsid w:val="00D408A3"/>
    <w:rsid w:val="00D409A9"/>
    <w:rsid w:val="00D40CD4"/>
    <w:rsid w:val="00D40FB7"/>
    <w:rsid w:val="00D41019"/>
    <w:rsid w:val="00D41171"/>
    <w:rsid w:val="00D4141A"/>
    <w:rsid w:val="00D41604"/>
    <w:rsid w:val="00D41EC0"/>
    <w:rsid w:val="00D42230"/>
    <w:rsid w:val="00D4245A"/>
    <w:rsid w:val="00D42AE5"/>
    <w:rsid w:val="00D42CC2"/>
    <w:rsid w:val="00D43B49"/>
    <w:rsid w:val="00D43E75"/>
    <w:rsid w:val="00D43EDB"/>
    <w:rsid w:val="00D44499"/>
    <w:rsid w:val="00D44DFD"/>
    <w:rsid w:val="00D45437"/>
    <w:rsid w:val="00D4569D"/>
    <w:rsid w:val="00D457C2"/>
    <w:rsid w:val="00D458D2"/>
    <w:rsid w:val="00D45A35"/>
    <w:rsid w:val="00D46625"/>
    <w:rsid w:val="00D46F68"/>
    <w:rsid w:val="00D470D0"/>
    <w:rsid w:val="00D505DA"/>
    <w:rsid w:val="00D506B3"/>
    <w:rsid w:val="00D5074D"/>
    <w:rsid w:val="00D518F0"/>
    <w:rsid w:val="00D5224A"/>
    <w:rsid w:val="00D52DDB"/>
    <w:rsid w:val="00D53085"/>
    <w:rsid w:val="00D53DCC"/>
    <w:rsid w:val="00D54323"/>
    <w:rsid w:val="00D544E4"/>
    <w:rsid w:val="00D544FD"/>
    <w:rsid w:val="00D5472E"/>
    <w:rsid w:val="00D55A5B"/>
    <w:rsid w:val="00D56242"/>
    <w:rsid w:val="00D5625C"/>
    <w:rsid w:val="00D562A6"/>
    <w:rsid w:val="00D56316"/>
    <w:rsid w:val="00D56677"/>
    <w:rsid w:val="00D566E5"/>
    <w:rsid w:val="00D56B74"/>
    <w:rsid w:val="00D5710B"/>
    <w:rsid w:val="00D574DE"/>
    <w:rsid w:val="00D57B3A"/>
    <w:rsid w:val="00D57E8C"/>
    <w:rsid w:val="00D602A3"/>
    <w:rsid w:val="00D603D8"/>
    <w:rsid w:val="00D610CD"/>
    <w:rsid w:val="00D61A35"/>
    <w:rsid w:val="00D62090"/>
    <w:rsid w:val="00D62A7E"/>
    <w:rsid w:val="00D637AA"/>
    <w:rsid w:val="00D63938"/>
    <w:rsid w:val="00D639FE"/>
    <w:rsid w:val="00D64CDD"/>
    <w:rsid w:val="00D64D5E"/>
    <w:rsid w:val="00D64EDA"/>
    <w:rsid w:val="00D65058"/>
    <w:rsid w:val="00D65859"/>
    <w:rsid w:val="00D6589E"/>
    <w:rsid w:val="00D658AD"/>
    <w:rsid w:val="00D65D99"/>
    <w:rsid w:val="00D6653D"/>
    <w:rsid w:val="00D6671C"/>
    <w:rsid w:val="00D66C37"/>
    <w:rsid w:val="00D67F8E"/>
    <w:rsid w:val="00D70DB1"/>
    <w:rsid w:val="00D70F1D"/>
    <w:rsid w:val="00D70FCC"/>
    <w:rsid w:val="00D715A5"/>
    <w:rsid w:val="00D71602"/>
    <w:rsid w:val="00D71647"/>
    <w:rsid w:val="00D72216"/>
    <w:rsid w:val="00D727F4"/>
    <w:rsid w:val="00D72FCF"/>
    <w:rsid w:val="00D73B49"/>
    <w:rsid w:val="00D73E68"/>
    <w:rsid w:val="00D742FD"/>
    <w:rsid w:val="00D74659"/>
    <w:rsid w:val="00D74839"/>
    <w:rsid w:val="00D74EBD"/>
    <w:rsid w:val="00D7515F"/>
    <w:rsid w:val="00D75A75"/>
    <w:rsid w:val="00D760CD"/>
    <w:rsid w:val="00D762CC"/>
    <w:rsid w:val="00D768E2"/>
    <w:rsid w:val="00D769FD"/>
    <w:rsid w:val="00D76BA1"/>
    <w:rsid w:val="00D77576"/>
    <w:rsid w:val="00D77707"/>
    <w:rsid w:val="00D81521"/>
    <w:rsid w:val="00D8162E"/>
    <w:rsid w:val="00D81EB0"/>
    <w:rsid w:val="00D827EE"/>
    <w:rsid w:val="00D82BD7"/>
    <w:rsid w:val="00D83180"/>
    <w:rsid w:val="00D83201"/>
    <w:rsid w:val="00D83377"/>
    <w:rsid w:val="00D834A6"/>
    <w:rsid w:val="00D834B2"/>
    <w:rsid w:val="00D83B37"/>
    <w:rsid w:val="00D842EA"/>
    <w:rsid w:val="00D844E5"/>
    <w:rsid w:val="00D84A9A"/>
    <w:rsid w:val="00D84D16"/>
    <w:rsid w:val="00D856CA"/>
    <w:rsid w:val="00D85B6A"/>
    <w:rsid w:val="00D86452"/>
    <w:rsid w:val="00D86722"/>
    <w:rsid w:val="00D86976"/>
    <w:rsid w:val="00D875DB"/>
    <w:rsid w:val="00D875F5"/>
    <w:rsid w:val="00D87DA1"/>
    <w:rsid w:val="00D90364"/>
    <w:rsid w:val="00D90748"/>
    <w:rsid w:val="00D90770"/>
    <w:rsid w:val="00D90E85"/>
    <w:rsid w:val="00D914CC"/>
    <w:rsid w:val="00D915A7"/>
    <w:rsid w:val="00D92049"/>
    <w:rsid w:val="00D920B8"/>
    <w:rsid w:val="00D92345"/>
    <w:rsid w:val="00D9247F"/>
    <w:rsid w:val="00D925A3"/>
    <w:rsid w:val="00D92805"/>
    <w:rsid w:val="00D92D4A"/>
    <w:rsid w:val="00D93756"/>
    <w:rsid w:val="00D93C84"/>
    <w:rsid w:val="00D93CEC"/>
    <w:rsid w:val="00D93E1B"/>
    <w:rsid w:val="00D93FCD"/>
    <w:rsid w:val="00D94660"/>
    <w:rsid w:val="00D94BB0"/>
    <w:rsid w:val="00D958F4"/>
    <w:rsid w:val="00D95902"/>
    <w:rsid w:val="00D959FF"/>
    <w:rsid w:val="00D9609A"/>
    <w:rsid w:val="00D962EF"/>
    <w:rsid w:val="00D969F0"/>
    <w:rsid w:val="00D974F1"/>
    <w:rsid w:val="00DA03EE"/>
    <w:rsid w:val="00DA064D"/>
    <w:rsid w:val="00DA0EC9"/>
    <w:rsid w:val="00DA17E7"/>
    <w:rsid w:val="00DA1BF9"/>
    <w:rsid w:val="00DA2D98"/>
    <w:rsid w:val="00DA31AA"/>
    <w:rsid w:val="00DA36F7"/>
    <w:rsid w:val="00DA3E78"/>
    <w:rsid w:val="00DA4FDA"/>
    <w:rsid w:val="00DA50C7"/>
    <w:rsid w:val="00DA54D3"/>
    <w:rsid w:val="00DA5A58"/>
    <w:rsid w:val="00DA5D2E"/>
    <w:rsid w:val="00DA73D5"/>
    <w:rsid w:val="00DA761A"/>
    <w:rsid w:val="00DA7767"/>
    <w:rsid w:val="00DA7AD0"/>
    <w:rsid w:val="00DB0558"/>
    <w:rsid w:val="00DB06F5"/>
    <w:rsid w:val="00DB0D81"/>
    <w:rsid w:val="00DB15CE"/>
    <w:rsid w:val="00DB1752"/>
    <w:rsid w:val="00DB27B5"/>
    <w:rsid w:val="00DB2AD0"/>
    <w:rsid w:val="00DB3351"/>
    <w:rsid w:val="00DB361D"/>
    <w:rsid w:val="00DB3840"/>
    <w:rsid w:val="00DB4072"/>
    <w:rsid w:val="00DB4D1A"/>
    <w:rsid w:val="00DB4FA9"/>
    <w:rsid w:val="00DB4FDC"/>
    <w:rsid w:val="00DB51E6"/>
    <w:rsid w:val="00DB57FB"/>
    <w:rsid w:val="00DB5A00"/>
    <w:rsid w:val="00DB5E3D"/>
    <w:rsid w:val="00DB5E42"/>
    <w:rsid w:val="00DB6180"/>
    <w:rsid w:val="00DB62A7"/>
    <w:rsid w:val="00DB682D"/>
    <w:rsid w:val="00DB6E1F"/>
    <w:rsid w:val="00DB7624"/>
    <w:rsid w:val="00DB7AEB"/>
    <w:rsid w:val="00DB7B5A"/>
    <w:rsid w:val="00DB7C77"/>
    <w:rsid w:val="00DC006E"/>
    <w:rsid w:val="00DC0243"/>
    <w:rsid w:val="00DC0589"/>
    <w:rsid w:val="00DC07ED"/>
    <w:rsid w:val="00DC0B77"/>
    <w:rsid w:val="00DC0CAE"/>
    <w:rsid w:val="00DC138A"/>
    <w:rsid w:val="00DC1443"/>
    <w:rsid w:val="00DC17B6"/>
    <w:rsid w:val="00DC1CDE"/>
    <w:rsid w:val="00DC21AA"/>
    <w:rsid w:val="00DC23E0"/>
    <w:rsid w:val="00DC2448"/>
    <w:rsid w:val="00DC25AF"/>
    <w:rsid w:val="00DC2781"/>
    <w:rsid w:val="00DC2DB5"/>
    <w:rsid w:val="00DC2F81"/>
    <w:rsid w:val="00DC3558"/>
    <w:rsid w:val="00DC4047"/>
    <w:rsid w:val="00DC444C"/>
    <w:rsid w:val="00DC4474"/>
    <w:rsid w:val="00DC45B6"/>
    <w:rsid w:val="00DC4D0C"/>
    <w:rsid w:val="00DC5845"/>
    <w:rsid w:val="00DC595D"/>
    <w:rsid w:val="00DC5CE6"/>
    <w:rsid w:val="00DC60C6"/>
    <w:rsid w:val="00DC62B2"/>
    <w:rsid w:val="00DC7059"/>
    <w:rsid w:val="00DC74DA"/>
    <w:rsid w:val="00DC7B9C"/>
    <w:rsid w:val="00DC7D3D"/>
    <w:rsid w:val="00DC7E0B"/>
    <w:rsid w:val="00DC7F30"/>
    <w:rsid w:val="00DC7F64"/>
    <w:rsid w:val="00DC7FE4"/>
    <w:rsid w:val="00DD0CF3"/>
    <w:rsid w:val="00DD110C"/>
    <w:rsid w:val="00DD190A"/>
    <w:rsid w:val="00DD1C5A"/>
    <w:rsid w:val="00DD244A"/>
    <w:rsid w:val="00DD3149"/>
    <w:rsid w:val="00DD3689"/>
    <w:rsid w:val="00DD3959"/>
    <w:rsid w:val="00DD399C"/>
    <w:rsid w:val="00DD3B5F"/>
    <w:rsid w:val="00DD4940"/>
    <w:rsid w:val="00DD4D33"/>
    <w:rsid w:val="00DD5191"/>
    <w:rsid w:val="00DD55C7"/>
    <w:rsid w:val="00DD55EA"/>
    <w:rsid w:val="00DD5727"/>
    <w:rsid w:val="00DD59C5"/>
    <w:rsid w:val="00DD60EC"/>
    <w:rsid w:val="00DD6338"/>
    <w:rsid w:val="00DD63C8"/>
    <w:rsid w:val="00DD665D"/>
    <w:rsid w:val="00DD6814"/>
    <w:rsid w:val="00DD7156"/>
    <w:rsid w:val="00DD72DC"/>
    <w:rsid w:val="00DD75EE"/>
    <w:rsid w:val="00DD7990"/>
    <w:rsid w:val="00DD79AC"/>
    <w:rsid w:val="00DD7B92"/>
    <w:rsid w:val="00DD7BA4"/>
    <w:rsid w:val="00DE0396"/>
    <w:rsid w:val="00DE0405"/>
    <w:rsid w:val="00DE075D"/>
    <w:rsid w:val="00DE0A37"/>
    <w:rsid w:val="00DE11E9"/>
    <w:rsid w:val="00DE127D"/>
    <w:rsid w:val="00DE1CCE"/>
    <w:rsid w:val="00DE20D7"/>
    <w:rsid w:val="00DE24D4"/>
    <w:rsid w:val="00DE2DFB"/>
    <w:rsid w:val="00DE45A3"/>
    <w:rsid w:val="00DE4A15"/>
    <w:rsid w:val="00DE4E09"/>
    <w:rsid w:val="00DE4F96"/>
    <w:rsid w:val="00DE5698"/>
    <w:rsid w:val="00DE5756"/>
    <w:rsid w:val="00DE5933"/>
    <w:rsid w:val="00DE6837"/>
    <w:rsid w:val="00DE690A"/>
    <w:rsid w:val="00DE6B8D"/>
    <w:rsid w:val="00DE7055"/>
    <w:rsid w:val="00DE7530"/>
    <w:rsid w:val="00DE7577"/>
    <w:rsid w:val="00DF03DB"/>
    <w:rsid w:val="00DF046E"/>
    <w:rsid w:val="00DF0737"/>
    <w:rsid w:val="00DF07F7"/>
    <w:rsid w:val="00DF0940"/>
    <w:rsid w:val="00DF1007"/>
    <w:rsid w:val="00DF15C9"/>
    <w:rsid w:val="00DF1B85"/>
    <w:rsid w:val="00DF2070"/>
    <w:rsid w:val="00DF2B48"/>
    <w:rsid w:val="00DF31ED"/>
    <w:rsid w:val="00DF3A1B"/>
    <w:rsid w:val="00DF3D23"/>
    <w:rsid w:val="00DF46EC"/>
    <w:rsid w:val="00DF47EE"/>
    <w:rsid w:val="00DF57CB"/>
    <w:rsid w:val="00DF60D7"/>
    <w:rsid w:val="00DF6207"/>
    <w:rsid w:val="00DF690F"/>
    <w:rsid w:val="00DF6E29"/>
    <w:rsid w:val="00DF739A"/>
    <w:rsid w:val="00DF7A05"/>
    <w:rsid w:val="00E00001"/>
    <w:rsid w:val="00E0021B"/>
    <w:rsid w:val="00E0043E"/>
    <w:rsid w:val="00E00C21"/>
    <w:rsid w:val="00E00C49"/>
    <w:rsid w:val="00E00F72"/>
    <w:rsid w:val="00E00FC2"/>
    <w:rsid w:val="00E01542"/>
    <w:rsid w:val="00E01DD9"/>
    <w:rsid w:val="00E01F51"/>
    <w:rsid w:val="00E0232F"/>
    <w:rsid w:val="00E02479"/>
    <w:rsid w:val="00E025DC"/>
    <w:rsid w:val="00E0277B"/>
    <w:rsid w:val="00E02CB7"/>
    <w:rsid w:val="00E02EBD"/>
    <w:rsid w:val="00E03071"/>
    <w:rsid w:val="00E0326C"/>
    <w:rsid w:val="00E033CC"/>
    <w:rsid w:val="00E036E7"/>
    <w:rsid w:val="00E03E35"/>
    <w:rsid w:val="00E04541"/>
    <w:rsid w:val="00E0508D"/>
    <w:rsid w:val="00E0521A"/>
    <w:rsid w:val="00E053E0"/>
    <w:rsid w:val="00E05866"/>
    <w:rsid w:val="00E05904"/>
    <w:rsid w:val="00E06A8F"/>
    <w:rsid w:val="00E06B83"/>
    <w:rsid w:val="00E070CA"/>
    <w:rsid w:val="00E0776D"/>
    <w:rsid w:val="00E0785B"/>
    <w:rsid w:val="00E07EF0"/>
    <w:rsid w:val="00E07F33"/>
    <w:rsid w:val="00E10DBF"/>
    <w:rsid w:val="00E10FAC"/>
    <w:rsid w:val="00E1143C"/>
    <w:rsid w:val="00E11486"/>
    <w:rsid w:val="00E11B24"/>
    <w:rsid w:val="00E11D63"/>
    <w:rsid w:val="00E12D40"/>
    <w:rsid w:val="00E12FB0"/>
    <w:rsid w:val="00E13352"/>
    <w:rsid w:val="00E140F0"/>
    <w:rsid w:val="00E14666"/>
    <w:rsid w:val="00E14B9C"/>
    <w:rsid w:val="00E14DAC"/>
    <w:rsid w:val="00E14EA7"/>
    <w:rsid w:val="00E14F2B"/>
    <w:rsid w:val="00E14F55"/>
    <w:rsid w:val="00E15177"/>
    <w:rsid w:val="00E15A56"/>
    <w:rsid w:val="00E15F55"/>
    <w:rsid w:val="00E16113"/>
    <w:rsid w:val="00E163C5"/>
    <w:rsid w:val="00E16CE2"/>
    <w:rsid w:val="00E16DDC"/>
    <w:rsid w:val="00E17594"/>
    <w:rsid w:val="00E1789C"/>
    <w:rsid w:val="00E17BE0"/>
    <w:rsid w:val="00E17C03"/>
    <w:rsid w:val="00E17F99"/>
    <w:rsid w:val="00E17FA3"/>
    <w:rsid w:val="00E2055A"/>
    <w:rsid w:val="00E2077C"/>
    <w:rsid w:val="00E207AB"/>
    <w:rsid w:val="00E20B5A"/>
    <w:rsid w:val="00E20E9A"/>
    <w:rsid w:val="00E20EB8"/>
    <w:rsid w:val="00E21107"/>
    <w:rsid w:val="00E2125A"/>
    <w:rsid w:val="00E213EC"/>
    <w:rsid w:val="00E221C3"/>
    <w:rsid w:val="00E2297D"/>
    <w:rsid w:val="00E22FAF"/>
    <w:rsid w:val="00E241BE"/>
    <w:rsid w:val="00E24538"/>
    <w:rsid w:val="00E248C8"/>
    <w:rsid w:val="00E24AC6"/>
    <w:rsid w:val="00E24B57"/>
    <w:rsid w:val="00E24C65"/>
    <w:rsid w:val="00E24CD4"/>
    <w:rsid w:val="00E25EE7"/>
    <w:rsid w:val="00E264FF"/>
    <w:rsid w:val="00E26769"/>
    <w:rsid w:val="00E26AA6"/>
    <w:rsid w:val="00E270BB"/>
    <w:rsid w:val="00E2715B"/>
    <w:rsid w:val="00E2720E"/>
    <w:rsid w:val="00E2736D"/>
    <w:rsid w:val="00E27685"/>
    <w:rsid w:val="00E279CF"/>
    <w:rsid w:val="00E3048D"/>
    <w:rsid w:val="00E30FB7"/>
    <w:rsid w:val="00E31BF4"/>
    <w:rsid w:val="00E32AA5"/>
    <w:rsid w:val="00E330AF"/>
    <w:rsid w:val="00E33319"/>
    <w:rsid w:val="00E33BD9"/>
    <w:rsid w:val="00E346B3"/>
    <w:rsid w:val="00E3483F"/>
    <w:rsid w:val="00E35141"/>
    <w:rsid w:val="00E35B1F"/>
    <w:rsid w:val="00E35B3F"/>
    <w:rsid w:val="00E35F92"/>
    <w:rsid w:val="00E360DE"/>
    <w:rsid w:val="00E36499"/>
    <w:rsid w:val="00E3697D"/>
    <w:rsid w:val="00E37C41"/>
    <w:rsid w:val="00E40A87"/>
    <w:rsid w:val="00E40D8D"/>
    <w:rsid w:val="00E40DBB"/>
    <w:rsid w:val="00E40FAF"/>
    <w:rsid w:val="00E4115B"/>
    <w:rsid w:val="00E41298"/>
    <w:rsid w:val="00E41372"/>
    <w:rsid w:val="00E41398"/>
    <w:rsid w:val="00E415FF"/>
    <w:rsid w:val="00E41E65"/>
    <w:rsid w:val="00E41F11"/>
    <w:rsid w:val="00E42573"/>
    <w:rsid w:val="00E42745"/>
    <w:rsid w:val="00E4314E"/>
    <w:rsid w:val="00E43358"/>
    <w:rsid w:val="00E4369B"/>
    <w:rsid w:val="00E43743"/>
    <w:rsid w:val="00E43D28"/>
    <w:rsid w:val="00E44A74"/>
    <w:rsid w:val="00E44CD5"/>
    <w:rsid w:val="00E45944"/>
    <w:rsid w:val="00E45E29"/>
    <w:rsid w:val="00E467DA"/>
    <w:rsid w:val="00E46BDD"/>
    <w:rsid w:val="00E470BB"/>
    <w:rsid w:val="00E47214"/>
    <w:rsid w:val="00E475F3"/>
    <w:rsid w:val="00E477A4"/>
    <w:rsid w:val="00E47904"/>
    <w:rsid w:val="00E47BB2"/>
    <w:rsid w:val="00E51137"/>
    <w:rsid w:val="00E51FB7"/>
    <w:rsid w:val="00E525A5"/>
    <w:rsid w:val="00E52F83"/>
    <w:rsid w:val="00E534FF"/>
    <w:rsid w:val="00E5364D"/>
    <w:rsid w:val="00E53AB0"/>
    <w:rsid w:val="00E53DDF"/>
    <w:rsid w:val="00E541F5"/>
    <w:rsid w:val="00E543DD"/>
    <w:rsid w:val="00E54591"/>
    <w:rsid w:val="00E54A62"/>
    <w:rsid w:val="00E54AC5"/>
    <w:rsid w:val="00E54AFE"/>
    <w:rsid w:val="00E54C1E"/>
    <w:rsid w:val="00E54F37"/>
    <w:rsid w:val="00E55738"/>
    <w:rsid w:val="00E56F87"/>
    <w:rsid w:val="00E57C95"/>
    <w:rsid w:val="00E60890"/>
    <w:rsid w:val="00E60DF3"/>
    <w:rsid w:val="00E61876"/>
    <w:rsid w:val="00E622BE"/>
    <w:rsid w:val="00E62460"/>
    <w:rsid w:val="00E62495"/>
    <w:rsid w:val="00E62788"/>
    <w:rsid w:val="00E6360A"/>
    <w:rsid w:val="00E641E2"/>
    <w:rsid w:val="00E653F8"/>
    <w:rsid w:val="00E655AD"/>
    <w:rsid w:val="00E6653E"/>
    <w:rsid w:val="00E66AB0"/>
    <w:rsid w:val="00E66C2E"/>
    <w:rsid w:val="00E66F41"/>
    <w:rsid w:val="00E67CC5"/>
    <w:rsid w:val="00E70468"/>
    <w:rsid w:val="00E70E39"/>
    <w:rsid w:val="00E72132"/>
    <w:rsid w:val="00E722E2"/>
    <w:rsid w:val="00E7299D"/>
    <w:rsid w:val="00E73441"/>
    <w:rsid w:val="00E7359B"/>
    <w:rsid w:val="00E73AE0"/>
    <w:rsid w:val="00E73DC5"/>
    <w:rsid w:val="00E740A0"/>
    <w:rsid w:val="00E745E8"/>
    <w:rsid w:val="00E748BF"/>
    <w:rsid w:val="00E75109"/>
    <w:rsid w:val="00E75895"/>
    <w:rsid w:val="00E758D0"/>
    <w:rsid w:val="00E76039"/>
    <w:rsid w:val="00E761B1"/>
    <w:rsid w:val="00E763D5"/>
    <w:rsid w:val="00E7657C"/>
    <w:rsid w:val="00E7659D"/>
    <w:rsid w:val="00E76C27"/>
    <w:rsid w:val="00E76E34"/>
    <w:rsid w:val="00E76FA3"/>
    <w:rsid w:val="00E76FCF"/>
    <w:rsid w:val="00E777B3"/>
    <w:rsid w:val="00E77A74"/>
    <w:rsid w:val="00E77AAC"/>
    <w:rsid w:val="00E77B0F"/>
    <w:rsid w:val="00E77D83"/>
    <w:rsid w:val="00E77DED"/>
    <w:rsid w:val="00E77F0B"/>
    <w:rsid w:val="00E803D8"/>
    <w:rsid w:val="00E8059B"/>
    <w:rsid w:val="00E8136F"/>
    <w:rsid w:val="00E81D58"/>
    <w:rsid w:val="00E82514"/>
    <w:rsid w:val="00E826CD"/>
    <w:rsid w:val="00E82B67"/>
    <w:rsid w:val="00E83303"/>
    <w:rsid w:val="00E836A3"/>
    <w:rsid w:val="00E83B32"/>
    <w:rsid w:val="00E84CA3"/>
    <w:rsid w:val="00E85A36"/>
    <w:rsid w:val="00E85D4E"/>
    <w:rsid w:val="00E860E7"/>
    <w:rsid w:val="00E8617F"/>
    <w:rsid w:val="00E861AB"/>
    <w:rsid w:val="00E86229"/>
    <w:rsid w:val="00E86562"/>
    <w:rsid w:val="00E87943"/>
    <w:rsid w:val="00E87A9D"/>
    <w:rsid w:val="00E87E33"/>
    <w:rsid w:val="00E90110"/>
    <w:rsid w:val="00E90940"/>
    <w:rsid w:val="00E90D07"/>
    <w:rsid w:val="00E90E0A"/>
    <w:rsid w:val="00E9118C"/>
    <w:rsid w:val="00E911AD"/>
    <w:rsid w:val="00E91D7C"/>
    <w:rsid w:val="00E93240"/>
    <w:rsid w:val="00E93A06"/>
    <w:rsid w:val="00E944A7"/>
    <w:rsid w:val="00E94965"/>
    <w:rsid w:val="00E94C76"/>
    <w:rsid w:val="00E94DA4"/>
    <w:rsid w:val="00E94F69"/>
    <w:rsid w:val="00E953A8"/>
    <w:rsid w:val="00E96592"/>
    <w:rsid w:val="00E9665F"/>
    <w:rsid w:val="00E97188"/>
    <w:rsid w:val="00E974FE"/>
    <w:rsid w:val="00E97E59"/>
    <w:rsid w:val="00EA0D34"/>
    <w:rsid w:val="00EA0E93"/>
    <w:rsid w:val="00EA0ED9"/>
    <w:rsid w:val="00EA1819"/>
    <w:rsid w:val="00EA1DE7"/>
    <w:rsid w:val="00EA2F46"/>
    <w:rsid w:val="00EA30B5"/>
    <w:rsid w:val="00EA3419"/>
    <w:rsid w:val="00EA4CA7"/>
    <w:rsid w:val="00EA4D05"/>
    <w:rsid w:val="00EA50FD"/>
    <w:rsid w:val="00EA55EC"/>
    <w:rsid w:val="00EA627E"/>
    <w:rsid w:val="00EA6A0B"/>
    <w:rsid w:val="00EA6A72"/>
    <w:rsid w:val="00EA7019"/>
    <w:rsid w:val="00EB0A64"/>
    <w:rsid w:val="00EB10C1"/>
    <w:rsid w:val="00EB173B"/>
    <w:rsid w:val="00EB1790"/>
    <w:rsid w:val="00EB1D43"/>
    <w:rsid w:val="00EB1DDD"/>
    <w:rsid w:val="00EB1F46"/>
    <w:rsid w:val="00EB293D"/>
    <w:rsid w:val="00EB2AFF"/>
    <w:rsid w:val="00EB3364"/>
    <w:rsid w:val="00EB3789"/>
    <w:rsid w:val="00EB389B"/>
    <w:rsid w:val="00EB3CEC"/>
    <w:rsid w:val="00EB4B6A"/>
    <w:rsid w:val="00EB5167"/>
    <w:rsid w:val="00EB51A9"/>
    <w:rsid w:val="00EB58BD"/>
    <w:rsid w:val="00EB62C7"/>
    <w:rsid w:val="00EB63D5"/>
    <w:rsid w:val="00EB674F"/>
    <w:rsid w:val="00EB6825"/>
    <w:rsid w:val="00EB7932"/>
    <w:rsid w:val="00EB7A4E"/>
    <w:rsid w:val="00EC053F"/>
    <w:rsid w:val="00EC065F"/>
    <w:rsid w:val="00EC0ADE"/>
    <w:rsid w:val="00EC0F65"/>
    <w:rsid w:val="00EC1389"/>
    <w:rsid w:val="00EC140C"/>
    <w:rsid w:val="00EC18CE"/>
    <w:rsid w:val="00EC1C36"/>
    <w:rsid w:val="00EC203A"/>
    <w:rsid w:val="00EC2133"/>
    <w:rsid w:val="00EC21EF"/>
    <w:rsid w:val="00EC2B08"/>
    <w:rsid w:val="00EC31C0"/>
    <w:rsid w:val="00EC39E8"/>
    <w:rsid w:val="00EC3C60"/>
    <w:rsid w:val="00EC4479"/>
    <w:rsid w:val="00EC4708"/>
    <w:rsid w:val="00EC4BA0"/>
    <w:rsid w:val="00EC4F7C"/>
    <w:rsid w:val="00EC4F99"/>
    <w:rsid w:val="00EC5B4A"/>
    <w:rsid w:val="00EC60D1"/>
    <w:rsid w:val="00EC60F3"/>
    <w:rsid w:val="00EC6320"/>
    <w:rsid w:val="00EC6549"/>
    <w:rsid w:val="00EC66F9"/>
    <w:rsid w:val="00EC6927"/>
    <w:rsid w:val="00EC6FF5"/>
    <w:rsid w:val="00EC7042"/>
    <w:rsid w:val="00EC75EB"/>
    <w:rsid w:val="00EC7A73"/>
    <w:rsid w:val="00EC7CE2"/>
    <w:rsid w:val="00ED014E"/>
    <w:rsid w:val="00ED0F34"/>
    <w:rsid w:val="00ED1116"/>
    <w:rsid w:val="00ED16EF"/>
    <w:rsid w:val="00ED18B8"/>
    <w:rsid w:val="00ED19A0"/>
    <w:rsid w:val="00ED2051"/>
    <w:rsid w:val="00ED24C0"/>
    <w:rsid w:val="00ED2518"/>
    <w:rsid w:val="00ED25EF"/>
    <w:rsid w:val="00ED2798"/>
    <w:rsid w:val="00ED37AB"/>
    <w:rsid w:val="00ED3AE7"/>
    <w:rsid w:val="00ED3BD1"/>
    <w:rsid w:val="00ED46B7"/>
    <w:rsid w:val="00ED4799"/>
    <w:rsid w:val="00ED4D90"/>
    <w:rsid w:val="00ED5892"/>
    <w:rsid w:val="00ED5927"/>
    <w:rsid w:val="00ED620B"/>
    <w:rsid w:val="00ED6758"/>
    <w:rsid w:val="00ED678A"/>
    <w:rsid w:val="00ED6ECF"/>
    <w:rsid w:val="00ED6F21"/>
    <w:rsid w:val="00ED7860"/>
    <w:rsid w:val="00ED7E01"/>
    <w:rsid w:val="00ED7E22"/>
    <w:rsid w:val="00EE06B6"/>
    <w:rsid w:val="00EE10C8"/>
    <w:rsid w:val="00EE2436"/>
    <w:rsid w:val="00EE289E"/>
    <w:rsid w:val="00EE2A3E"/>
    <w:rsid w:val="00EE2D60"/>
    <w:rsid w:val="00EE308F"/>
    <w:rsid w:val="00EE5206"/>
    <w:rsid w:val="00EE53C5"/>
    <w:rsid w:val="00EE5553"/>
    <w:rsid w:val="00EE5D12"/>
    <w:rsid w:val="00EE641E"/>
    <w:rsid w:val="00EE650A"/>
    <w:rsid w:val="00EE677A"/>
    <w:rsid w:val="00EE67A9"/>
    <w:rsid w:val="00EE6B38"/>
    <w:rsid w:val="00EE6DA7"/>
    <w:rsid w:val="00EE7B4C"/>
    <w:rsid w:val="00EE7B9B"/>
    <w:rsid w:val="00EF000D"/>
    <w:rsid w:val="00EF0236"/>
    <w:rsid w:val="00EF071B"/>
    <w:rsid w:val="00EF1B9C"/>
    <w:rsid w:val="00EF2246"/>
    <w:rsid w:val="00EF29E8"/>
    <w:rsid w:val="00EF2D3D"/>
    <w:rsid w:val="00EF2D55"/>
    <w:rsid w:val="00EF2E2F"/>
    <w:rsid w:val="00EF3759"/>
    <w:rsid w:val="00EF3896"/>
    <w:rsid w:val="00EF38F7"/>
    <w:rsid w:val="00EF4751"/>
    <w:rsid w:val="00EF5590"/>
    <w:rsid w:val="00EF5757"/>
    <w:rsid w:val="00EF591F"/>
    <w:rsid w:val="00EF5CC9"/>
    <w:rsid w:val="00EF5E05"/>
    <w:rsid w:val="00EF5E16"/>
    <w:rsid w:val="00EF5E77"/>
    <w:rsid w:val="00EF5EDA"/>
    <w:rsid w:val="00EF616E"/>
    <w:rsid w:val="00EF6636"/>
    <w:rsid w:val="00EF6743"/>
    <w:rsid w:val="00EF6794"/>
    <w:rsid w:val="00EF686F"/>
    <w:rsid w:val="00EF693D"/>
    <w:rsid w:val="00EF6AD3"/>
    <w:rsid w:val="00EF6B7B"/>
    <w:rsid w:val="00EF6B9B"/>
    <w:rsid w:val="00EF6C27"/>
    <w:rsid w:val="00EF7233"/>
    <w:rsid w:val="00EF7589"/>
    <w:rsid w:val="00EF7652"/>
    <w:rsid w:val="00F003D1"/>
    <w:rsid w:val="00F0073E"/>
    <w:rsid w:val="00F00E7F"/>
    <w:rsid w:val="00F01CB7"/>
    <w:rsid w:val="00F01D79"/>
    <w:rsid w:val="00F01E81"/>
    <w:rsid w:val="00F01F78"/>
    <w:rsid w:val="00F021CD"/>
    <w:rsid w:val="00F022DA"/>
    <w:rsid w:val="00F032B0"/>
    <w:rsid w:val="00F037DA"/>
    <w:rsid w:val="00F03ADE"/>
    <w:rsid w:val="00F049B3"/>
    <w:rsid w:val="00F05707"/>
    <w:rsid w:val="00F058CB"/>
    <w:rsid w:val="00F05F45"/>
    <w:rsid w:val="00F0601B"/>
    <w:rsid w:val="00F06543"/>
    <w:rsid w:val="00F066F7"/>
    <w:rsid w:val="00F07519"/>
    <w:rsid w:val="00F075DB"/>
    <w:rsid w:val="00F07E31"/>
    <w:rsid w:val="00F1036F"/>
    <w:rsid w:val="00F103A9"/>
    <w:rsid w:val="00F10573"/>
    <w:rsid w:val="00F1061B"/>
    <w:rsid w:val="00F10AF3"/>
    <w:rsid w:val="00F111C4"/>
    <w:rsid w:val="00F11D1F"/>
    <w:rsid w:val="00F11E19"/>
    <w:rsid w:val="00F128FF"/>
    <w:rsid w:val="00F12B35"/>
    <w:rsid w:val="00F12E8F"/>
    <w:rsid w:val="00F134D1"/>
    <w:rsid w:val="00F139EA"/>
    <w:rsid w:val="00F13D85"/>
    <w:rsid w:val="00F13ED3"/>
    <w:rsid w:val="00F140DA"/>
    <w:rsid w:val="00F1412E"/>
    <w:rsid w:val="00F14891"/>
    <w:rsid w:val="00F149B2"/>
    <w:rsid w:val="00F14C3A"/>
    <w:rsid w:val="00F157A2"/>
    <w:rsid w:val="00F15D97"/>
    <w:rsid w:val="00F1685B"/>
    <w:rsid w:val="00F168AB"/>
    <w:rsid w:val="00F16B5D"/>
    <w:rsid w:val="00F16F9D"/>
    <w:rsid w:val="00F1790B"/>
    <w:rsid w:val="00F17BA7"/>
    <w:rsid w:val="00F2014C"/>
    <w:rsid w:val="00F2051C"/>
    <w:rsid w:val="00F20AB0"/>
    <w:rsid w:val="00F20B44"/>
    <w:rsid w:val="00F2114D"/>
    <w:rsid w:val="00F211E7"/>
    <w:rsid w:val="00F21AD4"/>
    <w:rsid w:val="00F2234E"/>
    <w:rsid w:val="00F226BF"/>
    <w:rsid w:val="00F226D4"/>
    <w:rsid w:val="00F2291A"/>
    <w:rsid w:val="00F22B46"/>
    <w:rsid w:val="00F23572"/>
    <w:rsid w:val="00F23D28"/>
    <w:rsid w:val="00F244A5"/>
    <w:rsid w:val="00F24B21"/>
    <w:rsid w:val="00F25228"/>
    <w:rsid w:val="00F255D9"/>
    <w:rsid w:val="00F2566D"/>
    <w:rsid w:val="00F25A36"/>
    <w:rsid w:val="00F25C13"/>
    <w:rsid w:val="00F25FD9"/>
    <w:rsid w:val="00F2605D"/>
    <w:rsid w:val="00F26207"/>
    <w:rsid w:val="00F26388"/>
    <w:rsid w:val="00F26DF3"/>
    <w:rsid w:val="00F2703F"/>
    <w:rsid w:val="00F2709F"/>
    <w:rsid w:val="00F273C2"/>
    <w:rsid w:val="00F303E8"/>
    <w:rsid w:val="00F309CA"/>
    <w:rsid w:val="00F30DA9"/>
    <w:rsid w:val="00F320DF"/>
    <w:rsid w:val="00F32717"/>
    <w:rsid w:val="00F32FFF"/>
    <w:rsid w:val="00F331C7"/>
    <w:rsid w:val="00F341B3"/>
    <w:rsid w:val="00F34395"/>
    <w:rsid w:val="00F345DB"/>
    <w:rsid w:val="00F34BEF"/>
    <w:rsid w:val="00F34EF7"/>
    <w:rsid w:val="00F34F89"/>
    <w:rsid w:val="00F35001"/>
    <w:rsid w:val="00F3524F"/>
    <w:rsid w:val="00F3557D"/>
    <w:rsid w:val="00F35840"/>
    <w:rsid w:val="00F358B2"/>
    <w:rsid w:val="00F36037"/>
    <w:rsid w:val="00F3653A"/>
    <w:rsid w:val="00F36CD8"/>
    <w:rsid w:val="00F3754C"/>
    <w:rsid w:val="00F3761B"/>
    <w:rsid w:val="00F37ECF"/>
    <w:rsid w:val="00F400A0"/>
    <w:rsid w:val="00F4017B"/>
    <w:rsid w:val="00F40230"/>
    <w:rsid w:val="00F40BAC"/>
    <w:rsid w:val="00F4164B"/>
    <w:rsid w:val="00F41817"/>
    <w:rsid w:val="00F4188C"/>
    <w:rsid w:val="00F4206D"/>
    <w:rsid w:val="00F4243C"/>
    <w:rsid w:val="00F4246D"/>
    <w:rsid w:val="00F426A9"/>
    <w:rsid w:val="00F42A43"/>
    <w:rsid w:val="00F436AC"/>
    <w:rsid w:val="00F436E8"/>
    <w:rsid w:val="00F44957"/>
    <w:rsid w:val="00F44BE4"/>
    <w:rsid w:val="00F44FA7"/>
    <w:rsid w:val="00F45597"/>
    <w:rsid w:val="00F45598"/>
    <w:rsid w:val="00F47056"/>
    <w:rsid w:val="00F4764A"/>
    <w:rsid w:val="00F4794F"/>
    <w:rsid w:val="00F47BD5"/>
    <w:rsid w:val="00F47F3F"/>
    <w:rsid w:val="00F50202"/>
    <w:rsid w:val="00F50490"/>
    <w:rsid w:val="00F50579"/>
    <w:rsid w:val="00F5058E"/>
    <w:rsid w:val="00F51615"/>
    <w:rsid w:val="00F517AA"/>
    <w:rsid w:val="00F518DC"/>
    <w:rsid w:val="00F51B52"/>
    <w:rsid w:val="00F51E71"/>
    <w:rsid w:val="00F53342"/>
    <w:rsid w:val="00F53C12"/>
    <w:rsid w:val="00F53D84"/>
    <w:rsid w:val="00F53EDA"/>
    <w:rsid w:val="00F540DF"/>
    <w:rsid w:val="00F5433E"/>
    <w:rsid w:val="00F54B35"/>
    <w:rsid w:val="00F54BB9"/>
    <w:rsid w:val="00F54BC2"/>
    <w:rsid w:val="00F54FE4"/>
    <w:rsid w:val="00F55362"/>
    <w:rsid w:val="00F55FCE"/>
    <w:rsid w:val="00F56698"/>
    <w:rsid w:val="00F568BF"/>
    <w:rsid w:val="00F56B53"/>
    <w:rsid w:val="00F56CEA"/>
    <w:rsid w:val="00F570A3"/>
    <w:rsid w:val="00F571DE"/>
    <w:rsid w:val="00F577A3"/>
    <w:rsid w:val="00F603DC"/>
    <w:rsid w:val="00F60646"/>
    <w:rsid w:val="00F60909"/>
    <w:rsid w:val="00F60B65"/>
    <w:rsid w:val="00F60CFB"/>
    <w:rsid w:val="00F612F7"/>
    <w:rsid w:val="00F620DF"/>
    <w:rsid w:val="00F62852"/>
    <w:rsid w:val="00F636F5"/>
    <w:rsid w:val="00F63843"/>
    <w:rsid w:val="00F63AFD"/>
    <w:rsid w:val="00F6418D"/>
    <w:rsid w:val="00F643D4"/>
    <w:rsid w:val="00F64520"/>
    <w:rsid w:val="00F64C76"/>
    <w:rsid w:val="00F6523D"/>
    <w:rsid w:val="00F65673"/>
    <w:rsid w:val="00F65A7C"/>
    <w:rsid w:val="00F65DA3"/>
    <w:rsid w:val="00F66377"/>
    <w:rsid w:val="00F667FA"/>
    <w:rsid w:val="00F66848"/>
    <w:rsid w:val="00F66872"/>
    <w:rsid w:val="00F66999"/>
    <w:rsid w:val="00F67339"/>
    <w:rsid w:val="00F67DD0"/>
    <w:rsid w:val="00F70493"/>
    <w:rsid w:val="00F704FE"/>
    <w:rsid w:val="00F70624"/>
    <w:rsid w:val="00F70927"/>
    <w:rsid w:val="00F717CA"/>
    <w:rsid w:val="00F72127"/>
    <w:rsid w:val="00F72330"/>
    <w:rsid w:val="00F72AAD"/>
    <w:rsid w:val="00F73324"/>
    <w:rsid w:val="00F7363E"/>
    <w:rsid w:val="00F738AD"/>
    <w:rsid w:val="00F73A44"/>
    <w:rsid w:val="00F73F80"/>
    <w:rsid w:val="00F74146"/>
    <w:rsid w:val="00F741F4"/>
    <w:rsid w:val="00F7436D"/>
    <w:rsid w:val="00F75287"/>
    <w:rsid w:val="00F75814"/>
    <w:rsid w:val="00F7599F"/>
    <w:rsid w:val="00F75AB0"/>
    <w:rsid w:val="00F75B6C"/>
    <w:rsid w:val="00F76431"/>
    <w:rsid w:val="00F76859"/>
    <w:rsid w:val="00F77925"/>
    <w:rsid w:val="00F779F8"/>
    <w:rsid w:val="00F800FF"/>
    <w:rsid w:val="00F814F5"/>
    <w:rsid w:val="00F81664"/>
    <w:rsid w:val="00F81781"/>
    <w:rsid w:val="00F81A56"/>
    <w:rsid w:val="00F83014"/>
    <w:rsid w:val="00F83AD5"/>
    <w:rsid w:val="00F83EDC"/>
    <w:rsid w:val="00F859BE"/>
    <w:rsid w:val="00F85A53"/>
    <w:rsid w:val="00F85AB0"/>
    <w:rsid w:val="00F860D9"/>
    <w:rsid w:val="00F8641C"/>
    <w:rsid w:val="00F867B6"/>
    <w:rsid w:val="00F8706F"/>
    <w:rsid w:val="00F87225"/>
    <w:rsid w:val="00F8741A"/>
    <w:rsid w:val="00F87989"/>
    <w:rsid w:val="00F879A4"/>
    <w:rsid w:val="00F87E54"/>
    <w:rsid w:val="00F9041D"/>
    <w:rsid w:val="00F91122"/>
    <w:rsid w:val="00F911CF"/>
    <w:rsid w:val="00F916E4"/>
    <w:rsid w:val="00F91AFC"/>
    <w:rsid w:val="00F9235A"/>
    <w:rsid w:val="00F92635"/>
    <w:rsid w:val="00F926A1"/>
    <w:rsid w:val="00F928CE"/>
    <w:rsid w:val="00F92CBE"/>
    <w:rsid w:val="00F92DA2"/>
    <w:rsid w:val="00F92F58"/>
    <w:rsid w:val="00F931E0"/>
    <w:rsid w:val="00F932EE"/>
    <w:rsid w:val="00F935EF"/>
    <w:rsid w:val="00F937BF"/>
    <w:rsid w:val="00F9389D"/>
    <w:rsid w:val="00F9400C"/>
    <w:rsid w:val="00F94090"/>
    <w:rsid w:val="00F94CF0"/>
    <w:rsid w:val="00F94F19"/>
    <w:rsid w:val="00F95008"/>
    <w:rsid w:val="00F95044"/>
    <w:rsid w:val="00F9554F"/>
    <w:rsid w:val="00F956F8"/>
    <w:rsid w:val="00F95A91"/>
    <w:rsid w:val="00F95B64"/>
    <w:rsid w:val="00F95FAA"/>
    <w:rsid w:val="00F9603D"/>
    <w:rsid w:val="00F961C4"/>
    <w:rsid w:val="00F96589"/>
    <w:rsid w:val="00F968CD"/>
    <w:rsid w:val="00F96A42"/>
    <w:rsid w:val="00F9757E"/>
    <w:rsid w:val="00F975F0"/>
    <w:rsid w:val="00F978B8"/>
    <w:rsid w:val="00F97D7D"/>
    <w:rsid w:val="00F97DA3"/>
    <w:rsid w:val="00FA003A"/>
    <w:rsid w:val="00FA03D3"/>
    <w:rsid w:val="00FA0C55"/>
    <w:rsid w:val="00FA16F2"/>
    <w:rsid w:val="00FA1D2B"/>
    <w:rsid w:val="00FA203F"/>
    <w:rsid w:val="00FA2A5E"/>
    <w:rsid w:val="00FA2CD5"/>
    <w:rsid w:val="00FA3B94"/>
    <w:rsid w:val="00FA4A17"/>
    <w:rsid w:val="00FA4BF9"/>
    <w:rsid w:val="00FA5278"/>
    <w:rsid w:val="00FA53AD"/>
    <w:rsid w:val="00FA545D"/>
    <w:rsid w:val="00FA57FC"/>
    <w:rsid w:val="00FA5B12"/>
    <w:rsid w:val="00FA5BCE"/>
    <w:rsid w:val="00FA60BD"/>
    <w:rsid w:val="00FA6910"/>
    <w:rsid w:val="00FA69BA"/>
    <w:rsid w:val="00FA6A40"/>
    <w:rsid w:val="00FA749D"/>
    <w:rsid w:val="00FA76F4"/>
    <w:rsid w:val="00FA79D2"/>
    <w:rsid w:val="00FA79E0"/>
    <w:rsid w:val="00FB0B2B"/>
    <w:rsid w:val="00FB0D83"/>
    <w:rsid w:val="00FB1432"/>
    <w:rsid w:val="00FB15EE"/>
    <w:rsid w:val="00FB1668"/>
    <w:rsid w:val="00FB2308"/>
    <w:rsid w:val="00FB29B3"/>
    <w:rsid w:val="00FB2E4C"/>
    <w:rsid w:val="00FB2E87"/>
    <w:rsid w:val="00FB2F7D"/>
    <w:rsid w:val="00FB396C"/>
    <w:rsid w:val="00FB39FC"/>
    <w:rsid w:val="00FB420F"/>
    <w:rsid w:val="00FB4404"/>
    <w:rsid w:val="00FB4595"/>
    <w:rsid w:val="00FB46E5"/>
    <w:rsid w:val="00FB48F9"/>
    <w:rsid w:val="00FB4EE2"/>
    <w:rsid w:val="00FB4FBC"/>
    <w:rsid w:val="00FB54BA"/>
    <w:rsid w:val="00FB55CE"/>
    <w:rsid w:val="00FB5A8C"/>
    <w:rsid w:val="00FB5BEC"/>
    <w:rsid w:val="00FB5CEE"/>
    <w:rsid w:val="00FB602B"/>
    <w:rsid w:val="00FB6137"/>
    <w:rsid w:val="00FB647D"/>
    <w:rsid w:val="00FB7130"/>
    <w:rsid w:val="00FB7EAC"/>
    <w:rsid w:val="00FC0364"/>
    <w:rsid w:val="00FC056B"/>
    <w:rsid w:val="00FC0B65"/>
    <w:rsid w:val="00FC1C1F"/>
    <w:rsid w:val="00FC1FBF"/>
    <w:rsid w:val="00FC2111"/>
    <w:rsid w:val="00FC22AE"/>
    <w:rsid w:val="00FC2329"/>
    <w:rsid w:val="00FC2682"/>
    <w:rsid w:val="00FC2E0A"/>
    <w:rsid w:val="00FC2E52"/>
    <w:rsid w:val="00FC35DF"/>
    <w:rsid w:val="00FC3DC9"/>
    <w:rsid w:val="00FC43A7"/>
    <w:rsid w:val="00FC46EF"/>
    <w:rsid w:val="00FC4896"/>
    <w:rsid w:val="00FC48FF"/>
    <w:rsid w:val="00FC4970"/>
    <w:rsid w:val="00FC4A05"/>
    <w:rsid w:val="00FC5207"/>
    <w:rsid w:val="00FC522C"/>
    <w:rsid w:val="00FC54F9"/>
    <w:rsid w:val="00FC586B"/>
    <w:rsid w:val="00FC5F11"/>
    <w:rsid w:val="00FC6257"/>
    <w:rsid w:val="00FC62E5"/>
    <w:rsid w:val="00FC6499"/>
    <w:rsid w:val="00FC6AE2"/>
    <w:rsid w:val="00FC6F63"/>
    <w:rsid w:val="00FC750A"/>
    <w:rsid w:val="00FC7CB3"/>
    <w:rsid w:val="00FC7D3E"/>
    <w:rsid w:val="00FD022A"/>
    <w:rsid w:val="00FD08A2"/>
    <w:rsid w:val="00FD0AC5"/>
    <w:rsid w:val="00FD0E9A"/>
    <w:rsid w:val="00FD1632"/>
    <w:rsid w:val="00FD196A"/>
    <w:rsid w:val="00FD19F9"/>
    <w:rsid w:val="00FD1DE5"/>
    <w:rsid w:val="00FD1F7B"/>
    <w:rsid w:val="00FD2A8F"/>
    <w:rsid w:val="00FD30E9"/>
    <w:rsid w:val="00FD371F"/>
    <w:rsid w:val="00FD3826"/>
    <w:rsid w:val="00FD3CA5"/>
    <w:rsid w:val="00FD3F5A"/>
    <w:rsid w:val="00FD4AC4"/>
    <w:rsid w:val="00FD4B16"/>
    <w:rsid w:val="00FD4BB6"/>
    <w:rsid w:val="00FD4DD0"/>
    <w:rsid w:val="00FD4FD2"/>
    <w:rsid w:val="00FD50F6"/>
    <w:rsid w:val="00FD5872"/>
    <w:rsid w:val="00FD5935"/>
    <w:rsid w:val="00FD599C"/>
    <w:rsid w:val="00FD6237"/>
    <w:rsid w:val="00FD650B"/>
    <w:rsid w:val="00FD71A9"/>
    <w:rsid w:val="00FD71BD"/>
    <w:rsid w:val="00FD7320"/>
    <w:rsid w:val="00FD7503"/>
    <w:rsid w:val="00FD75C3"/>
    <w:rsid w:val="00FD769E"/>
    <w:rsid w:val="00FD7772"/>
    <w:rsid w:val="00FD7C8E"/>
    <w:rsid w:val="00FD7F5E"/>
    <w:rsid w:val="00FE02D5"/>
    <w:rsid w:val="00FE0357"/>
    <w:rsid w:val="00FE0BB9"/>
    <w:rsid w:val="00FE0EF0"/>
    <w:rsid w:val="00FE1035"/>
    <w:rsid w:val="00FE1310"/>
    <w:rsid w:val="00FE131E"/>
    <w:rsid w:val="00FE1491"/>
    <w:rsid w:val="00FE149A"/>
    <w:rsid w:val="00FE15B0"/>
    <w:rsid w:val="00FE18BE"/>
    <w:rsid w:val="00FE1DD7"/>
    <w:rsid w:val="00FE34B0"/>
    <w:rsid w:val="00FE37B0"/>
    <w:rsid w:val="00FE38D9"/>
    <w:rsid w:val="00FE3C7C"/>
    <w:rsid w:val="00FE3E18"/>
    <w:rsid w:val="00FE52E3"/>
    <w:rsid w:val="00FE679D"/>
    <w:rsid w:val="00FE691F"/>
    <w:rsid w:val="00FE6B30"/>
    <w:rsid w:val="00FE6BD9"/>
    <w:rsid w:val="00FE6F9E"/>
    <w:rsid w:val="00FE7222"/>
    <w:rsid w:val="00FE7765"/>
    <w:rsid w:val="00FE7821"/>
    <w:rsid w:val="00FE793C"/>
    <w:rsid w:val="00FE7D60"/>
    <w:rsid w:val="00FF06F3"/>
    <w:rsid w:val="00FF2006"/>
    <w:rsid w:val="00FF2154"/>
    <w:rsid w:val="00FF27C1"/>
    <w:rsid w:val="00FF286F"/>
    <w:rsid w:val="00FF2B2E"/>
    <w:rsid w:val="00FF4113"/>
    <w:rsid w:val="00FF43F2"/>
    <w:rsid w:val="00FF46EE"/>
    <w:rsid w:val="00FF481D"/>
    <w:rsid w:val="00FF5FB5"/>
    <w:rsid w:val="00FF615A"/>
    <w:rsid w:val="00FF6864"/>
    <w:rsid w:val="00FF6994"/>
    <w:rsid w:val="00FF6DBB"/>
    <w:rsid w:val="00FF7757"/>
    <w:rsid w:val="00FF7A19"/>
    <w:rsid w:val="02C601C9"/>
    <w:rsid w:val="02E34BBC"/>
    <w:rsid w:val="036F0EDC"/>
    <w:rsid w:val="09EDCFB5"/>
    <w:rsid w:val="0F15CA7F"/>
    <w:rsid w:val="100BC7BC"/>
    <w:rsid w:val="1B0BC686"/>
    <w:rsid w:val="1B86C2E3"/>
    <w:rsid w:val="25A31D53"/>
    <w:rsid w:val="300EF8B4"/>
    <w:rsid w:val="331872F2"/>
    <w:rsid w:val="35A74AE2"/>
    <w:rsid w:val="4E7C8555"/>
    <w:rsid w:val="5320039E"/>
    <w:rsid w:val="599FB4D3"/>
    <w:rsid w:val="5DF87B8D"/>
    <w:rsid w:val="6C307D86"/>
    <w:rsid w:val="73AECB34"/>
    <w:rsid w:val="76161EF3"/>
    <w:rsid w:val="764E7F9F"/>
    <w:rsid w:val="7A4BE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0E554F"/>
  <w15:docId w15:val="{99B1A2B8-FB0B-4914-8CA0-C49A35E6D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Caption">
    <w:name w:val="caption"/>
    <w:pPr>
      <w:suppressAutoHyphens/>
      <w:outlineLvl w:val="0"/>
    </w:pPr>
    <w:rPr>
      <w:rFonts w:ascii="Calibri" w:eastAsia="Calibri" w:hAnsi="Calibri" w:cs="Calibri"/>
      <w:color w:val="000000"/>
      <w:sz w:val="36"/>
      <w:szCs w:val="36"/>
      <w:lang w:val="de-DE"/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ListParagraph">
    <w:name w:val="List Paragraph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customStyle="1" w:styleId="normaltextrun">
    <w:name w:val="normaltextrun"/>
    <w:basedOn w:val="DefaultParagraphFont"/>
    <w:rsid w:val="00D57E8C"/>
  </w:style>
  <w:style w:type="character" w:customStyle="1" w:styleId="eop">
    <w:name w:val="eop"/>
    <w:basedOn w:val="DefaultParagraphFont"/>
    <w:rsid w:val="00D57E8C"/>
  </w:style>
  <w:style w:type="paragraph" w:styleId="BalloonText">
    <w:name w:val="Balloon Text"/>
    <w:basedOn w:val="Normal"/>
    <w:link w:val="BalloonTextChar"/>
    <w:uiPriority w:val="99"/>
    <w:semiHidden/>
    <w:unhideWhenUsed/>
    <w:rsid w:val="006127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7D0"/>
    <w:rPr>
      <w:rFonts w:ascii="Segoe UI" w:hAnsi="Segoe UI" w:cs="Segoe UI"/>
      <w:sz w:val="18"/>
      <w:szCs w:val="18"/>
      <w:lang w:val="en-US" w:eastAsia="en-US"/>
    </w:rPr>
  </w:style>
  <w:style w:type="character" w:styleId="Emphasis">
    <w:name w:val="Emphasis"/>
    <w:basedOn w:val="DefaultParagraphFont"/>
    <w:uiPriority w:val="20"/>
    <w:qFormat/>
    <w:rsid w:val="00E16113"/>
    <w:rPr>
      <w:i/>
      <w:iCs/>
    </w:rPr>
  </w:style>
  <w:style w:type="paragraph" w:styleId="NoSpacing">
    <w:name w:val="No Spacing"/>
    <w:uiPriority w:val="1"/>
    <w:qFormat/>
    <w:rsid w:val="00E114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85D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5D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5D7E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5D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5D7E"/>
    <w:rPr>
      <w:b/>
      <w:bCs/>
      <w:lang w:val="en-US" w:eastAsia="en-US"/>
    </w:rPr>
  </w:style>
  <w:style w:type="paragraph" w:styleId="BodyText">
    <w:name w:val="Body Text"/>
    <w:basedOn w:val="Normal"/>
    <w:link w:val="BodyTextChar"/>
    <w:uiPriority w:val="99"/>
    <w:unhideWhenUsed/>
    <w:rsid w:val="002C3E4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C3E4E"/>
    <w:rPr>
      <w:sz w:val="24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0E46C8"/>
    <w:rPr>
      <w:color w:val="808080"/>
    </w:rPr>
  </w:style>
  <w:style w:type="paragraph" w:customStyle="1" w:styleId="paragraph">
    <w:name w:val="paragraph"/>
    <w:basedOn w:val="Normal"/>
    <w:rsid w:val="0030398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paragraph" w:customStyle="1" w:styleId="Default">
    <w:name w:val="Default"/>
    <w:rsid w:val="0040576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475D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customStyle="1" w:styleId="xmsonormal">
    <w:name w:val="x_msonormal"/>
    <w:basedOn w:val="Normal"/>
    <w:rsid w:val="008B64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paragraph" w:styleId="PlainText">
    <w:name w:val="Plain Text"/>
    <w:basedOn w:val="Normal"/>
    <w:link w:val="PlainTextChar"/>
    <w:uiPriority w:val="99"/>
    <w:unhideWhenUsed/>
    <w:rsid w:val="009552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nsolas" w:eastAsiaTheme="minorHAnsi" w:hAnsi="Consolas" w:cstheme="minorBidi"/>
      <w:sz w:val="21"/>
      <w:szCs w:val="21"/>
      <w:bdr w:val="none" w:sz="0" w:space="0" w:color="auto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955207"/>
    <w:rPr>
      <w:rFonts w:ascii="Consolas" w:eastAsiaTheme="minorHAnsi" w:hAnsi="Consolas" w:cstheme="minorBidi"/>
      <w:sz w:val="21"/>
      <w:szCs w:val="21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2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6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3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0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1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9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1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89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5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70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2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217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66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72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13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835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127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554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9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34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9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40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39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900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537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018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691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460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8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45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06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388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498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022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19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7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199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686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401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855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84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9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05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89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509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988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96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46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32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927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57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1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33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29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24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766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55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44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10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7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43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228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125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0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8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74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1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40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03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17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71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9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6B7A718F69FA41A9C17EDAC7BFDA84" ma:contentTypeVersion="14" ma:contentTypeDescription="Create a new document." ma:contentTypeScope="" ma:versionID="ea59b839d0f35a25f75d37bcdff810e4">
  <xsd:schema xmlns:xsd="http://www.w3.org/2001/XMLSchema" xmlns:xs="http://www.w3.org/2001/XMLSchema" xmlns:p="http://schemas.microsoft.com/office/2006/metadata/properties" xmlns:ns3="094c0d37-fd1c-464c-8a22-849a0545630f" xmlns:ns4="da609951-432d-42ab-b1d6-19e1fa0a9737" targetNamespace="http://schemas.microsoft.com/office/2006/metadata/properties" ma:root="true" ma:fieldsID="eaa937fb66c7dbb71a2a00c3ccac1222" ns3:_="" ns4:_="">
    <xsd:import namespace="094c0d37-fd1c-464c-8a22-849a0545630f"/>
    <xsd:import namespace="da609951-432d-42ab-b1d6-19e1fa0a973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c0d37-fd1c-464c-8a22-849a054563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09951-432d-42ab-b1d6-19e1fa0a9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5A7443-4AF8-40D0-ADE7-273E10157D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B80C5E-3402-44ED-B259-5597E41932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9C7C63-B2D7-4FDE-B5E4-99CD1D54B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4c0d37-fd1c-464c-8a22-849a0545630f"/>
    <ds:schemaRef ds:uri="da609951-432d-42ab-b1d6-19e1fa0a97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3613</Words>
  <Characters>17740</Characters>
  <Application>Microsoft Office Word</Application>
  <DocSecurity>0</DocSecurity>
  <Lines>591</Lines>
  <Paragraphs>318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McIntosh</dc:creator>
  <cp:keywords/>
  <cp:lastModifiedBy>Lisa Pearson</cp:lastModifiedBy>
  <cp:revision>3</cp:revision>
  <cp:lastPrinted>2022-05-01T10:05:00Z</cp:lastPrinted>
  <dcterms:created xsi:type="dcterms:W3CDTF">2023-01-27T15:09:00Z</dcterms:created>
  <dcterms:modified xsi:type="dcterms:W3CDTF">2023-01-27T15:09:00Z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0x010100A86B7A718F69FA41A9C17EDAC7BFDA84</vt:lpwstr>
  </property>
</Properties>
</file>