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31729" w14:textId="2153D79D" w:rsidR="00BF0932" w:rsidRPr="000B6D8F" w:rsidRDefault="00BF0932" w:rsidP="00BF0932">
      <w:pPr>
        <w:spacing w:after="0" w:line="240" w:lineRule="auto"/>
        <w:rPr>
          <w:rFonts w:ascii="Calibri" w:hAnsi="Calibri" w:cs="Calibri"/>
          <w:b/>
          <w:bCs/>
        </w:rPr>
      </w:pPr>
      <w:r w:rsidRPr="000B6D8F">
        <w:rPr>
          <w:rFonts w:ascii="Calibri" w:hAnsi="Calibri" w:cs="Calibri"/>
          <w:b/>
          <w:bCs/>
        </w:rPr>
        <w:t>Notes of the AICEM STB Meeting held at 09:</w:t>
      </w:r>
      <w:r>
        <w:rPr>
          <w:rFonts w:ascii="Calibri" w:hAnsi="Calibri" w:cs="Calibri"/>
          <w:b/>
          <w:bCs/>
        </w:rPr>
        <w:t>00</w:t>
      </w:r>
      <w:r w:rsidRPr="000B6D8F">
        <w:rPr>
          <w:rFonts w:ascii="Calibri" w:hAnsi="Calibri" w:cs="Calibri"/>
          <w:b/>
          <w:bCs/>
        </w:rPr>
        <w:t xml:space="preserve"> </w:t>
      </w:r>
      <w:r>
        <w:rPr>
          <w:rFonts w:ascii="Calibri" w:hAnsi="Calibri" w:cs="Calibri"/>
          <w:b/>
          <w:bCs/>
        </w:rPr>
        <w:t>7</w:t>
      </w:r>
      <w:r w:rsidRPr="000B6D8F">
        <w:rPr>
          <w:rFonts w:ascii="Calibri" w:hAnsi="Calibri" w:cs="Calibri"/>
          <w:b/>
          <w:bCs/>
          <w:vertAlign w:val="superscript"/>
        </w:rPr>
        <w:t>th</w:t>
      </w:r>
      <w:r>
        <w:rPr>
          <w:rFonts w:ascii="Calibri" w:hAnsi="Calibri" w:cs="Calibri"/>
          <w:b/>
          <w:bCs/>
        </w:rPr>
        <w:t xml:space="preserve"> February 20205 </w:t>
      </w:r>
      <w:r w:rsidRPr="000B6D8F">
        <w:rPr>
          <w:rFonts w:ascii="Calibri" w:hAnsi="Calibri" w:cs="Calibri"/>
          <w:b/>
          <w:bCs/>
        </w:rPr>
        <w:t>via Teams</w:t>
      </w:r>
    </w:p>
    <w:p w14:paraId="0C7C70F7" w14:textId="77777777" w:rsidR="00BF0932" w:rsidRPr="008D230F" w:rsidRDefault="00BF0932" w:rsidP="00BF0932">
      <w:pPr>
        <w:jc w:val="both"/>
        <w:rPr>
          <w:rFonts w:ascii="Calibri" w:hAnsi="Calibri" w:cs="Calibri"/>
          <w:b/>
          <w:bCs/>
        </w:rPr>
      </w:pPr>
    </w:p>
    <w:p w14:paraId="63CCE2AC" w14:textId="6D28C91B" w:rsidR="003B55A0" w:rsidRPr="008D230F" w:rsidRDefault="00BF0932" w:rsidP="003B55A0">
      <w:pPr>
        <w:jc w:val="both"/>
        <w:rPr>
          <w:rFonts w:ascii="Calibri" w:hAnsi="Calibri" w:cs="Calibri"/>
        </w:rPr>
      </w:pPr>
      <w:r w:rsidRPr="008D230F">
        <w:rPr>
          <w:rFonts w:ascii="Calibri" w:hAnsi="Calibri" w:cs="Calibri"/>
          <w:b/>
          <w:bCs/>
        </w:rPr>
        <w:t>Present:</w:t>
      </w:r>
      <w:r w:rsidRPr="008D230F">
        <w:rPr>
          <w:rFonts w:ascii="Calibri" w:hAnsi="Calibri" w:cs="Calibri"/>
        </w:rPr>
        <w:t xml:space="preserve"> Russell Duncan [Chair], Laura Armstrong (LA),Kirsteen Brown (KB), Seamus Crumley (SC), </w:t>
      </w:r>
      <w:r w:rsidR="00337027" w:rsidRPr="008D230F">
        <w:rPr>
          <w:rFonts w:ascii="Calibri" w:hAnsi="Calibri" w:cs="Calibri"/>
        </w:rPr>
        <w:t xml:space="preserve">Oliver Daly (OD), </w:t>
      </w:r>
      <w:r w:rsidRPr="008D230F">
        <w:rPr>
          <w:rFonts w:ascii="Calibri" w:hAnsi="Calibri" w:cs="Calibri"/>
        </w:rPr>
        <w:t xml:space="preserve">Jenifer Duncan (JD), </w:t>
      </w:r>
      <w:r w:rsidR="007E4E2B" w:rsidRPr="008D230F">
        <w:rPr>
          <w:rFonts w:ascii="Calibri" w:hAnsi="Calibri" w:cs="Calibri"/>
        </w:rPr>
        <w:t xml:space="preserve">Bianca Ebtehadj (BE), </w:t>
      </w:r>
      <w:r w:rsidR="00D14CC5" w:rsidRPr="008D230F">
        <w:rPr>
          <w:rFonts w:ascii="Calibri" w:hAnsi="Calibri" w:cs="Calibri"/>
        </w:rPr>
        <w:t xml:space="preserve">Simon Edgar (SE), </w:t>
      </w:r>
      <w:r w:rsidR="00FF297D" w:rsidRPr="008D230F">
        <w:rPr>
          <w:rFonts w:ascii="Calibri" w:hAnsi="Calibri" w:cs="Calibri"/>
        </w:rPr>
        <w:t xml:space="preserve">Cathy Fallon (CF), </w:t>
      </w:r>
      <w:r w:rsidRPr="008D230F">
        <w:rPr>
          <w:rFonts w:ascii="Calibri" w:hAnsi="Calibri" w:cs="Calibri"/>
        </w:rPr>
        <w:t xml:space="preserve">Paul Fettes (PF), </w:t>
      </w:r>
      <w:r w:rsidR="00170F98" w:rsidRPr="008D230F">
        <w:rPr>
          <w:rFonts w:ascii="Calibri" w:hAnsi="Calibri" w:cs="Calibri"/>
        </w:rPr>
        <w:t>Adam Hill (AH),</w:t>
      </w:r>
      <w:r w:rsidRPr="008D230F">
        <w:rPr>
          <w:rFonts w:ascii="Calibri" w:hAnsi="Calibri" w:cs="Calibri"/>
        </w:rPr>
        <w:t xml:space="preserve">Angela Jenkins (AJ), </w:t>
      </w:r>
      <w:r w:rsidR="00E84A69" w:rsidRPr="008D230F">
        <w:rPr>
          <w:rFonts w:ascii="Calibri" w:hAnsi="Calibri" w:cs="Calibri"/>
        </w:rPr>
        <w:t xml:space="preserve">Judith Joss (JJ), </w:t>
      </w:r>
      <w:r w:rsidR="00D63CE7" w:rsidRPr="008D230F">
        <w:rPr>
          <w:rFonts w:ascii="Calibri" w:hAnsi="Calibri" w:cs="Calibri"/>
        </w:rPr>
        <w:t>Mhari MacDonald (MMacD),</w:t>
      </w:r>
      <w:r w:rsidR="00DB59AC" w:rsidRPr="008D230F">
        <w:rPr>
          <w:rFonts w:ascii="Calibri" w:eastAsia="Times New Roman" w:hAnsi="Calibri" w:cs="Calibri"/>
        </w:rPr>
        <w:t>Graeme McAlpine (GMcA),</w:t>
      </w:r>
      <w:r w:rsidR="00DB59AC" w:rsidRPr="008D230F">
        <w:rPr>
          <w:rFonts w:ascii="Calibri" w:hAnsi="Calibri" w:cs="Calibri"/>
        </w:rPr>
        <w:t xml:space="preserve"> Katherine McDowall (KMcD), Jonathan McGhie (JMcG), </w:t>
      </w:r>
      <w:r w:rsidR="00E26735" w:rsidRPr="008D230F">
        <w:rPr>
          <w:rFonts w:ascii="Calibri" w:eastAsia="Times New Roman" w:hAnsi="Calibri" w:cs="Calibri"/>
        </w:rPr>
        <w:t>Laura McGregor (LMcG)</w:t>
      </w:r>
      <w:r w:rsidR="00E26735" w:rsidRPr="008D230F">
        <w:rPr>
          <w:rFonts w:ascii="Calibri" w:hAnsi="Calibri" w:cs="Calibri"/>
        </w:rPr>
        <w:t xml:space="preserve">, </w:t>
      </w:r>
      <w:r w:rsidRPr="008D230F">
        <w:rPr>
          <w:rFonts w:ascii="Calibri" w:hAnsi="Calibri" w:cs="Calibri"/>
        </w:rPr>
        <w:t xml:space="preserve">Jen McKenzie (JMcK), </w:t>
      </w:r>
      <w:r w:rsidR="008C3FB5" w:rsidRPr="008D230F">
        <w:rPr>
          <w:rFonts w:ascii="Calibri" w:hAnsi="Calibri" w:cs="Calibri"/>
        </w:rPr>
        <w:t xml:space="preserve">Catriona McNeil (CMcN), </w:t>
      </w:r>
      <w:r w:rsidR="00402994" w:rsidRPr="008D230F">
        <w:rPr>
          <w:rFonts w:ascii="Calibri" w:hAnsi="Calibri" w:cs="Calibri"/>
        </w:rPr>
        <w:t xml:space="preserve">Edward Mellanby (EM), </w:t>
      </w:r>
      <w:r w:rsidR="00E26735" w:rsidRPr="008D230F">
        <w:rPr>
          <w:rFonts w:ascii="Calibri" w:eastAsia="Times New Roman" w:hAnsi="Calibri" w:cs="Calibri"/>
        </w:rPr>
        <w:t xml:space="preserve">Colin Munro (CM),  </w:t>
      </w:r>
      <w:r w:rsidR="009A5DF5" w:rsidRPr="008D230F">
        <w:rPr>
          <w:rFonts w:ascii="Calibri" w:eastAsia="Times New Roman" w:hAnsi="Calibri" w:cs="Calibri"/>
        </w:rPr>
        <w:t xml:space="preserve">Alistair Murray (AM), </w:t>
      </w:r>
      <w:r w:rsidR="00E26735" w:rsidRPr="008D230F">
        <w:rPr>
          <w:rFonts w:ascii="Calibri" w:eastAsia="Times New Roman" w:hAnsi="Calibri" w:cs="Calibri"/>
        </w:rPr>
        <w:t xml:space="preserve">Gillian Pickering (GP), </w:t>
      </w:r>
      <w:r w:rsidR="00D52B41" w:rsidRPr="008D230F">
        <w:rPr>
          <w:rFonts w:ascii="Calibri" w:eastAsia="Times New Roman" w:hAnsi="Calibri" w:cs="Calibri"/>
        </w:rPr>
        <w:t xml:space="preserve">Ben Slater (BS), </w:t>
      </w:r>
      <w:r w:rsidR="00E26735" w:rsidRPr="008D230F">
        <w:rPr>
          <w:rFonts w:ascii="Calibri" w:hAnsi="Calibri" w:cs="Calibri"/>
        </w:rPr>
        <w:t xml:space="preserve">Malcolm Smith (MS), </w:t>
      </w:r>
      <w:r w:rsidR="00D63CE7" w:rsidRPr="008D230F">
        <w:rPr>
          <w:rFonts w:ascii="Calibri" w:hAnsi="Calibri" w:cs="Calibri"/>
        </w:rPr>
        <w:t xml:space="preserve">Stewart Teece (ST), </w:t>
      </w:r>
      <w:r w:rsidR="00156A52" w:rsidRPr="008D230F">
        <w:rPr>
          <w:rFonts w:ascii="Calibri" w:hAnsi="Calibri" w:cs="Calibri"/>
        </w:rPr>
        <w:t>Cameron Weir</w:t>
      </w:r>
      <w:r w:rsidR="00156A52" w:rsidRPr="008D230F">
        <w:rPr>
          <w:rFonts w:ascii="Calibri" w:hAnsi="Calibri" w:cs="Calibri"/>
          <w:b/>
          <w:bCs/>
        </w:rPr>
        <w:t xml:space="preserve"> </w:t>
      </w:r>
      <w:r w:rsidR="00156A52" w:rsidRPr="008D230F">
        <w:rPr>
          <w:rFonts w:ascii="Calibri" w:hAnsi="Calibri" w:cs="Calibri"/>
        </w:rPr>
        <w:t>(CW)</w:t>
      </w:r>
      <w:r w:rsidR="008D230F" w:rsidRPr="008D230F">
        <w:rPr>
          <w:rFonts w:ascii="Calibri" w:hAnsi="Calibri" w:cs="Calibri"/>
        </w:rPr>
        <w:t xml:space="preserve"> &amp; </w:t>
      </w:r>
      <w:r w:rsidR="003B55A0" w:rsidRPr="008D230F">
        <w:rPr>
          <w:rFonts w:ascii="Calibri" w:hAnsi="Calibri" w:cs="Calibri"/>
        </w:rPr>
        <w:t>Neil Young (NY)</w:t>
      </w:r>
    </w:p>
    <w:p w14:paraId="2E33EC96" w14:textId="3E4FE419" w:rsidR="00B34FE2" w:rsidRDefault="00BF0932" w:rsidP="00BF0932">
      <w:pPr>
        <w:jc w:val="both"/>
        <w:rPr>
          <w:rFonts w:ascii="Calibri" w:hAnsi="Calibri" w:cs="Calibri"/>
        </w:rPr>
      </w:pPr>
      <w:r w:rsidRPr="00E35D07">
        <w:rPr>
          <w:rFonts w:ascii="Calibri" w:hAnsi="Calibri" w:cs="Calibri"/>
          <w:b/>
          <w:bCs/>
        </w:rPr>
        <w:t>Apologies:</w:t>
      </w:r>
      <w:r w:rsidRPr="00E35D07">
        <w:rPr>
          <w:rFonts w:ascii="Calibri" w:hAnsi="Calibri" w:cs="Calibri"/>
        </w:rPr>
        <w:t xml:space="preserve"> Andrea Baker (AB), Stephen Friar (SF),</w:t>
      </w:r>
      <w:r w:rsidRPr="00E35D07">
        <w:rPr>
          <w:rFonts w:ascii="Calibri" w:eastAsia="Times New Roman" w:hAnsi="Calibri" w:cs="Calibri"/>
        </w:rPr>
        <w:t xml:space="preserve"> </w:t>
      </w:r>
      <w:r w:rsidR="001A58B6" w:rsidRPr="00E35D07">
        <w:rPr>
          <w:rFonts w:ascii="Calibri" w:hAnsi="Calibri" w:cs="Calibri"/>
        </w:rPr>
        <w:t xml:space="preserve">Paul Gamble (PG), </w:t>
      </w:r>
      <w:r w:rsidRPr="00E35D07">
        <w:rPr>
          <w:rFonts w:ascii="Calibri" w:hAnsi="Calibri" w:cs="Calibri"/>
        </w:rPr>
        <w:t xml:space="preserve">Anoop Kumar (AK), Stephen Lally (SL), Andrew Linton (AL), </w:t>
      </w:r>
      <w:r w:rsidR="0024136A" w:rsidRPr="0050295E">
        <w:rPr>
          <w:rFonts w:ascii="Calibri" w:hAnsi="Calibri" w:cs="Calibri"/>
        </w:rPr>
        <w:t xml:space="preserve">Calum MacDonald (CMcD), </w:t>
      </w:r>
      <w:r w:rsidR="003B55A0" w:rsidRPr="0050295E">
        <w:rPr>
          <w:rFonts w:ascii="Calibri" w:hAnsi="Calibri" w:cs="Calibri"/>
        </w:rPr>
        <w:t xml:space="preserve">Alistair McFayden (AMcF),  </w:t>
      </w:r>
      <w:r w:rsidRPr="00E35D07">
        <w:rPr>
          <w:rFonts w:ascii="Calibri" w:eastAsia="Times New Roman" w:hAnsi="Calibri" w:cs="Calibri"/>
        </w:rPr>
        <w:t>Cieran McKiernan (CMcK),</w:t>
      </w:r>
      <w:r w:rsidRPr="00E35D07">
        <w:rPr>
          <w:rFonts w:ascii="Calibri" w:hAnsi="Calibri" w:cs="Calibri"/>
        </w:rPr>
        <w:t xml:space="preserve"> </w:t>
      </w:r>
      <w:r w:rsidR="00870DAD" w:rsidRPr="00E35D07">
        <w:rPr>
          <w:rFonts w:ascii="Calibri" w:hAnsi="Calibri" w:cs="Calibri"/>
        </w:rPr>
        <w:t xml:space="preserve">Edward Mellanby (EM), </w:t>
      </w:r>
      <w:r w:rsidRPr="00E35D07">
        <w:rPr>
          <w:rFonts w:ascii="Calibri" w:hAnsi="Calibri" w:cs="Calibri"/>
        </w:rPr>
        <w:t xml:space="preserve">Holly Metcalf (HM), </w:t>
      </w:r>
      <w:r w:rsidR="0024136A" w:rsidRPr="004E13A8">
        <w:rPr>
          <w:rFonts w:ascii="Calibri" w:eastAsia="Times New Roman" w:hAnsi="Calibri" w:cs="Calibri"/>
        </w:rPr>
        <w:t>Thalia Monro-</w:t>
      </w:r>
      <w:r w:rsidR="004E13A8" w:rsidRPr="004E13A8">
        <w:rPr>
          <w:rFonts w:ascii="Calibri" w:eastAsia="Times New Roman" w:hAnsi="Calibri" w:cs="Calibri"/>
        </w:rPr>
        <w:t>Somerville</w:t>
      </w:r>
      <w:r w:rsidR="0024136A" w:rsidRPr="004E13A8">
        <w:rPr>
          <w:rFonts w:ascii="Calibri" w:eastAsia="Times New Roman" w:hAnsi="Calibri" w:cs="Calibri"/>
        </w:rPr>
        <w:t xml:space="preserve"> (TM</w:t>
      </w:r>
      <w:r w:rsidR="004E13A8" w:rsidRPr="004E13A8">
        <w:rPr>
          <w:rFonts w:ascii="Calibri" w:eastAsia="Times New Roman" w:hAnsi="Calibri" w:cs="Calibri"/>
        </w:rPr>
        <w:t>S</w:t>
      </w:r>
      <w:r w:rsidR="0024136A" w:rsidRPr="004E13A8">
        <w:rPr>
          <w:rFonts w:ascii="Calibri" w:eastAsia="Times New Roman" w:hAnsi="Calibri" w:cs="Calibri"/>
        </w:rPr>
        <w:t xml:space="preserve">), </w:t>
      </w:r>
      <w:r w:rsidRPr="004E13A8">
        <w:rPr>
          <w:rFonts w:ascii="Calibri" w:hAnsi="Calibri" w:cs="Calibri"/>
        </w:rPr>
        <w:t xml:space="preserve">Jeremey </w:t>
      </w:r>
      <w:r w:rsidRPr="00E35D07">
        <w:rPr>
          <w:rFonts w:ascii="Calibri" w:hAnsi="Calibri" w:cs="Calibri"/>
        </w:rPr>
        <w:t xml:space="preserve">Morton (JM), </w:t>
      </w:r>
      <w:r w:rsidR="003B55A0" w:rsidRPr="0050295E">
        <w:rPr>
          <w:rFonts w:ascii="Calibri" w:hAnsi="Calibri" w:cs="Calibri"/>
        </w:rPr>
        <w:t xml:space="preserve">Hugh Neil (HN),Gemma Roddie (GR), </w:t>
      </w:r>
      <w:r w:rsidR="003B55A0">
        <w:rPr>
          <w:rFonts w:ascii="Calibri" w:hAnsi="Calibri" w:cs="Calibri"/>
        </w:rPr>
        <w:t xml:space="preserve">Gary </w:t>
      </w:r>
      <w:r w:rsidR="003B55A0" w:rsidRPr="0050295E">
        <w:rPr>
          <w:rFonts w:ascii="Calibri" w:hAnsi="Calibri" w:cs="Calibri"/>
        </w:rPr>
        <w:t xml:space="preserve">Rodgers (KR), </w:t>
      </w:r>
      <w:r w:rsidRPr="00E35D07">
        <w:rPr>
          <w:rFonts w:ascii="Calibri" w:hAnsi="Calibri" w:cs="Calibri"/>
        </w:rPr>
        <w:t xml:space="preserve">Linzi Peacock (LP), Kenny Pollock (KP), </w:t>
      </w:r>
      <w:r w:rsidRPr="00E35D07">
        <w:rPr>
          <w:rFonts w:ascii="Calibri" w:eastAsia="Times New Roman" w:hAnsi="Calibri" w:cs="Calibri"/>
        </w:rPr>
        <w:t xml:space="preserve">Kenny Rodgers (KR), </w:t>
      </w:r>
      <w:r w:rsidRPr="00E35D07">
        <w:rPr>
          <w:rFonts w:ascii="Calibri" w:hAnsi="Calibri" w:cs="Calibri"/>
        </w:rPr>
        <w:t xml:space="preserve">Malcolm Sim (MS), Claire Vincent (CV) </w:t>
      </w:r>
      <w:r w:rsidR="00870DAD" w:rsidRPr="0050295E">
        <w:rPr>
          <w:rFonts w:ascii="Calibri" w:hAnsi="Calibri" w:cs="Calibri"/>
        </w:rPr>
        <w:t>Graham Wilson (GW)</w:t>
      </w:r>
      <w:r w:rsidR="008D230F">
        <w:rPr>
          <w:rFonts w:ascii="Calibri" w:hAnsi="Calibri" w:cs="Calibri"/>
        </w:rPr>
        <w:t xml:space="preserve"> &amp; </w:t>
      </w:r>
      <w:r w:rsidRPr="00E35D07">
        <w:rPr>
          <w:rFonts w:ascii="Calibri" w:hAnsi="Calibri" w:cs="Calibri"/>
        </w:rPr>
        <w:t>Lorna Young (LY)</w:t>
      </w:r>
    </w:p>
    <w:p w14:paraId="3738ADA4" w14:textId="347CE556" w:rsidR="00BF0932" w:rsidRPr="000B6D8F" w:rsidRDefault="00BF0932" w:rsidP="00BF0932">
      <w:pPr>
        <w:jc w:val="both"/>
        <w:rPr>
          <w:rFonts w:ascii="Calibri" w:hAnsi="Calibri" w:cs="Calibri"/>
        </w:rPr>
      </w:pPr>
      <w:r w:rsidRPr="000B6D8F">
        <w:rPr>
          <w:rFonts w:ascii="Calibri" w:hAnsi="Calibri" w:cs="Calibri"/>
          <w:b/>
          <w:bCs/>
        </w:rPr>
        <w:t>Present:</w:t>
      </w:r>
      <w:r w:rsidRPr="000B6D8F">
        <w:rPr>
          <w:rFonts w:ascii="Calibri" w:hAnsi="Calibri" w:cs="Calibri"/>
        </w:rPr>
        <w:t xml:space="preserve"> Rachel Brand-Smith (RBS)</w:t>
      </w:r>
    </w:p>
    <w:tbl>
      <w:tblPr>
        <w:tblStyle w:val="TableGrid"/>
        <w:tblW w:w="14170" w:type="dxa"/>
        <w:jc w:val="center"/>
        <w:tblLook w:val="04A0" w:firstRow="1" w:lastRow="0" w:firstColumn="1" w:lastColumn="0" w:noHBand="0" w:noVBand="1"/>
      </w:tblPr>
      <w:tblGrid>
        <w:gridCol w:w="704"/>
        <w:gridCol w:w="2268"/>
        <w:gridCol w:w="8647"/>
        <w:gridCol w:w="2551"/>
      </w:tblGrid>
      <w:tr w:rsidR="00BF0932" w:rsidRPr="009026BD" w14:paraId="650F8FDB" w14:textId="77777777" w:rsidTr="2AB451F6">
        <w:trPr>
          <w:trHeight w:val="567"/>
          <w:jc w:val="center"/>
        </w:trPr>
        <w:tc>
          <w:tcPr>
            <w:tcW w:w="704" w:type="dxa"/>
            <w:shd w:val="clear" w:color="auto" w:fill="D9D9D9" w:themeFill="background1" w:themeFillShade="D9"/>
            <w:vAlign w:val="center"/>
          </w:tcPr>
          <w:p w14:paraId="35D4F4AA" w14:textId="3B3B54EE" w:rsidR="00BF0932" w:rsidRPr="009026BD" w:rsidRDefault="00BF0932" w:rsidP="00BF0932">
            <w:pPr>
              <w:jc w:val="center"/>
              <w:rPr>
                <w:rFonts w:ascii="Calibri" w:hAnsi="Calibri" w:cs="Calibri"/>
                <w:b/>
                <w:bCs/>
              </w:rPr>
            </w:pPr>
            <w:r w:rsidRPr="009026BD">
              <w:rPr>
                <w:rFonts w:ascii="Calibri" w:hAnsi="Calibri" w:cs="Calibri"/>
                <w:b/>
                <w:bCs/>
              </w:rPr>
              <w:t>Item No</w:t>
            </w:r>
          </w:p>
        </w:tc>
        <w:tc>
          <w:tcPr>
            <w:tcW w:w="2268" w:type="dxa"/>
            <w:shd w:val="clear" w:color="auto" w:fill="D9D9D9" w:themeFill="background1" w:themeFillShade="D9"/>
            <w:vAlign w:val="center"/>
          </w:tcPr>
          <w:p w14:paraId="45BAF400" w14:textId="286EFCEC" w:rsidR="00BF0932" w:rsidRPr="009026BD" w:rsidRDefault="00BF0932" w:rsidP="00BF0932">
            <w:pPr>
              <w:jc w:val="center"/>
              <w:rPr>
                <w:rFonts w:ascii="Calibri" w:hAnsi="Calibri" w:cs="Calibri"/>
                <w:b/>
                <w:bCs/>
              </w:rPr>
            </w:pPr>
            <w:r w:rsidRPr="009026BD">
              <w:rPr>
                <w:rFonts w:ascii="Calibri" w:hAnsi="Calibri" w:cs="Calibri"/>
                <w:b/>
                <w:bCs/>
              </w:rPr>
              <w:t>Item</w:t>
            </w:r>
          </w:p>
        </w:tc>
        <w:tc>
          <w:tcPr>
            <w:tcW w:w="8647" w:type="dxa"/>
            <w:shd w:val="clear" w:color="auto" w:fill="D9D9D9" w:themeFill="background1" w:themeFillShade="D9"/>
            <w:vAlign w:val="center"/>
          </w:tcPr>
          <w:p w14:paraId="302F8076" w14:textId="487D6045" w:rsidR="00BF0932" w:rsidRPr="009026BD" w:rsidRDefault="00BF0932" w:rsidP="00BF0932">
            <w:pPr>
              <w:jc w:val="center"/>
              <w:rPr>
                <w:rFonts w:ascii="Calibri" w:hAnsi="Calibri" w:cs="Calibri"/>
                <w:b/>
                <w:bCs/>
              </w:rPr>
            </w:pPr>
            <w:r w:rsidRPr="009026BD">
              <w:rPr>
                <w:rFonts w:ascii="Calibri" w:hAnsi="Calibri" w:cs="Calibri"/>
                <w:b/>
                <w:bCs/>
              </w:rPr>
              <w:t>Comment</w:t>
            </w:r>
          </w:p>
        </w:tc>
        <w:tc>
          <w:tcPr>
            <w:tcW w:w="2551" w:type="dxa"/>
            <w:shd w:val="clear" w:color="auto" w:fill="D9D9D9" w:themeFill="background1" w:themeFillShade="D9"/>
            <w:vAlign w:val="center"/>
          </w:tcPr>
          <w:p w14:paraId="29600E41" w14:textId="07ADAD42" w:rsidR="00BF0932" w:rsidRPr="009026BD" w:rsidRDefault="00BF0932" w:rsidP="00BF0932">
            <w:pPr>
              <w:jc w:val="center"/>
              <w:rPr>
                <w:rFonts w:ascii="Calibri" w:hAnsi="Calibri" w:cs="Calibri"/>
                <w:b/>
                <w:bCs/>
              </w:rPr>
            </w:pPr>
            <w:r w:rsidRPr="009026BD">
              <w:rPr>
                <w:rFonts w:ascii="Calibri" w:hAnsi="Calibri" w:cs="Calibri"/>
                <w:b/>
                <w:bCs/>
              </w:rPr>
              <w:t>Action</w:t>
            </w:r>
          </w:p>
        </w:tc>
      </w:tr>
      <w:tr w:rsidR="00BF0932" w:rsidRPr="009026BD" w14:paraId="134F7D5B" w14:textId="77777777" w:rsidTr="2AB451F6">
        <w:trPr>
          <w:trHeight w:val="567"/>
          <w:jc w:val="center"/>
        </w:trPr>
        <w:tc>
          <w:tcPr>
            <w:tcW w:w="704" w:type="dxa"/>
          </w:tcPr>
          <w:p w14:paraId="210E9FE6" w14:textId="4BAC2D96" w:rsidR="00BF0932" w:rsidRPr="009026BD" w:rsidRDefault="00BF0932">
            <w:pPr>
              <w:rPr>
                <w:rFonts w:ascii="Calibri" w:hAnsi="Calibri" w:cs="Calibri"/>
                <w:b/>
                <w:bCs/>
              </w:rPr>
            </w:pPr>
            <w:r w:rsidRPr="009026BD">
              <w:rPr>
                <w:rFonts w:ascii="Calibri" w:hAnsi="Calibri" w:cs="Calibri"/>
                <w:b/>
                <w:bCs/>
              </w:rPr>
              <w:t>1.</w:t>
            </w:r>
          </w:p>
        </w:tc>
        <w:tc>
          <w:tcPr>
            <w:tcW w:w="2268" w:type="dxa"/>
          </w:tcPr>
          <w:p w14:paraId="4918FE24" w14:textId="491B7A4E" w:rsidR="00BF0932" w:rsidRPr="009026BD" w:rsidRDefault="00BF0932" w:rsidP="00541DBC">
            <w:pPr>
              <w:jc w:val="both"/>
              <w:rPr>
                <w:rFonts w:ascii="Calibri" w:hAnsi="Calibri" w:cs="Calibri"/>
                <w:b/>
                <w:bCs/>
              </w:rPr>
            </w:pPr>
            <w:r w:rsidRPr="009026BD">
              <w:rPr>
                <w:rFonts w:ascii="Calibri" w:hAnsi="Calibri" w:cs="Calibri"/>
                <w:b/>
                <w:bCs/>
              </w:rPr>
              <w:t>Welcome &amp; Apologies</w:t>
            </w:r>
          </w:p>
        </w:tc>
        <w:tc>
          <w:tcPr>
            <w:tcW w:w="8647" w:type="dxa"/>
          </w:tcPr>
          <w:p w14:paraId="30F2FDAD" w14:textId="77777777" w:rsidR="00BF0932" w:rsidRPr="009026BD" w:rsidRDefault="000F0CB7">
            <w:pPr>
              <w:rPr>
                <w:rFonts w:ascii="Calibri" w:hAnsi="Calibri" w:cs="Calibri"/>
              </w:rPr>
            </w:pPr>
            <w:r w:rsidRPr="009026BD">
              <w:rPr>
                <w:rFonts w:ascii="Calibri" w:hAnsi="Calibri" w:cs="Calibri"/>
              </w:rPr>
              <w:t>The chair welcomed the following new member:</w:t>
            </w:r>
          </w:p>
          <w:p w14:paraId="4EE8337B" w14:textId="77777777" w:rsidR="000F0CB7" w:rsidRPr="009026BD" w:rsidRDefault="000F0CB7">
            <w:pPr>
              <w:rPr>
                <w:rFonts w:ascii="Calibri" w:hAnsi="Calibri" w:cs="Calibri"/>
              </w:rPr>
            </w:pPr>
          </w:p>
          <w:p w14:paraId="75A9DADF" w14:textId="56EDAD82" w:rsidR="000F0CB7" w:rsidRPr="009026BD" w:rsidRDefault="000F0CB7" w:rsidP="000F0CB7">
            <w:pPr>
              <w:pStyle w:val="ListParagraph"/>
              <w:numPr>
                <w:ilvl w:val="0"/>
                <w:numId w:val="11"/>
              </w:numPr>
              <w:rPr>
                <w:rFonts w:ascii="Calibri" w:hAnsi="Calibri" w:cs="Calibri"/>
              </w:rPr>
            </w:pPr>
            <w:r w:rsidRPr="006949C8">
              <w:rPr>
                <w:rFonts w:ascii="Calibri" w:hAnsi="Calibri" w:cs="Calibri"/>
                <w:b/>
                <w:bCs/>
              </w:rPr>
              <w:t>Lay Rep</w:t>
            </w:r>
            <w:r w:rsidR="006949C8">
              <w:rPr>
                <w:rFonts w:ascii="Calibri" w:hAnsi="Calibri" w:cs="Calibri"/>
              </w:rPr>
              <w:t xml:space="preserve"> – Ms </w:t>
            </w:r>
            <w:r w:rsidR="006949C8" w:rsidRPr="009026BD">
              <w:rPr>
                <w:rFonts w:ascii="Calibri" w:hAnsi="Calibri" w:cs="Calibri"/>
              </w:rPr>
              <w:t>Cathy Fallon</w:t>
            </w:r>
          </w:p>
          <w:p w14:paraId="5EDA7EC5" w14:textId="52B9D050" w:rsidR="000F0CB7" w:rsidRPr="009026BD" w:rsidRDefault="000F0CB7">
            <w:pPr>
              <w:rPr>
                <w:rFonts w:ascii="Calibri" w:hAnsi="Calibri" w:cs="Calibri"/>
              </w:rPr>
            </w:pPr>
          </w:p>
        </w:tc>
        <w:tc>
          <w:tcPr>
            <w:tcW w:w="2551" w:type="dxa"/>
          </w:tcPr>
          <w:p w14:paraId="7F3E47A5" w14:textId="77777777" w:rsidR="00BF0932" w:rsidRPr="009026BD" w:rsidRDefault="00BF0932">
            <w:pPr>
              <w:rPr>
                <w:rFonts w:ascii="Calibri" w:hAnsi="Calibri" w:cs="Calibri"/>
              </w:rPr>
            </w:pPr>
          </w:p>
        </w:tc>
      </w:tr>
      <w:tr w:rsidR="00BF0932" w:rsidRPr="009026BD" w14:paraId="018CC104" w14:textId="77777777" w:rsidTr="2AB451F6">
        <w:trPr>
          <w:trHeight w:val="567"/>
          <w:jc w:val="center"/>
        </w:trPr>
        <w:tc>
          <w:tcPr>
            <w:tcW w:w="704" w:type="dxa"/>
          </w:tcPr>
          <w:p w14:paraId="6B88BBA3" w14:textId="4F9B88B6" w:rsidR="00BF0932" w:rsidRPr="009026BD" w:rsidRDefault="00BF0932">
            <w:pPr>
              <w:rPr>
                <w:rFonts w:ascii="Calibri" w:hAnsi="Calibri" w:cs="Calibri"/>
                <w:b/>
                <w:bCs/>
              </w:rPr>
            </w:pPr>
            <w:r w:rsidRPr="009026BD">
              <w:rPr>
                <w:rFonts w:ascii="Calibri" w:hAnsi="Calibri" w:cs="Calibri"/>
                <w:b/>
                <w:bCs/>
              </w:rPr>
              <w:t>2.</w:t>
            </w:r>
          </w:p>
        </w:tc>
        <w:tc>
          <w:tcPr>
            <w:tcW w:w="2268" w:type="dxa"/>
          </w:tcPr>
          <w:p w14:paraId="7793432A" w14:textId="62647AB8" w:rsidR="00BF0932" w:rsidRPr="009026BD" w:rsidRDefault="00BF0932" w:rsidP="00541DBC">
            <w:pPr>
              <w:jc w:val="both"/>
              <w:rPr>
                <w:rFonts w:ascii="Calibri" w:hAnsi="Calibri" w:cs="Calibri"/>
                <w:b/>
                <w:bCs/>
              </w:rPr>
            </w:pPr>
            <w:r w:rsidRPr="009026BD">
              <w:rPr>
                <w:rFonts w:ascii="Calibri" w:hAnsi="Calibri" w:cs="Calibri"/>
                <w:b/>
                <w:bCs/>
              </w:rPr>
              <w:t>Notes of meeting held on 05/09/2024</w:t>
            </w:r>
          </w:p>
        </w:tc>
        <w:tc>
          <w:tcPr>
            <w:tcW w:w="8647" w:type="dxa"/>
          </w:tcPr>
          <w:p w14:paraId="67849246" w14:textId="1DFE4BC8" w:rsidR="00BF0932" w:rsidRPr="009026BD" w:rsidRDefault="009E682C" w:rsidP="00EF63C6">
            <w:pPr>
              <w:pStyle w:val="ListParagraph"/>
              <w:numPr>
                <w:ilvl w:val="0"/>
                <w:numId w:val="11"/>
              </w:numPr>
              <w:rPr>
                <w:rFonts w:ascii="Calibri" w:hAnsi="Calibri" w:cs="Calibri"/>
              </w:rPr>
            </w:pPr>
            <w:r w:rsidRPr="009026BD">
              <w:rPr>
                <w:rFonts w:ascii="Calibri" w:hAnsi="Calibri" w:cs="Calibri"/>
              </w:rPr>
              <w:t xml:space="preserve">The meeting notes of </w:t>
            </w:r>
            <w:r w:rsidR="00BB6AC2">
              <w:rPr>
                <w:rFonts w:ascii="Calibri" w:hAnsi="Calibri" w:cs="Calibri"/>
              </w:rPr>
              <w:t>11/12</w:t>
            </w:r>
            <w:r w:rsidRPr="009026BD">
              <w:rPr>
                <w:rFonts w:ascii="Calibri" w:hAnsi="Calibri" w:cs="Calibri"/>
              </w:rPr>
              <w:t>/2024 were accepted by the members</w:t>
            </w:r>
          </w:p>
        </w:tc>
        <w:tc>
          <w:tcPr>
            <w:tcW w:w="2551" w:type="dxa"/>
          </w:tcPr>
          <w:p w14:paraId="63EC768C" w14:textId="77777777" w:rsidR="00BF0932" w:rsidRPr="009026BD" w:rsidRDefault="00BF0932">
            <w:pPr>
              <w:rPr>
                <w:rFonts w:ascii="Calibri" w:hAnsi="Calibri" w:cs="Calibri"/>
              </w:rPr>
            </w:pPr>
          </w:p>
        </w:tc>
      </w:tr>
      <w:tr w:rsidR="00BF0932" w:rsidRPr="009026BD" w14:paraId="2C07421B" w14:textId="77777777" w:rsidTr="2AB451F6">
        <w:trPr>
          <w:trHeight w:val="567"/>
          <w:jc w:val="center"/>
        </w:trPr>
        <w:tc>
          <w:tcPr>
            <w:tcW w:w="704" w:type="dxa"/>
          </w:tcPr>
          <w:p w14:paraId="0FD55600" w14:textId="1CD892AC" w:rsidR="00BF0932" w:rsidRPr="009026BD" w:rsidRDefault="00BF0932">
            <w:pPr>
              <w:rPr>
                <w:rFonts w:ascii="Calibri" w:hAnsi="Calibri" w:cs="Calibri"/>
                <w:b/>
                <w:bCs/>
              </w:rPr>
            </w:pPr>
            <w:r w:rsidRPr="009026BD">
              <w:rPr>
                <w:rFonts w:ascii="Calibri" w:hAnsi="Calibri" w:cs="Calibri"/>
                <w:b/>
                <w:bCs/>
              </w:rPr>
              <w:t>3.</w:t>
            </w:r>
          </w:p>
        </w:tc>
        <w:tc>
          <w:tcPr>
            <w:tcW w:w="2268" w:type="dxa"/>
          </w:tcPr>
          <w:p w14:paraId="0651038A" w14:textId="08DE4416" w:rsidR="00BF0932" w:rsidRPr="009026BD" w:rsidRDefault="00BF0932" w:rsidP="00541DBC">
            <w:pPr>
              <w:jc w:val="both"/>
              <w:rPr>
                <w:rFonts w:ascii="Calibri" w:hAnsi="Calibri" w:cs="Calibri"/>
                <w:b/>
                <w:bCs/>
              </w:rPr>
            </w:pPr>
            <w:r w:rsidRPr="009026BD">
              <w:rPr>
                <w:rFonts w:ascii="Calibri" w:hAnsi="Calibri" w:cs="Calibri"/>
                <w:b/>
                <w:bCs/>
              </w:rPr>
              <w:t>Action Points from meeting 05/09/2024</w:t>
            </w:r>
          </w:p>
        </w:tc>
        <w:tc>
          <w:tcPr>
            <w:tcW w:w="8647" w:type="dxa"/>
          </w:tcPr>
          <w:p w14:paraId="6D017353" w14:textId="3BCBA8A4" w:rsidR="00BF0932" w:rsidRPr="009026BD" w:rsidRDefault="009E682C" w:rsidP="00EF63C6">
            <w:pPr>
              <w:pStyle w:val="ListParagraph"/>
              <w:numPr>
                <w:ilvl w:val="0"/>
                <w:numId w:val="11"/>
              </w:numPr>
              <w:rPr>
                <w:rFonts w:ascii="Calibri" w:hAnsi="Calibri" w:cs="Calibri"/>
              </w:rPr>
            </w:pPr>
            <w:r w:rsidRPr="006949C8">
              <w:rPr>
                <w:rFonts w:ascii="Calibri" w:hAnsi="Calibri" w:cs="Calibri"/>
                <w:b/>
                <w:bCs/>
              </w:rPr>
              <w:t>See Action Log</w:t>
            </w:r>
            <w:r w:rsidR="006949C8">
              <w:rPr>
                <w:rFonts w:ascii="Calibri" w:hAnsi="Calibri" w:cs="Calibri"/>
              </w:rPr>
              <w:t xml:space="preserve"> - </w:t>
            </w:r>
            <w:r w:rsidRPr="009026BD">
              <w:rPr>
                <w:rFonts w:ascii="Calibri" w:hAnsi="Calibri" w:cs="Calibri"/>
              </w:rPr>
              <w:t>December 2025</w:t>
            </w:r>
          </w:p>
        </w:tc>
        <w:tc>
          <w:tcPr>
            <w:tcW w:w="2551" w:type="dxa"/>
          </w:tcPr>
          <w:p w14:paraId="6BB22375" w14:textId="77777777" w:rsidR="00BF0932" w:rsidRPr="009026BD" w:rsidRDefault="00BF0932">
            <w:pPr>
              <w:rPr>
                <w:rFonts w:ascii="Calibri" w:hAnsi="Calibri" w:cs="Calibri"/>
              </w:rPr>
            </w:pPr>
          </w:p>
        </w:tc>
      </w:tr>
      <w:tr w:rsidR="00BF0932" w:rsidRPr="009026BD" w14:paraId="484A0FF2" w14:textId="77777777" w:rsidTr="2AB451F6">
        <w:trPr>
          <w:trHeight w:val="567"/>
          <w:jc w:val="center"/>
        </w:trPr>
        <w:tc>
          <w:tcPr>
            <w:tcW w:w="704" w:type="dxa"/>
            <w:shd w:val="clear" w:color="auto" w:fill="auto"/>
          </w:tcPr>
          <w:p w14:paraId="2D7FD05D" w14:textId="3B7FA12F" w:rsidR="00BF0932" w:rsidRPr="009026BD" w:rsidRDefault="00BF0932" w:rsidP="006B4A55">
            <w:pPr>
              <w:rPr>
                <w:rFonts w:ascii="Calibri" w:hAnsi="Calibri" w:cs="Calibri"/>
                <w:b/>
                <w:bCs/>
              </w:rPr>
            </w:pPr>
            <w:r w:rsidRPr="009026BD">
              <w:rPr>
                <w:rFonts w:ascii="Calibri" w:hAnsi="Calibri" w:cs="Calibri"/>
                <w:b/>
                <w:bCs/>
              </w:rPr>
              <w:t>4.</w:t>
            </w:r>
          </w:p>
        </w:tc>
        <w:tc>
          <w:tcPr>
            <w:tcW w:w="2268" w:type="dxa"/>
            <w:shd w:val="clear" w:color="auto" w:fill="auto"/>
          </w:tcPr>
          <w:p w14:paraId="1B694F5D" w14:textId="72178B68" w:rsidR="00BF0932" w:rsidRPr="009026BD" w:rsidRDefault="00BF0932" w:rsidP="00844390">
            <w:pPr>
              <w:jc w:val="both"/>
              <w:rPr>
                <w:rFonts w:ascii="Calibri" w:hAnsi="Calibri" w:cs="Calibri"/>
                <w:b/>
                <w:bCs/>
              </w:rPr>
            </w:pPr>
            <w:r w:rsidRPr="009026BD">
              <w:rPr>
                <w:rFonts w:ascii="Calibri" w:hAnsi="Calibri" w:cs="Calibri"/>
                <w:b/>
                <w:bCs/>
              </w:rPr>
              <w:t>Matters Arising</w:t>
            </w:r>
          </w:p>
        </w:tc>
        <w:tc>
          <w:tcPr>
            <w:tcW w:w="8647" w:type="dxa"/>
            <w:shd w:val="clear" w:color="auto" w:fill="auto"/>
          </w:tcPr>
          <w:p w14:paraId="32165284" w14:textId="77777777" w:rsidR="00BF0932" w:rsidRPr="009026BD" w:rsidRDefault="00BF0932" w:rsidP="00BF0932">
            <w:pPr>
              <w:rPr>
                <w:rFonts w:ascii="Calibri" w:hAnsi="Calibri" w:cs="Calibri"/>
              </w:rPr>
            </w:pPr>
          </w:p>
        </w:tc>
        <w:tc>
          <w:tcPr>
            <w:tcW w:w="2551" w:type="dxa"/>
            <w:shd w:val="clear" w:color="auto" w:fill="auto"/>
          </w:tcPr>
          <w:p w14:paraId="1D68607B" w14:textId="77777777" w:rsidR="00BF0932" w:rsidRPr="009026BD" w:rsidRDefault="00BF0932" w:rsidP="00BF0932">
            <w:pPr>
              <w:rPr>
                <w:rFonts w:ascii="Calibri" w:hAnsi="Calibri" w:cs="Calibri"/>
              </w:rPr>
            </w:pPr>
          </w:p>
        </w:tc>
      </w:tr>
      <w:tr w:rsidR="00D03D4C" w:rsidRPr="009026BD" w14:paraId="2D87C2C4" w14:textId="77777777" w:rsidTr="2AB451F6">
        <w:trPr>
          <w:trHeight w:val="567"/>
          <w:jc w:val="center"/>
        </w:trPr>
        <w:tc>
          <w:tcPr>
            <w:tcW w:w="704" w:type="dxa"/>
            <w:shd w:val="clear" w:color="auto" w:fill="auto"/>
          </w:tcPr>
          <w:p w14:paraId="502360BF" w14:textId="5C5F5084" w:rsidR="00D03D4C" w:rsidRDefault="00D03D4C" w:rsidP="006B4A55">
            <w:pPr>
              <w:rPr>
                <w:rFonts w:ascii="Calibri" w:hAnsi="Calibri" w:cs="Calibri"/>
                <w:b/>
                <w:bCs/>
              </w:rPr>
            </w:pPr>
            <w:r>
              <w:rPr>
                <w:rFonts w:ascii="Calibri" w:hAnsi="Calibri" w:cs="Calibri"/>
                <w:b/>
                <w:bCs/>
              </w:rPr>
              <w:t>4.1</w:t>
            </w:r>
          </w:p>
        </w:tc>
        <w:tc>
          <w:tcPr>
            <w:tcW w:w="2268" w:type="dxa"/>
            <w:shd w:val="clear" w:color="auto" w:fill="auto"/>
          </w:tcPr>
          <w:p w14:paraId="7843686F" w14:textId="7D76BE42" w:rsidR="00D03D4C" w:rsidRDefault="00D03D4C" w:rsidP="002E307B">
            <w:pPr>
              <w:jc w:val="both"/>
              <w:rPr>
                <w:rFonts w:ascii="Calibri" w:hAnsi="Calibri" w:cs="Calibri"/>
                <w:b/>
                <w:bCs/>
              </w:rPr>
            </w:pPr>
            <w:r w:rsidRPr="009026BD">
              <w:rPr>
                <w:rFonts w:ascii="Calibri" w:hAnsi="Calibri" w:cs="Calibri"/>
                <w:b/>
                <w:bCs/>
              </w:rPr>
              <w:t>Simulation APGDs – Response from Lyndsay Donaldson</w:t>
            </w:r>
          </w:p>
        </w:tc>
        <w:tc>
          <w:tcPr>
            <w:tcW w:w="8647" w:type="dxa"/>
            <w:shd w:val="clear" w:color="auto" w:fill="auto"/>
          </w:tcPr>
          <w:p w14:paraId="204E8994" w14:textId="5BB1A3F8" w:rsidR="0009110E" w:rsidRDefault="00D03D4C" w:rsidP="00D03D4C">
            <w:pPr>
              <w:jc w:val="both"/>
              <w:rPr>
                <w:rFonts w:ascii="Calibri" w:hAnsi="Calibri" w:cs="Calibri"/>
              </w:rPr>
            </w:pPr>
            <w:r>
              <w:rPr>
                <w:rFonts w:ascii="Calibri" w:hAnsi="Calibri" w:cs="Calibri"/>
              </w:rPr>
              <w:t>Various issues re</w:t>
            </w:r>
            <w:r w:rsidR="00DA533A">
              <w:rPr>
                <w:rFonts w:ascii="Calibri" w:hAnsi="Calibri" w:cs="Calibri"/>
              </w:rPr>
              <w:t>garding</w:t>
            </w:r>
            <w:r>
              <w:rPr>
                <w:rFonts w:ascii="Calibri" w:hAnsi="Calibri" w:cs="Calibri"/>
              </w:rPr>
              <w:t xml:space="preserve"> Simulation </w:t>
            </w:r>
            <w:r w:rsidR="00617AE8">
              <w:rPr>
                <w:rFonts w:ascii="Calibri" w:hAnsi="Calibri" w:cs="Calibri"/>
              </w:rPr>
              <w:t>APGDs</w:t>
            </w:r>
            <w:r>
              <w:rPr>
                <w:rFonts w:ascii="Calibri" w:hAnsi="Calibri" w:cs="Calibri"/>
              </w:rPr>
              <w:t xml:space="preserve"> were discussed including:</w:t>
            </w:r>
          </w:p>
          <w:p w14:paraId="2B94BDDE" w14:textId="77777777" w:rsidR="0009110E" w:rsidRDefault="0009110E" w:rsidP="00D03D4C">
            <w:pPr>
              <w:jc w:val="both"/>
              <w:rPr>
                <w:rFonts w:ascii="Calibri" w:hAnsi="Calibri" w:cs="Calibri"/>
              </w:rPr>
            </w:pPr>
          </w:p>
          <w:p w14:paraId="31FB2470" w14:textId="18F86271" w:rsidR="00D03D4C" w:rsidRDefault="0009110E" w:rsidP="00D03D4C">
            <w:pPr>
              <w:pStyle w:val="ListParagraph"/>
              <w:numPr>
                <w:ilvl w:val="0"/>
                <w:numId w:val="12"/>
              </w:numPr>
              <w:jc w:val="both"/>
              <w:rPr>
                <w:rFonts w:ascii="Calibri" w:hAnsi="Calibri" w:cs="Calibri"/>
              </w:rPr>
            </w:pPr>
            <w:r>
              <w:rPr>
                <w:rFonts w:ascii="Calibri" w:hAnsi="Calibri" w:cs="Calibri"/>
                <w:b/>
                <w:bCs/>
              </w:rPr>
              <w:t>APGD Update</w:t>
            </w:r>
            <w:r w:rsidR="00D03D4C" w:rsidRPr="00327121">
              <w:rPr>
                <w:rFonts w:ascii="Calibri" w:hAnsi="Calibri" w:cs="Calibri"/>
                <w:b/>
                <w:bCs/>
              </w:rPr>
              <w:t>:</w:t>
            </w:r>
            <w:r w:rsidR="00D03D4C">
              <w:rPr>
                <w:rFonts w:ascii="Calibri" w:hAnsi="Calibri" w:cs="Calibri"/>
              </w:rPr>
              <w:t xml:space="preserve"> </w:t>
            </w:r>
            <w:r w:rsidR="00D03D4C" w:rsidRPr="00D34D39">
              <w:rPr>
                <w:rFonts w:ascii="Calibri" w:hAnsi="Calibri" w:cs="Calibri"/>
              </w:rPr>
              <w:t xml:space="preserve">RD confirmed that a letter of support for the Simulation Programme has been sent to Lyndsay Donaldson. </w:t>
            </w:r>
            <w:r w:rsidR="00D03D4C">
              <w:rPr>
                <w:rFonts w:ascii="Calibri" w:hAnsi="Calibri" w:cs="Calibri"/>
              </w:rPr>
              <w:t>EM confirmed that the nationally funded courses will continue</w:t>
            </w:r>
            <w:r w:rsidR="00A106C0">
              <w:rPr>
                <w:rFonts w:ascii="Calibri" w:hAnsi="Calibri" w:cs="Calibri"/>
              </w:rPr>
              <w:t xml:space="preserve"> </w:t>
            </w:r>
            <w:r w:rsidR="00C100F4">
              <w:rPr>
                <w:rFonts w:ascii="Calibri" w:hAnsi="Calibri" w:cs="Calibri"/>
              </w:rPr>
              <w:t>at present</w:t>
            </w:r>
            <w:r>
              <w:rPr>
                <w:rFonts w:ascii="Calibri" w:hAnsi="Calibri" w:cs="Calibri"/>
              </w:rPr>
              <w:t xml:space="preserve">. </w:t>
            </w:r>
            <w:r w:rsidR="00A106C0" w:rsidRPr="00D34D39">
              <w:rPr>
                <w:rFonts w:ascii="Calibri" w:hAnsi="Calibri" w:cs="Calibri"/>
              </w:rPr>
              <w:t>LMcG thanked the STB for the</w:t>
            </w:r>
            <w:r>
              <w:rPr>
                <w:rFonts w:ascii="Calibri" w:hAnsi="Calibri" w:cs="Calibri"/>
              </w:rPr>
              <w:t xml:space="preserve"> STB’s</w:t>
            </w:r>
            <w:r w:rsidR="00A106C0">
              <w:rPr>
                <w:rFonts w:ascii="Calibri" w:hAnsi="Calibri" w:cs="Calibri"/>
              </w:rPr>
              <w:t xml:space="preserve"> </w:t>
            </w:r>
            <w:r w:rsidR="00A106C0" w:rsidRPr="00D34D39">
              <w:rPr>
                <w:rFonts w:ascii="Calibri" w:hAnsi="Calibri" w:cs="Calibri"/>
              </w:rPr>
              <w:t>suppor</w:t>
            </w:r>
            <w:r w:rsidR="00C100F4">
              <w:rPr>
                <w:rFonts w:ascii="Calibri" w:hAnsi="Calibri" w:cs="Calibri"/>
              </w:rPr>
              <w:t xml:space="preserve">t. </w:t>
            </w:r>
          </w:p>
          <w:p w14:paraId="0AB1A093" w14:textId="77777777" w:rsidR="00D03D4C" w:rsidRDefault="00D03D4C" w:rsidP="00D03D4C">
            <w:pPr>
              <w:pStyle w:val="ListParagraph"/>
              <w:jc w:val="both"/>
              <w:rPr>
                <w:rFonts w:ascii="Calibri" w:hAnsi="Calibri" w:cs="Calibri"/>
              </w:rPr>
            </w:pPr>
          </w:p>
          <w:p w14:paraId="5B69F09B" w14:textId="18474E6F" w:rsidR="00D03D4C" w:rsidRPr="00D34D39" w:rsidRDefault="00D03D4C" w:rsidP="00D03D4C">
            <w:pPr>
              <w:pStyle w:val="ListParagraph"/>
              <w:numPr>
                <w:ilvl w:val="0"/>
                <w:numId w:val="12"/>
              </w:numPr>
              <w:jc w:val="both"/>
              <w:rPr>
                <w:rFonts w:ascii="Calibri" w:hAnsi="Calibri" w:cs="Calibri"/>
              </w:rPr>
            </w:pPr>
            <w:r w:rsidRPr="00BC0732">
              <w:rPr>
                <w:rFonts w:ascii="Calibri" w:hAnsi="Calibri" w:cs="Calibri"/>
                <w:b/>
                <w:bCs/>
              </w:rPr>
              <w:lastRenderedPageBreak/>
              <w:t>ACT Funding:</w:t>
            </w:r>
            <w:r>
              <w:rPr>
                <w:rFonts w:ascii="Calibri" w:hAnsi="Calibri" w:cs="Calibri"/>
              </w:rPr>
              <w:t xml:space="preserve"> EM confirmed that there was a requirement to clarify whether ACT funding can be used for </w:t>
            </w:r>
            <w:r w:rsidR="00C100F4">
              <w:rPr>
                <w:rFonts w:ascii="Calibri" w:hAnsi="Calibri" w:cs="Calibri"/>
              </w:rPr>
              <w:t xml:space="preserve">curriculum </w:t>
            </w:r>
            <w:r>
              <w:rPr>
                <w:rFonts w:ascii="Calibri" w:hAnsi="Calibri" w:cs="Calibri"/>
              </w:rPr>
              <w:t xml:space="preserve">development and training.  PF asked where this </w:t>
            </w:r>
            <w:r w:rsidR="000F5AA4">
              <w:rPr>
                <w:rFonts w:ascii="Calibri" w:hAnsi="Calibri" w:cs="Calibri"/>
              </w:rPr>
              <w:t xml:space="preserve">applied to </w:t>
            </w:r>
            <w:r>
              <w:rPr>
                <w:rFonts w:ascii="Calibri" w:hAnsi="Calibri" w:cs="Calibri"/>
              </w:rPr>
              <w:t xml:space="preserve">all specialties. EM confirmed that this was the case. </w:t>
            </w:r>
          </w:p>
          <w:p w14:paraId="4D0A5D7D" w14:textId="77777777" w:rsidR="00D03D4C" w:rsidRPr="009026BD" w:rsidRDefault="00D03D4C" w:rsidP="00BF0932">
            <w:pPr>
              <w:rPr>
                <w:rFonts w:ascii="Calibri" w:hAnsi="Calibri" w:cs="Calibri"/>
              </w:rPr>
            </w:pPr>
          </w:p>
        </w:tc>
        <w:tc>
          <w:tcPr>
            <w:tcW w:w="2551" w:type="dxa"/>
            <w:shd w:val="clear" w:color="auto" w:fill="auto"/>
          </w:tcPr>
          <w:p w14:paraId="21B1654B" w14:textId="77777777" w:rsidR="00D03D4C" w:rsidRPr="009026BD" w:rsidRDefault="00D03D4C" w:rsidP="00BF0932">
            <w:pPr>
              <w:rPr>
                <w:rFonts w:ascii="Calibri" w:hAnsi="Calibri" w:cs="Calibri"/>
              </w:rPr>
            </w:pPr>
          </w:p>
        </w:tc>
      </w:tr>
      <w:tr w:rsidR="008E274A" w:rsidRPr="009026BD" w14:paraId="7ED61FED" w14:textId="77777777" w:rsidTr="2AB451F6">
        <w:trPr>
          <w:trHeight w:val="567"/>
          <w:jc w:val="center"/>
        </w:trPr>
        <w:tc>
          <w:tcPr>
            <w:tcW w:w="704" w:type="dxa"/>
            <w:shd w:val="clear" w:color="auto" w:fill="auto"/>
          </w:tcPr>
          <w:p w14:paraId="7FEEF0E6" w14:textId="04856D82" w:rsidR="008E274A" w:rsidRDefault="008E274A" w:rsidP="006B4A55">
            <w:pPr>
              <w:rPr>
                <w:rFonts w:ascii="Calibri" w:hAnsi="Calibri" w:cs="Calibri"/>
                <w:b/>
                <w:bCs/>
              </w:rPr>
            </w:pPr>
            <w:r>
              <w:rPr>
                <w:rFonts w:ascii="Calibri" w:hAnsi="Calibri" w:cs="Calibri"/>
                <w:b/>
                <w:bCs/>
              </w:rPr>
              <w:t>4.2</w:t>
            </w:r>
          </w:p>
        </w:tc>
        <w:tc>
          <w:tcPr>
            <w:tcW w:w="2268" w:type="dxa"/>
            <w:shd w:val="clear" w:color="auto" w:fill="auto"/>
          </w:tcPr>
          <w:p w14:paraId="0C9CA91C" w14:textId="3FF4A20B" w:rsidR="008E274A" w:rsidRPr="009026BD" w:rsidRDefault="008E274A" w:rsidP="002E307B">
            <w:pPr>
              <w:jc w:val="both"/>
              <w:rPr>
                <w:rFonts w:ascii="Calibri" w:hAnsi="Calibri" w:cs="Calibri"/>
                <w:b/>
                <w:bCs/>
              </w:rPr>
            </w:pPr>
            <w:bookmarkStart w:id="0" w:name="_Hlk189486044"/>
            <w:r w:rsidRPr="009026BD">
              <w:rPr>
                <w:rFonts w:ascii="Calibri" w:hAnsi="Calibri" w:cs="Calibri"/>
                <w:b/>
                <w:bCs/>
              </w:rPr>
              <w:t>L</w:t>
            </w:r>
            <w:r>
              <w:rPr>
                <w:rFonts w:ascii="Calibri" w:hAnsi="Calibri" w:cs="Calibri"/>
                <w:b/>
                <w:bCs/>
              </w:rPr>
              <w:t>T</w:t>
            </w:r>
            <w:r w:rsidRPr="009026BD">
              <w:rPr>
                <w:rFonts w:ascii="Calibri" w:hAnsi="Calibri" w:cs="Calibri"/>
                <w:b/>
                <w:bCs/>
              </w:rPr>
              <w:t>FT Payment Concerns</w:t>
            </w:r>
            <w:bookmarkEnd w:id="0"/>
          </w:p>
        </w:tc>
        <w:tc>
          <w:tcPr>
            <w:tcW w:w="8647" w:type="dxa"/>
            <w:shd w:val="clear" w:color="auto" w:fill="auto"/>
          </w:tcPr>
          <w:p w14:paraId="5D2E8A22" w14:textId="08854AF4" w:rsidR="008E274A" w:rsidRDefault="00A2227C" w:rsidP="00A2227C">
            <w:pPr>
              <w:jc w:val="both"/>
              <w:rPr>
                <w:rFonts w:ascii="Calibri" w:hAnsi="Calibri" w:cs="Calibri"/>
              </w:rPr>
            </w:pPr>
            <w:r w:rsidRPr="00A2227C">
              <w:rPr>
                <w:rFonts w:ascii="Calibri" w:hAnsi="Calibri" w:cs="Calibri"/>
              </w:rPr>
              <w:t>JMcG</w:t>
            </w:r>
            <w:r>
              <w:rPr>
                <w:rFonts w:ascii="Calibri" w:hAnsi="Calibri" w:cs="Calibri"/>
              </w:rPr>
              <w:t xml:space="preserve"> </w:t>
            </w:r>
            <w:r w:rsidRPr="00A2227C">
              <w:rPr>
                <w:rFonts w:ascii="Calibri" w:hAnsi="Calibri" w:cs="Calibri"/>
              </w:rPr>
              <w:t xml:space="preserve">gave the members a summary of issues </w:t>
            </w:r>
            <w:r>
              <w:rPr>
                <w:rFonts w:ascii="Calibri" w:hAnsi="Calibri" w:cs="Calibri"/>
              </w:rPr>
              <w:t>related to resident doctors on less than full time contracts including:</w:t>
            </w:r>
          </w:p>
          <w:p w14:paraId="338859A9" w14:textId="77777777" w:rsidR="00A2227C" w:rsidRPr="00AF75CD" w:rsidRDefault="00A2227C" w:rsidP="00A2227C">
            <w:pPr>
              <w:jc w:val="both"/>
              <w:rPr>
                <w:rFonts w:ascii="Calibri" w:hAnsi="Calibri" w:cs="Calibri"/>
              </w:rPr>
            </w:pPr>
          </w:p>
          <w:p w14:paraId="230D0815" w14:textId="3726C4DC" w:rsidR="001A720D" w:rsidRPr="00B823F1" w:rsidRDefault="008E274A" w:rsidP="00BF34EF">
            <w:pPr>
              <w:pStyle w:val="ListParagraph"/>
              <w:numPr>
                <w:ilvl w:val="0"/>
                <w:numId w:val="13"/>
              </w:numPr>
              <w:jc w:val="both"/>
              <w:rPr>
                <w:rFonts w:ascii="Calibri" w:hAnsi="Calibri" w:cs="Calibri"/>
              </w:rPr>
            </w:pPr>
            <w:r w:rsidRPr="00B823F1">
              <w:rPr>
                <w:rFonts w:ascii="Calibri" w:hAnsi="Calibri" w:cs="Calibri"/>
                <w:b/>
                <w:bCs/>
              </w:rPr>
              <w:t>LTFT Issues:</w:t>
            </w:r>
            <w:r w:rsidRPr="00B823F1">
              <w:rPr>
                <w:rFonts w:ascii="Calibri" w:hAnsi="Calibri" w:cs="Calibri"/>
              </w:rPr>
              <w:t xml:space="preserve"> </w:t>
            </w:r>
            <w:r w:rsidR="001A720D" w:rsidRPr="00B823F1">
              <w:rPr>
                <w:rFonts w:ascii="Calibri" w:hAnsi="Calibri" w:cs="Calibri"/>
              </w:rPr>
              <w:t>JMcG noted that some pay disparities have been noted regarding resident doctors.</w:t>
            </w:r>
            <w:r w:rsidR="00BF34EF" w:rsidRPr="00B823F1">
              <w:rPr>
                <w:rFonts w:ascii="Calibri" w:hAnsi="Calibri" w:cs="Calibri"/>
              </w:rPr>
              <w:t xml:space="preserve"> </w:t>
            </w:r>
            <w:r w:rsidR="001A720D" w:rsidRPr="00B823F1">
              <w:rPr>
                <w:rFonts w:ascii="Calibri" w:hAnsi="Calibri" w:cs="Calibri"/>
              </w:rPr>
              <w:t xml:space="preserve">Some LTFT doctors are working less than the agreed pro rata proportion of WTE in order to comply with an F8 rota rather than F9. </w:t>
            </w:r>
            <w:r w:rsidR="002D14CC" w:rsidRPr="00B823F1">
              <w:rPr>
                <w:rFonts w:ascii="Calibri" w:hAnsi="Calibri" w:cs="Calibri"/>
              </w:rPr>
              <w:t xml:space="preserve">It was suggested that this was </w:t>
            </w:r>
            <w:r w:rsidR="001A720D" w:rsidRPr="00B823F1">
              <w:rPr>
                <w:rFonts w:ascii="Calibri" w:hAnsi="Calibri" w:cs="Calibri"/>
              </w:rPr>
              <w:t xml:space="preserve">discriminatory and done to reduce wage bills. JMcG noted that this issue has been raised by Anna Dover and SC confirmed that </w:t>
            </w:r>
            <w:r w:rsidR="0042796F" w:rsidRPr="00B823F1">
              <w:rPr>
                <w:rFonts w:ascii="Calibri" w:hAnsi="Calibri" w:cs="Calibri"/>
              </w:rPr>
              <w:t xml:space="preserve">issue has been discussed </w:t>
            </w:r>
            <w:r w:rsidR="00AF75CD" w:rsidRPr="00B823F1">
              <w:rPr>
                <w:rFonts w:ascii="Calibri" w:hAnsi="Calibri" w:cs="Calibri"/>
              </w:rPr>
              <w:t xml:space="preserve">with the </w:t>
            </w:r>
            <w:r w:rsidR="001A720D" w:rsidRPr="00B823F1">
              <w:rPr>
                <w:rFonts w:ascii="Calibri" w:hAnsi="Calibri" w:cs="Calibri"/>
              </w:rPr>
              <w:t>BMA.</w:t>
            </w:r>
          </w:p>
          <w:p w14:paraId="1A7AB93A" w14:textId="77777777" w:rsidR="008E274A" w:rsidRPr="00B823F1" w:rsidRDefault="008E274A" w:rsidP="008E274A">
            <w:pPr>
              <w:pStyle w:val="ListParagraph"/>
              <w:jc w:val="both"/>
              <w:rPr>
                <w:rFonts w:ascii="Calibri" w:hAnsi="Calibri" w:cs="Calibri"/>
              </w:rPr>
            </w:pPr>
          </w:p>
          <w:p w14:paraId="7120B02C" w14:textId="4DBC6D54" w:rsidR="008E274A" w:rsidRPr="00B823F1" w:rsidRDefault="008E274A" w:rsidP="008E274A">
            <w:pPr>
              <w:pStyle w:val="ListParagraph"/>
              <w:numPr>
                <w:ilvl w:val="0"/>
                <w:numId w:val="13"/>
              </w:numPr>
              <w:jc w:val="both"/>
              <w:rPr>
                <w:rFonts w:ascii="Calibri" w:hAnsi="Calibri" w:cs="Calibri"/>
              </w:rPr>
            </w:pPr>
            <w:r w:rsidRPr="00B823F1">
              <w:rPr>
                <w:rFonts w:ascii="Calibri" w:hAnsi="Calibri" w:cs="Calibri"/>
                <w:b/>
                <w:bCs/>
              </w:rPr>
              <w:t>STB Action:</w:t>
            </w:r>
            <w:r w:rsidRPr="00B823F1">
              <w:rPr>
                <w:rFonts w:ascii="Calibri" w:hAnsi="Calibri" w:cs="Calibri"/>
              </w:rPr>
              <w:t xml:space="preserve"> </w:t>
            </w:r>
            <w:r w:rsidR="00B823F1" w:rsidRPr="00B823F1">
              <w:rPr>
                <w:rFonts w:ascii="Calibri" w:hAnsi="Calibri" w:cs="Calibri"/>
              </w:rPr>
              <w:t>AH confirmed that he would be discussing this issue with the territorial boards and no further action was required at</w:t>
            </w:r>
            <w:r w:rsidR="0066316F">
              <w:rPr>
                <w:rFonts w:ascii="Calibri" w:hAnsi="Calibri" w:cs="Calibri"/>
              </w:rPr>
              <w:t xml:space="preserve"> present. </w:t>
            </w:r>
          </w:p>
          <w:p w14:paraId="71104CE5" w14:textId="77777777" w:rsidR="008E274A" w:rsidRDefault="008E274A" w:rsidP="00D03D4C">
            <w:pPr>
              <w:jc w:val="both"/>
              <w:rPr>
                <w:rFonts w:ascii="Calibri" w:hAnsi="Calibri" w:cs="Calibri"/>
              </w:rPr>
            </w:pPr>
          </w:p>
        </w:tc>
        <w:tc>
          <w:tcPr>
            <w:tcW w:w="2551" w:type="dxa"/>
            <w:shd w:val="clear" w:color="auto" w:fill="auto"/>
          </w:tcPr>
          <w:p w14:paraId="1962D019" w14:textId="77777777" w:rsidR="008E274A" w:rsidRPr="009026BD" w:rsidRDefault="008E274A" w:rsidP="00BF0932">
            <w:pPr>
              <w:rPr>
                <w:rFonts w:ascii="Calibri" w:hAnsi="Calibri" w:cs="Calibri"/>
              </w:rPr>
            </w:pPr>
          </w:p>
        </w:tc>
      </w:tr>
      <w:tr w:rsidR="009A05BB" w:rsidRPr="009026BD" w14:paraId="75C62F6C" w14:textId="77777777" w:rsidTr="2AB451F6">
        <w:trPr>
          <w:trHeight w:val="567"/>
          <w:jc w:val="center"/>
        </w:trPr>
        <w:tc>
          <w:tcPr>
            <w:tcW w:w="704" w:type="dxa"/>
            <w:shd w:val="clear" w:color="auto" w:fill="auto"/>
          </w:tcPr>
          <w:p w14:paraId="08245E4C" w14:textId="6313912B" w:rsidR="009A05BB" w:rsidRPr="009026BD" w:rsidRDefault="009A05BB" w:rsidP="006B4A55">
            <w:pPr>
              <w:rPr>
                <w:rFonts w:ascii="Calibri" w:hAnsi="Calibri" w:cs="Calibri"/>
                <w:b/>
                <w:bCs/>
              </w:rPr>
            </w:pPr>
            <w:r>
              <w:rPr>
                <w:rFonts w:ascii="Calibri" w:hAnsi="Calibri" w:cs="Calibri"/>
                <w:b/>
                <w:bCs/>
              </w:rPr>
              <w:t>4.</w:t>
            </w:r>
            <w:r w:rsidR="005249A2">
              <w:rPr>
                <w:rFonts w:ascii="Calibri" w:hAnsi="Calibri" w:cs="Calibri"/>
                <w:b/>
                <w:bCs/>
              </w:rPr>
              <w:t>3</w:t>
            </w:r>
          </w:p>
        </w:tc>
        <w:tc>
          <w:tcPr>
            <w:tcW w:w="2268" w:type="dxa"/>
            <w:shd w:val="clear" w:color="auto" w:fill="auto"/>
          </w:tcPr>
          <w:p w14:paraId="764243FA" w14:textId="3016D432" w:rsidR="009A05BB" w:rsidRPr="009026BD" w:rsidRDefault="009A05BB" w:rsidP="002E307B">
            <w:pPr>
              <w:jc w:val="both"/>
              <w:rPr>
                <w:rFonts w:ascii="Calibri" w:hAnsi="Calibri" w:cs="Calibri"/>
                <w:b/>
                <w:bCs/>
              </w:rPr>
            </w:pPr>
            <w:r>
              <w:rPr>
                <w:rFonts w:ascii="Calibri" w:hAnsi="Calibri" w:cs="Calibri"/>
                <w:b/>
                <w:bCs/>
              </w:rPr>
              <w:t>Expansion Posts &amp; Whole Time Equivalent Model</w:t>
            </w:r>
          </w:p>
        </w:tc>
        <w:tc>
          <w:tcPr>
            <w:tcW w:w="8647" w:type="dxa"/>
            <w:shd w:val="clear" w:color="auto" w:fill="auto"/>
          </w:tcPr>
          <w:p w14:paraId="6736BAC4" w14:textId="77777777" w:rsidR="009A05BB" w:rsidRPr="009026BD" w:rsidRDefault="009A05BB" w:rsidP="00BF0932">
            <w:pPr>
              <w:rPr>
                <w:rFonts w:ascii="Calibri" w:hAnsi="Calibri" w:cs="Calibri"/>
              </w:rPr>
            </w:pPr>
          </w:p>
        </w:tc>
        <w:tc>
          <w:tcPr>
            <w:tcW w:w="2551" w:type="dxa"/>
            <w:shd w:val="clear" w:color="auto" w:fill="auto"/>
          </w:tcPr>
          <w:p w14:paraId="39A7CF3D" w14:textId="77777777" w:rsidR="009A05BB" w:rsidRPr="009026BD" w:rsidRDefault="009A05BB" w:rsidP="00BF0932">
            <w:pPr>
              <w:rPr>
                <w:rFonts w:ascii="Calibri" w:hAnsi="Calibri" w:cs="Calibri"/>
              </w:rPr>
            </w:pPr>
          </w:p>
        </w:tc>
      </w:tr>
      <w:tr w:rsidR="00B44E52" w:rsidRPr="009026BD" w14:paraId="470DF880" w14:textId="77777777" w:rsidTr="2AB451F6">
        <w:trPr>
          <w:trHeight w:val="567"/>
          <w:jc w:val="center"/>
        </w:trPr>
        <w:tc>
          <w:tcPr>
            <w:tcW w:w="704" w:type="dxa"/>
            <w:shd w:val="clear" w:color="auto" w:fill="auto"/>
          </w:tcPr>
          <w:p w14:paraId="5CF26C60" w14:textId="47D87928" w:rsidR="00B44E52" w:rsidRPr="009026BD" w:rsidRDefault="00B44E52" w:rsidP="006B4A55">
            <w:pPr>
              <w:rPr>
                <w:rFonts w:ascii="Calibri" w:hAnsi="Calibri" w:cs="Calibri"/>
                <w:b/>
                <w:bCs/>
              </w:rPr>
            </w:pPr>
            <w:r>
              <w:rPr>
                <w:rFonts w:ascii="Calibri" w:hAnsi="Calibri" w:cs="Calibri"/>
                <w:b/>
                <w:bCs/>
              </w:rPr>
              <w:t>4</w:t>
            </w:r>
            <w:r w:rsidR="009A05BB">
              <w:rPr>
                <w:rFonts w:ascii="Calibri" w:hAnsi="Calibri" w:cs="Calibri"/>
                <w:b/>
                <w:bCs/>
              </w:rPr>
              <w:t>.</w:t>
            </w:r>
            <w:r w:rsidR="00D03051">
              <w:rPr>
                <w:rFonts w:ascii="Calibri" w:hAnsi="Calibri" w:cs="Calibri"/>
                <w:b/>
                <w:bCs/>
              </w:rPr>
              <w:t>3</w:t>
            </w:r>
            <w:r w:rsidR="009A05BB">
              <w:rPr>
                <w:rFonts w:ascii="Calibri" w:hAnsi="Calibri" w:cs="Calibri"/>
                <w:b/>
                <w:bCs/>
              </w:rPr>
              <w:t>.</w:t>
            </w:r>
            <w:r w:rsidR="009A0456">
              <w:rPr>
                <w:rFonts w:ascii="Calibri" w:hAnsi="Calibri" w:cs="Calibri"/>
                <w:b/>
                <w:bCs/>
              </w:rPr>
              <w:t>1</w:t>
            </w:r>
          </w:p>
        </w:tc>
        <w:tc>
          <w:tcPr>
            <w:tcW w:w="2268" w:type="dxa"/>
            <w:shd w:val="clear" w:color="auto" w:fill="auto"/>
          </w:tcPr>
          <w:p w14:paraId="5B347C29" w14:textId="51AF3C66" w:rsidR="00B44E52" w:rsidRPr="009026BD" w:rsidRDefault="009A05BB" w:rsidP="00844390">
            <w:pPr>
              <w:jc w:val="both"/>
              <w:rPr>
                <w:rFonts w:ascii="Calibri" w:hAnsi="Calibri" w:cs="Calibri"/>
                <w:b/>
                <w:bCs/>
              </w:rPr>
            </w:pPr>
            <w:r>
              <w:rPr>
                <w:rFonts w:ascii="Calibri" w:hAnsi="Calibri" w:cs="Calibri"/>
                <w:b/>
                <w:bCs/>
              </w:rPr>
              <w:t>General Update</w:t>
            </w:r>
          </w:p>
        </w:tc>
        <w:tc>
          <w:tcPr>
            <w:tcW w:w="8647" w:type="dxa"/>
            <w:shd w:val="clear" w:color="auto" w:fill="auto"/>
          </w:tcPr>
          <w:p w14:paraId="6F828E74" w14:textId="724F8EB5" w:rsidR="00033DAA" w:rsidRDefault="00033DAA" w:rsidP="00033DAA">
            <w:pPr>
              <w:jc w:val="both"/>
              <w:rPr>
                <w:rFonts w:ascii="Calibri" w:hAnsi="Calibri" w:cs="Calibri"/>
              </w:rPr>
            </w:pPr>
            <w:r>
              <w:rPr>
                <w:rFonts w:ascii="Calibri" w:hAnsi="Calibri" w:cs="Calibri"/>
              </w:rPr>
              <w:t>RD gave the members the following update</w:t>
            </w:r>
            <w:r w:rsidR="00E375E5">
              <w:rPr>
                <w:rFonts w:ascii="Calibri" w:hAnsi="Calibri" w:cs="Calibri"/>
              </w:rPr>
              <w:t xml:space="preserve"> regarding expansion posts</w:t>
            </w:r>
            <w:r>
              <w:rPr>
                <w:rFonts w:ascii="Calibri" w:hAnsi="Calibri" w:cs="Calibri"/>
              </w:rPr>
              <w:t>:</w:t>
            </w:r>
          </w:p>
          <w:p w14:paraId="0E012B28" w14:textId="77777777" w:rsidR="00033DAA" w:rsidRPr="00033DAA" w:rsidRDefault="00033DAA" w:rsidP="00033DAA">
            <w:pPr>
              <w:jc w:val="both"/>
              <w:rPr>
                <w:rFonts w:ascii="Calibri" w:hAnsi="Calibri" w:cs="Calibri"/>
              </w:rPr>
            </w:pPr>
          </w:p>
          <w:p w14:paraId="1F3FF8A7" w14:textId="5D4ED4E9" w:rsidR="00033DAA" w:rsidRPr="00662A0B" w:rsidRDefault="00033DAA" w:rsidP="00033DAA">
            <w:pPr>
              <w:pStyle w:val="ListParagraph"/>
              <w:numPr>
                <w:ilvl w:val="0"/>
                <w:numId w:val="16"/>
              </w:numPr>
              <w:jc w:val="both"/>
              <w:rPr>
                <w:rFonts w:ascii="Calibri" w:hAnsi="Calibri" w:cs="Calibri"/>
              </w:rPr>
            </w:pPr>
            <w:r w:rsidRPr="00662A0B">
              <w:rPr>
                <w:rFonts w:ascii="Calibri" w:hAnsi="Calibri" w:cs="Calibri"/>
                <w:b/>
                <w:bCs/>
              </w:rPr>
              <w:t>Whole Time Equivalent Update:</w:t>
            </w:r>
            <w:r w:rsidRPr="00662A0B">
              <w:rPr>
                <w:rFonts w:ascii="Calibri" w:hAnsi="Calibri" w:cs="Calibri"/>
              </w:rPr>
              <w:t xml:space="preserve"> </w:t>
            </w:r>
            <w:r w:rsidR="0065532C" w:rsidRPr="0065532C">
              <w:rPr>
                <w:rFonts w:ascii="Calibri" w:hAnsi="Calibri" w:cs="Calibri"/>
              </w:rPr>
              <w:t>RD confirmed that the Scottish Government has decided to postpone the move to WTE at present</w:t>
            </w:r>
            <w:r w:rsidR="00F63958">
              <w:rPr>
                <w:rFonts w:ascii="Calibri" w:hAnsi="Calibri" w:cs="Calibri"/>
              </w:rPr>
              <w:t xml:space="preserve">. </w:t>
            </w:r>
            <w:r w:rsidR="00FF1D16" w:rsidRPr="00662A0B">
              <w:rPr>
                <w:rFonts w:ascii="Calibri" w:hAnsi="Calibri" w:cs="Calibri"/>
              </w:rPr>
              <w:t>AH confirmed th</w:t>
            </w:r>
            <w:r w:rsidR="00B977E4" w:rsidRPr="00662A0B">
              <w:rPr>
                <w:rFonts w:ascii="Calibri" w:hAnsi="Calibri" w:cs="Calibri"/>
              </w:rPr>
              <w:t xml:space="preserve">at NES will still gather </w:t>
            </w:r>
            <w:r w:rsidR="00C06505" w:rsidRPr="00662A0B">
              <w:rPr>
                <w:rFonts w:ascii="Calibri" w:hAnsi="Calibri" w:cs="Calibri"/>
              </w:rPr>
              <w:t>data,</w:t>
            </w:r>
            <w:r w:rsidR="00B977E4" w:rsidRPr="00662A0B">
              <w:rPr>
                <w:rFonts w:ascii="Calibri" w:hAnsi="Calibri" w:cs="Calibri"/>
              </w:rPr>
              <w:t xml:space="preserve"> </w:t>
            </w:r>
            <w:r w:rsidR="00662A0B" w:rsidRPr="00662A0B">
              <w:rPr>
                <w:rFonts w:ascii="Calibri" w:hAnsi="Calibri" w:cs="Calibri"/>
              </w:rPr>
              <w:t>and further information w</w:t>
            </w:r>
            <w:r w:rsidR="00C06505">
              <w:rPr>
                <w:rFonts w:ascii="Calibri" w:hAnsi="Calibri" w:cs="Calibri"/>
              </w:rPr>
              <w:t>ill be</w:t>
            </w:r>
            <w:r w:rsidR="00662A0B" w:rsidRPr="00662A0B">
              <w:rPr>
                <w:rFonts w:ascii="Calibri" w:hAnsi="Calibri" w:cs="Calibri"/>
              </w:rPr>
              <w:t xml:space="preserve"> required from STBs regarding the allocation of future expansion posts. </w:t>
            </w:r>
          </w:p>
          <w:p w14:paraId="24F696C6" w14:textId="77777777" w:rsidR="00662A0B" w:rsidRPr="00662A0B" w:rsidRDefault="00662A0B" w:rsidP="00662A0B">
            <w:pPr>
              <w:pStyle w:val="ListParagraph"/>
              <w:jc w:val="both"/>
              <w:rPr>
                <w:rFonts w:ascii="Calibri" w:hAnsi="Calibri" w:cs="Calibri"/>
              </w:rPr>
            </w:pPr>
          </w:p>
          <w:p w14:paraId="25976989" w14:textId="0C52A1C2" w:rsidR="00E267D3" w:rsidRDefault="00033DAA" w:rsidP="005E2BD7">
            <w:pPr>
              <w:pStyle w:val="ListParagraph"/>
              <w:numPr>
                <w:ilvl w:val="0"/>
                <w:numId w:val="11"/>
              </w:numPr>
              <w:jc w:val="both"/>
              <w:rPr>
                <w:rFonts w:ascii="Calibri" w:hAnsi="Calibri" w:cs="Calibri"/>
              </w:rPr>
            </w:pPr>
            <w:r w:rsidRPr="00033DAA">
              <w:rPr>
                <w:rFonts w:ascii="Calibri" w:hAnsi="Calibri" w:cs="Calibri"/>
                <w:b/>
                <w:bCs/>
              </w:rPr>
              <w:t>Expansion Posts Update:</w:t>
            </w:r>
            <w:r>
              <w:rPr>
                <w:rFonts w:ascii="Calibri" w:hAnsi="Calibri" w:cs="Calibri"/>
              </w:rPr>
              <w:t xml:space="preserve"> </w:t>
            </w:r>
            <w:r w:rsidR="005E2BD7">
              <w:rPr>
                <w:rFonts w:ascii="Calibri" w:hAnsi="Calibri" w:cs="Calibri"/>
              </w:rPr>
              <w:t xml:space="preserve">RD stated that </w:t>
            </w:r>
            <w:r w:rsidR="006E0266">
              <w:rPr>
                <w:rFonts w:ascii="Calibri" w:hAnsi="Calibri" w:cs="Calibri"/>
              </w:rPr>
              <w:t>Anaesthesia</w:t>
            </w:r>
            <w:r w:rsidR="005E2BD7">
              <w:rPr>
                <w:rFonts w:ascii="Calibri" w:hAnsi="Calibri" w:cs="Calibri"/>
              </w:rPr>
              <w:t xml:space="preserve"> will still receive nine </w:t>
            </w:r>
            <w:r w:rsidR="006E0266">
              <w:rPr>
                <w:rFonts w:ascii="Calibri" w:hAnsi="Calibri" w:cs="Calibri"/>
              </w:rPr>
              <w:t xml:space="preserve">expansion </w:t>
            </w:r>
            <w:r w:rsidR="005E2BD7">
              <w:rPr>
                <w:rFonts w:ascii="Calibri" w:hAnsi="Calibri" w:cs="Calibri"/>
              </w:rPr>
              <w:t>posts</w:t>
            </w:r>
            <w:r w:rsidR="00AF092D">
              <w:rPr>
                <w:rFonts w:ascii="Calibri" w:hAnsi="Calibri" w:cs="Calibri"/>
              </w:rPr>
              <w:t xml:space="preserve"> and</w:t>
            </w:r>
            <w:r w:rsidR="006E0266">
              <w:rPr>
                <w:rFonts w:ascii="Calibri" w:hAnsi="Calibri" w:cs="Calibri"/>
              </w:rPr>
              <w:t xml:space="preserve"> Emergency</w:t>
            </w:r>
            <w:r w:rsidR="005E2BD7">
              <w:rPr>
                <w:rFonts w:ascii="Calibri" w:hAnsi="Calibri" w:cs="Calibri"/>
              </w:rPr>
              <w:t xml:space="preserve"> Medicine will receive six posts</w:t>
            </w:r>
            <w:r w:rsidR="00AF092D">
              <w:rPr>
                <w:rFonts w:ascii="Calibri" w:hAnsi="Calibri" w:cs="Calibri"/>
              </w:rPr>
              <w:t xml:space="preserve">. </w:t>
            </w:r>
            <w:r w:rsidR="005E2BD7">
              <w:rPr>
                <w:rFonts w:ascii="Calibri" w:hAnsi="Calibri" w:cs="Calibri"/>
              </w:rPr>
              <w:t xml:space="preserve"> </w:t>
            </w:r>
            <w:r w:rsidR="006E0266">
              <w:rPr>
                <w:rFonts w:ascii="Calibri" w:hAnsi="Calibri" w:cs="Calibri"/>
              </w:rPr>
              <w:t xml:space="preserve">Intensive Care Medicine will not receive any expansion posts due to </w:t>
            </w:r>
            <w:r w:rsidR="00576705">
              <w:rPr>
                <w:rFonts w:ascii="Calibri" w:hAnsi="Calibri" w:cs="Calibri"/>
              </w:rPr>
              <w:t xml:space="preserve">under fill last year. </w:t>
            </w:r>
          </w:p>
          <w:p w14:paraId="078C1035" w14:textId="579464FF" w:rsidR="00FD5448" w:rsidRPr="0003254F" w:rsidRDefault="00FD5448" w:rsidP="0003254F">
            <w:pPr>
              <w:jc w:val="both"/>
              <w:rPr>
                <w:rFonts w:ascii="Calibri" w:hAnsi="Calibri" w:cs="Calibri"/>
              </w:rPr>
            </w:pPr>
          </w:p>
        </w:tc>
        <w:tc>
          <w:tcPr>
            <w:tcW w:w="2551" w:type="dxa"/>
            <w:shd w:val="clear" w:color="auto" w:fill="auto"/>
          </w:tcPr>
          <w:p w14:paraId="23567688" w14:textId="77777777" w:rsidR="00B44E52" w:rsidRPr="009026BD" w:rsidRDefault="00B44E52" w:rsidP="00BF0932">
            <w:pPr>
              <w:rPr>
                <w:rFonts w:ascii="Calibri" w:hAnsi="Calibri" w:cs="Calibri"/>
              </w:rPr>
            </w:pPr>
          </w:p>
        </w:tc>
      </w:tr>
      <w:tr w:rsidR="00E734E7" w:rsidRPr="009026BD" w14:paraId="675D1348" w14:textId="77777777" w:rsidTr="2AB451F6">
        <w:trPr>
          <w:trHeight w:val="567"/>
          <w:jc w:val="center"/>
        </w:trPr>
        <w:tc>
          <w:tcPr>
            <w:tcW w:w="704" w:type="dxa"/>
          </w:tcPr>
          <w:p w14:paraId="5AAE1794" w14:textId="7C9C35CA" w:rsidR="00E734E7" w:rsidRDefault="009A05BB" w:rsidP="006B4A55">
            <w:pPr>
              <w:rPr>
                <w:rFonts w:ascii="Calibri" w:hAnsi="Calibri" w:cs="Calibri"/>
                <w:b/>
                <w:bCs/>
              </w:rPr>
            </w:pPr>
            <w:r>
              <w:rPr>
                <w:rFonts w:ascii="Calibri" w:hAnsi="Calibri" w:cs="Calibri"/>
                <w:b/>
                <w:bCs/>
              </w:rPr>
              <w:t>4.</w:t>
            </w:r>
            <w:r w:rsidR="004E78A8">
              <w:rPr>
                <w:rFonts w:ascii="Calibri" w:hAnsi="Calibri" w:cs="Calibri"/>
                <w:b/>
                <w:bCs/>
              </w:rPr>
              <w:t>3</w:t>
            </w:r>
            <w:r>
              <w:rPr>
                <w:rFonts w:ascii="Calibri" w:hAnsi="Calibri" w:cs="Calibri"/>
                <w:b/>
                <w:bCs/>
              </w:rPr>
              <w:t>.2</w:t>
            </w:r>
          </w:p>
        </w:tc>
        <w:tc>
          <w:tcPr>
            <w:tcW w:w="2268" w:type="dxa"/>
          </w:tcPr>
          <w:p w14:paraId="63CB697F" w14:textId="37BD88F4" w:rsidR="00E734E7" w:rsidRDefault="009A05BB" w:rsidP="00844390">
            <w:pPr>
              <w:jc w:val="both"/>
              <w:rPr>
                <w:rFonts w:ascii="Calibri" w:hAnsi="Calibri" w:cs="Calibri"/>
                <w:b/>
                <w:bCs/>
              </w:rPr>
            </w:pPr>
            <w:r>
              <w:rPr>
                <w:rFonts w:ascii="Calibri" w:hAnsi="Calibri" w:cs="Calibri"/>
                <w:b/>
                <w:bCs/>
              </w:rPr>
              <w:t>Establishment Posts &amp; Head Counts</w:t>
            </w:r>
          </w:p>
        </w:tc>
        <w:tc>
          <w:tcPr>
            <w:tcW w:w="8647" w:type="dxa"/>
          </w:tcPr>
          <w:p w14:paraId="7FDA589D" w14:textId="7F8E7E8C" w:rsidR="003A36C4" w:rsidRDefault="009A05BB" w:rsidP="009A05BB">
            <w:pPr>
              <w:jc w:val="both"/>
              <w:rPr>
                <w:rFonts w:ascii="Calibri" w:hAnsi="Calibri" w:cs="Calibri"/>
              </w:rPr>
            </w:pPr>
            <w:r>
              <w:rPr>
                <w:rFonts w:ascii="Calibri" w:hAnsi="Calibri" w:cs="Calibri"/>
              </w:rPr>
              <w:t xml:space="preserve">Various issues </w:t>
            </w:r>
            <w:r w:rsidR="003A36C4">
              <w:rPr>
                <w:rFonts w:ascii="Calibri" w:hAnsi="Calibri" w:cs="Calibri"/>
              </w:rPr>
              <w:t xml:space="preserve">related to </w:t>
            </w:r>
            <w:r w:rsidR="00F13033">
              <w:rPr>
                <w:rFonts w:ascii="Calibri" w:hAnsi="Calibri" w:cs="Calibri"/>
              </w:rPr>
              <w:t>Establishment</w:t>
            </w:r>
            <w:r w:rsidR="003A36C4">
              <w:rPr>
                <w:rFonts w:ascii="Calibri" w:hAnsi="Calibri" w:cs="Calibri"/>
              </w:rPr>
              <w:t xml:space="preserve"> Numbers and </w:t>
            </w:r>
            <w:r w:rsidR="00D11380">
              <w:rPr>
                <w:rFonts w:ascii="Calibri" w:hAnsi="Calibri" w:cs="Calibri"/>
              </w:rPr>
              <w:t xml:space="preserve">the </w:t>
            </w:r>
            <w:r w:rsidR="003A36C4">
              <w:rPr>
                <w:rFonts w:ascii="Calibri" w:hAnsi="Calibri" w:cs="Calibri"/>
              </w:rPr>
              <w:t>Head Count model were discussed including:</w:t>
            </w:r>
          </w:p>
          <w:p w14:paraId="1683171E" w14:textId="77777777" w:rsidR="003A36C4" w:rsidRDefault="003A36C4" w:rsidP="009A05BB">
            <w:pPr>
              <w:jc w:val="both"/>
              <w:rPr>
                <w:rFonts w:ascii="Calibri" w:hAnsi="Calibri" w:cs="Calibri"/>
              </w:rPr>
            </w:pPr>
          </w:p>
          <w:p w14:paraId="5B61CBAD" w14:textId="6A0BA426" w:rsidR="00E734E7" w:rsidRDefault="00E734E7" w:rsidP="00E734E7">
            <w:pPr>
              <w:pStyle w:val="ListParagraph"/>
              <w:numPr>
                <w:ilvl w:val="0"/>
                <w:numId w:val="11"/>
              </w:numPr>
              <w:jc w:val="both"/>
              <w:rPr>
                <w:rFonts w:ascii="Calibri" w:hAnsi="Calibri" w:cs="Calibri"/>
              </w:rPr>
            </w:pPr>
            <w:r w:rsidRPr="00775832">
              <w:rPr>
                <w:rFonts w:ascii="Calibri" w:hAnsi="Calibri" w:cs="Calibri"/>
                <w:b/>
                <w:bCs/>
              </w:rPr>
              <w:lastRenderedPageBreak/>
              <w:t>Basis for Expansion Posts:</w:t>
            </w:r>
            <w:r>
              <w:rPr>
                <w:rFonts w:ascii="Calibri" w:hAnsi="Calibri" w:cs="Calibri"/>
              </w:rPr>
              <w:t xml:space="preserve"> SE asked what </w:t>
            </w:r>
            <w:r w:rsidR="003D5C84">
              <w:rPr>
                <w:rFonts w:ascii="Calibri" w:hAnsi="Calibri" w:cs="Calibri"/>
              </w:rPr>
              <w:t xml:space="preserve">mechanism is used to request </w:t>
            </w:r>
            <w:r>
              <w:rPr>
                <w:rFonts w:ascii="Calibri" w:hAnsi="Calibri" w:cs="Calibri"/>
              </w:rPr>
              <w:t>expansion posts</w:t>
            </w:r>
            <w:r w:rsidR="003D5C84">
              <w:rPr>
                <w:rFonts w:ascii="Calibri" w:hAnsi="Calibri" w:cs="Calibri"/>
              </w:rPr>
              <w:t xml:space="preserve"> </w:t>
            </w:r>
            <w:r w:rsidR="003D5C84">
              <w:t>from Scottish Government</w:t>
            </w:r>
            <w:r>
              <w:rPr>
                <w:rFonts w:ascii="Calibri" w:hAnsi="Calibri" w:cs="Calibri"/>
              </w:rPr>
              <w:t>. RD confirmed that there was an annual assessment of service demand, training requirements and attrition rates</w:t>
            </w:r>
            <w:r w:rsidR="00832AD5">
              <w:rPr>
                <w:rFonts w:ascii="Calibri" w:hAnsi="Calibri" w:cs="Calibri"/>
              </w:rPr>
              <w:t xml:space="preserve"> by NES which is then passed to the Scottish Government. </w:t>
            </w:r>
          </w:p>
          <w:p w14:paraId="51CF9B1E" w14:textId="77777777" w:rsidR="00E734E7" w:rsidRDefault="00E734E7" w:rsidP="00E734E7">
            <w:pPr>
              <w:pStyle w:val="ListParagraph"/>
              <w:jc w:val="both"/>
              <w:rPr>
                <w:rFonts w:ascii="Calibri" w:hAnsi="Calibri" w:cs="Calibri"/>
              </w:rPr>
            </w:pPr>
          </w:p>
          <w:p w14:paraId="7E0C7F72" w14:textId="7E8489BB" w:rsidR="008C5370" w:rsidRDefault="00E734E7" w:rsidP="00E734E7">
            <w:pPr>
              <w:pStyle w:val="ListParagraph"/>
              <w:numPr>
                <w:ilvl w:val="0"/>
                <w:numId w:val="11"/>
              </w:numPr>
              <w:jc w:val="both"/>
              <w:rPr>
                <w:rFonts w:ascii="Calibri" w:hAnsi="Calibri" w:cs="Calibri"/>
              </w:rPr>
            </w:pPr>
            <w:r w:rsidRPr="00456BB2">
              <w:rPr>
                <w:rFonts w:ascii="Calibri" w:hAnsi="Calibri" w:cs="Calibri"/>
                <w:b/>
                <w:bCs/>
              </w:rPr>
              <w:t>Establishment Number:</w:t>
            </w:r>
            <w:r>
              <w:rPr>
                <w:rFonts w:ascii="Calibri" w:hAnsi="Calibri" w:cs="Calibri"/>
              </w:rPr>
              <w:t xml:space="preserve"> </w:t>
            </w:r>
            <w:r w:rsidR="001042FD">
              <w:rPr>
                <w:rFonts w:ascii="Calibri" w:hAnsi="Calibri" w:cs="Calibri"/>
              </w:rPr>
              <w:t>RD confirmed that t</w:t>
            </w:r>
            <w:r>
              <w:rPr>
                <w:rFonts w:ascii="Calibri" w:hAnsi="Calibri" w:cs="Calibri"/>
              </w:rPr>
              <w:t>he number of resident doctors in training at any given time is referred to the as the Establishment Number</w:t>
            </w:r>
            <w:r w:rsidR="008C5370">
              <w:rPr>
                <w:rFonts w:ascii="Calibri" w:hAnsi="Calibri" w:cs="Calibri"/>
              </w:rPr>
              <w:t xml:space="preserve"> and any </w:t>
            </w:r>
            <w:r w:rsidR="008E1071">
              <w:rPr>
                <w:rFonts w:ascii="Calibri" w:hAnsi="Calibri" w:cs="Calibri"/>
              </w:rPr>
              <w:t xml:space="preserve">addition </w:t>
            </w:r>
            <w:r w:rsidR="00DB5A2D">
              <w:rPr>
                <w:rFonts w:ascii="Calibri" w:hAnsi="Calibri" w:cs="Calibri"/>
              </w:rPr>
              <w:t>e</w:t>
            </w:r>
            <w:r>
              <w:rPr>
                <w:rFonts w:ascii="Calibri" w:hAnsi="Calibri" w:cs="Calibri"/>
              </w:rPr>
              <w:t xml:space="preserve">xpansion posts increase the </w:t>
            </w:r>
            <w:r w:rsidR="008E1071">
              <w:rPr>
                <w:rFonts w:ascii="Calibri" w:hAnsi="Calibri" w:cs="Calibri"/>
              </w:rPr>
              <w:t xml:space="preserve">baseline </w:t>
            </w:r>
            <w:r>
              <w:rPr>
                <w:rFonts w:ascii="Calibri" w:hAnsi="Calibri" w:cs="Calibri"/>
              </w:rPr>
              <w:t xml:space="preserve">Establish Number. </w:t>
            </w:r>
          </w:p>
          <w:p w14:paraId="40822E0D" w14:textId="77777777" w:rsidR="008C5370" w:rsidRPr="008C5370" w:rsidRDefault="008C5370" w:rsidP="008C5370">
            <w:pPr>
              <w:pStyle w:val="ListParagraph"/>
              <w:rPr>
                <w:rFonts w:ascii="Calibri" w:hAnsi="Calibri" w:cs="Calibri"/>
              </w:rPr>
            </w:pPr>
          </w:p>
          <w:p w14:paraId="247E9DA0" w14:textId="77B4E4C6" w:rsidR="00E734E7" w:rsidRPr="00797BB8" w:rsidRDefault="00DB5A2D" w:rsidP="00E734E7">
            <w:pPr>
              <w:pStyle w:val="ListParagraph"/>
              <w:numPr>
                <w:ilvl w:val="0"/>
                <w:numId w:val="11"/>
              </w:numPr>
              <w:jc w:val="both"/>
              <w:rPr>
                <w:rFonts w:ascii="Calibri" w:hAnsi="Calibri" w:cs="Calibri"/>
              </w:rPr>
            </w:pPr>
            <w:r w:rsidRPr="00797BB8">
              <w:rPr>
                <w:rFonts w:ascii="Calibri" w:hAnsi="Calibri" w:cs="Calibri"/>
                <w:b/>
                <w:bCs/>
              </w:rPr>
              <w:t>Head Count:</w:t>
            </w:r>
            <w:r w:rsidRPr="00797BB8">
              <w:rPr>
                <w:rFonts w:ascii="Calibri" w:hAnsi="Calibri" w:cs="Calibri"/>
              </w:rPr>
              <w:t xml:space="preserve"> RD stated that H</w:t>
            </w:r>
            <w:r w:rsidR="00E734E7" w:rsidRPr="00797BB8">
              <w:rPr>
                <w:rFonts w:ascii="Calibri" w:hAnsi="Calibri" w:cs="Calibri"/>
              </w:rPr>
              <w:t xml:space="preserve">ead </w:t>
            </w:r>
            <w:r w:rsidRPr="00797BB8">
              <w:rPr>
                <w:rFonts w:ascii="Calibri" w:hAnsi="Calibri" w:cs="Calibri"/>
              </w:rPr>
              <w:t>C</w:t>
            </w:r>
            <w:r w:rsidR="00E734E7" w:rsidRPr="00797BB8">
              <w:rPr>
                <w:rFonts w:ascii="Calibri" w:hAnsi="Calibri" w:cs="Calibri"/>
              </w:rPr>
              <w:t xml:space="preserve">ount should match </w:t>
            </w:r>
            <w:r w:rsidRPr="00797BB8">
              <w:rPr>
                <w:rFonts w:ascii="Calibri" w:hAnsi="Calibri" w:cs="Calibri"/>
              </w:rPr>
              <w:t xml:space="preserve">the Establishment Number </w:t>
            </w:r>
            <w:r w:rsidR="00E734E7" w:rsidRPr="00797BB8">
              <w:rPr>
                <w:rFonts w:ascii="Calibri" w:hAnsi="Calibri" w:cs="Calibri"/>
              </w:rPr>
              <w:t>however if resident doctor</w:t>
            </w:r>
            <w:r w:rsidR="00E94EF2" w:rsidRPr="00797BB8">
              <w:rPr>
                <w:rFonts w:ascii="Calibri" w:hAnsi="Calibri" w:cs="Calibri"/>
              </w:rPr>
              <w:t>s</w:t>
            </w:r>
            <w:r w:rsidRPr="00797BB8">
              <w:rPr>
                <w:rFonts w:ascii="Calibri" w:hAnsi="Calibri" w:cs="Calibri"/>
              </w:rPr>
              <w:t xml:space="preserve"> </w:t>
            </w:r>
            <w:r w:rsidR="00E734E7" w:rsidRPr="00797BB8">
              <w:rPr>
                <w:rFonts w:ascii="Calibri" w:hAnsi="Calibri" w:cs="Calibri"/>
              </w:rPr>
              <w:t xml:space="preserve">go </w:t>
            </w:r>
            <w:r w:rsidR="00E94EF2" w:rsidRPr="00797BB8">
              <w:rPr>
                <w:rFonts w:ascii="Calibri" w:hAnsi="Calibri" w:cs="Calibri"/>
              </w:rPr>
              <w:t>o</w:t>
            </w:r>
            <w:r w:rsidR="00E734E7" w:rsidRPr="00797BB8">
              <w:rPr>
                <w:rFonts w:ascii="Calibri" w:hAnsi="Calibri" w:cs="Calibri"/>
              </w:rPr>
              <w:t xml:space="preserve">ut of </w:t>
            </w:r>
            <w:r w:rsidR="00E94EF2" w:rsidRPr="00797BB8">
              <w:rPr>
                <w:rFonts w:ascii="Calibri" w:hAnsi="Calibri" w:cs="Calibri"/>
              </w:rPr>
              <w:t>p</w:t>
            </w:r>
            <w:r w:rsidR="00E734E7" w:rsidRPr="00797BB8">
              <w:rPr>
                <w:rFonts w:ascii="Calibri" w:hAnsi="Calibri" w:cs="Calibri"/>
              </w:rPr>
              <w:t xml:space="preserve">rogramme </w:t>
            </w:r>
            <w:r w:rsidR="0084192C" w:rsidRPr="00797BB8">
              <w:rPr>
                <w:rFonts w:ascii="Calibri" w:hAnsi="Calibri" w:cs="Calibri"/>
              </w:rPr>
              <w:t xml:space="preserve">or LTFT </w:t>
            </w:r>
            <w:r w:rsidR="00E734E7" w:rsidRPr="00797BB8">
              <w:rPr>
                <w:rFonts w:ascii="Calibri" w:hAnsi="Calibri" w:cs="Calibri"/>
              </w:rPr>
              <w:t xml:space="preserve">the Establishment </w:t>
            </w:r>
            <w:r w:rsidR="00E94EF2" w:rsidRPr="00797BB8">
              <w:rPr>
                <w:rFonts w:ascii="Calibri" w:hAnsi="Calibri" w:cs="Calibri"/>
              </w:rPr>
              <w:t>N</w:t>
            </w:r>
            <w:r w:rsidR="00E734E7" w:rsidRPr="00797BB8">
              <w:rPr>
                <w:rFonts w:ascii="Calibri" w:hAnsi="Calibri" w:cs="Calibri"/>
              </w:rPr>
              <w:t xml:space="preserve">umber and Head count will not match. </w:t>
            </w:r>
            <w:r w:rsidR="000E4071" w:rsidRPr="00797BB8">
              <w:rPr>
                <w:rFonts w:ascii="Calibri" w:hAnsi="Calibri" w:cs="Calibri"/>
              </w:rPr>
              <w:t>RD noted that p</w:t>
            </w:r>
            <w:r w:rsidR="00E734E7" w:rsidRPr="00797BB8">
              <w:rPr>
                <w:rFonts w:ascii="Calibri" w:hAnsi="Calibri" w:cs="Calibri"/>
              </w:rPr>
              <w:t xml:space="preserve">rogrammes have become increasingly out of </w:t>
            </w:r>
            <w:r w:rsidR="00CC5B26" w:rsidRPr="00797BB8">
              <w:rPr>
                <w:rFonts w:ascii="Calibri" w:hAnsi="Calibri" w:cs="Calibri"/>
              </w:rPr>
              <w:t>sync</w:t>
            </w:r>
            <w:r w:rsidR="00E734E7" w:rsidRPr="00797BB8">
              <w:rPr>
                <w:rFonts w:ascii="Calibri" w:hAnsi="Calibri" w:cs="Calibri"/>
              </w:rPr>
              <w:t xml:space="preserve"> due </w:t>
            </w:r>
            <w:r w:rsidR="00E5089A" w:rsidRPr="00797BB8">
              <w:rPr>
                <w:rFonts w:ascii="Calibri" w:hAnsi="Calibri" w:cs="Calibri"/>
              </w:rPr>
              <w:t xml:space="preserve">to </w:t>
            </w:r>
            <w:r w:rsidR="00E734E7" w:rsidRPr="00797BB8">
              <w:rPr>
                <w:rFonts w:ascii="Calibri" w:hAnsi="Calibri" w:cs="Calibri"/>
              </w:rPr>
              <w:t>increase</w:t>
            </w:r>
            <w:r w:rsidR="000F4E05" w:rsidRPr="00797BB8">
              <w:rPr>
                <w:rFonts w:ascii="Calibri" w:hAnsi="Calibri" w:cs="Calibri"/>
              </w:rPr>
              <w:t>s</w:t>
            </w:r>
            <w:r w:rsidR="00E734E7" w:rsidRPr="00797BB8">
              <w:rPr>
                <w:rFonts w:ascii="Calibri" w:hAnsi="Calibri" w:cs="Calibri"/>
              </w:rPr>
              <w:t xml:space="preserve"> in resident doctors going Less than Full time. </w:t>
            </w:r>
          </w:p>
          <w:p w14:paraId="2871C0CB" w14:textId="77777777" w:rsidR="00E734E7" w:rsidRPr="00E05144" w:rsidRDefault="00E734E7" w:rsidP="00E734E7">
            <w:pPr>
              <w:pStyle w:val="ListParagraph"/>
              <w:rPr>
                <w:rFonts w:ascii="Calibri" w:hAnsi="Calibri" w:cs="Calibri"/>
              </w:rPr>
            </w:pPr>
          </w:p>
          <w:p w14:paraId="2EFDF208" w14:textId="77777777" w:rsidR="00E734E7" w:rsidRDefault="00E734E7" w:rsidP="00E734E7">
            <w:pPr>
              <w:pStyle w:val="ListParagraph"/>
              <w:numPr>
                <w:ilvl w:val="0"/>
                <w:numId w:val="11"/>
              </w:numPr>
              <w:jc w:val="both"/>
              <w:rPr>
                <w:rFonts w:ascii="Calibri" w:hAnsi="Calibri" w:cs="Calibri"/>
              </w:rPr>
            </w:pPr>
            <w:r w:rsidRPr="004E3EA7">
              <w:rPr>
                <w:rFonts w:ascii="Calibri" w:hAnsi="Calibri" w:cs="Calibri"/>
                <w:b/>
                <w:bCs/>
              </w:rPr>
              <w:t>Advantage of using WTE:</w:t>
            </w:r>
            <w:r>
              <w:rPr>
                <w:rFonts w:ascii="Calibri" w:hAnsi="Calibri" w:cs="Calibri"/>
              </w:rPr>
              <w:t xml:space="preserve"> RD noted that using the whole time equivalent model allows the head count to go above the Establishment Number. </w:t>
            </w:r>
          </w:p>
          <w:p w14:paraId="3EF02703" w14:textId="77777777" w:rsidR="00425A4B" w:rsidRPr="00425A4B" w:rsidRDefault="00425A4B" w:rsidP="00425A4B">
            <w:pPr>
              <w:pStyle w:val="ListParagraph"/>
              <w:rPr>
                <w:rFonts w:ascii="Calibri" w:hAnsi="Calibri" w:cs="Calibri"/>
              </w:rPr>
            </w:pPr>
          </w:p>
          <w:p w14:paraId="09C9A320" w14:textId="74B5FBA6" w:rsidR="003A773E" w:rsidRPr="00530B07" w:rsidRDefault="00425A4B" w:rsidP="001D3412">
            <w:pPr>
              <w:pStyle w:val="ListParagraph"/>
              <w:numPr>
                <w:ilvl w:val="0"/>
                <w:numId w:val="11"/>
              </w:numPr>
              <w:jc w:val="both"/>
              <w:rPr>
                <w:rFonts w:ascii="Calibri" w:hAnsi="Calibri" w:cs="Calibri"/>
              </w:rPr>
            </w:pPr>
            <w:r w:rsidRPr="00530B07">
              <w:rPr>
                <w:rFonts w:ascii="Calibri" w:hAnsi="Calibri" w:cs="Calibri"/>
                <w:b/>
                <w:bCs/>
              </w:rPr>
              <w:t>Recruitment to Establishment Posts:</w:t>
            </w:r>
            <w:r w:rsidRPr="00530B07">
              <w:rPr>
                <w:rFonts w:ascii="Calibri" w:hAnsi="Calibri" w:cs="Calibri"/>
              </w:rPr>
              <w:t xml:space="preserve"> SC asked whether recruitment to Establishment posts was at </w:t>
            </w:r>
            <w:r w:rsidR="00182603" w:rsidRPr="00530B07">
              <w:rPr>
                <w:rFonts w:ascii="Calibri" w:hAnsi="Calibri" w:cs="Calibri"/>
              </w:rPr>
              <w:t>CT1</w:t>
            </w:r>
            <w:r w:rsidR="000F4E05" w:rsidRPr="00530B07">
              <w:rPr>
                <w:rFonts w:ascii="Calibri" w:hAnsi="Calibri" w:cs="Calibri"/>
              </w:rPr>
              <w:t xml:space="preserve">, </w:t>
            </w:r>
            <w:r w:rsidR="00182603" w:rsidRPr="00530B07">
              <w:rPr>
                <w:rFonts w:ascii="Calibri" w:hAnsi="Calibri" w:cs="Calibri"/>
              </w:rPr>
              <w:t xml:space="preserve">ST3 or </w:t>
            </w:r>
            <w:r w:rsidR="000F4E05" w:rsidRPr="00530B07">
              <w:rPr>
                <w:rFonts w:ascii="Calibri" w:hAnsi="Calibri" w:cs="Calibri"/>
              </w:rPr>
              <w:t>ST</w:t>
            </w:r>
            <w:r w:rsidR="00182603" w:rsidRPr="00530B07">
              <w:rPr>
                <w:rFonts w:ascii="Calibri" w:hAnsi="Calibri" w:cs="Calibri"/>
              </w:rPr>
              <w:t>4. RD stated that posts can be recruited</w:t>
            </w:r>
            <w:r w:rsidR="00D03599" w:rsidRPr="00530B07">
              <w:rPr>
                <w:rFonts w:ascii="Calibri" w:hAnsi="Calibri" w:cs="Calibri"/>
              </w:rPr>
              <w:t xml:space="preserve"> </w:t>
            </w:r>
            <w:r w:rsidR="00182603" w:rsidRPr="00530B07">
              <w:rPr>
                <w:rFonts w:ascii="Calibri" w:hAnsi="Calibri" w:cs="Calibri"/>
              </w:rPr>
              <w:t>a</w:t>
            </w:r>
            <w:r w:rsidR="00CA369A" w:rsidRPr="00530B07">
              <w:rPr>
                <w:rFonts w:ascii="Calibri" w:hAnsi="Calibri" w:cs="Calibri"/>
              </w:rPr>
              <w:t xml:space="preserve">t any level however some specialities </w:t>
            </w:r>
            <w:r w:rsidR="00D03599" w:rsidRPr="00530B07">
              <w:rPr>
                <w:rFonts w:ascii="Calibri" w:hAnsi="Calibri" w:cs="Calibri"/>
              </w:rPr>
              <w:t xml:space="preserve">have </w:t>
            </w:r>
            <w:r w:rsidR="00B04511" w:rsidRPr="00530B07">
              <w:rPr>
                <w:rFonts w:ascii="Calibri" w:hAnsi="Calibri" w:cs="Calibri"/>
              </w:rPr>
              <w:t>problems recruitin</w:t>
            </w:r>
            <w:r w:rsidR="001D3412" w:rsidRPr="00530B07">
              <w:rPr>
                <w:rFonts w:ascii="Calibri" w:hAnsi="Calibri" w:cs="Calibri"/>
              </w:rPr>
              <w:t>g a</w:t>
            </w:r>
            <w:r w:rsidR="003A773E" w:rsidRPr="00530B07">
              <w:rPr>
                <w:rFonts w:ascii="Calibri" w:hAnsi="Calibri" w:cs="Calibri"/>
              </w:rPr>
              <w:t xml:space="preserve">t particular levels, </w:t>
            </w:r>
            <w:r w:rsidR="00D31F77" w:rsidRPr="00530B07">
              <w:rPr>
                <w:rFonts w:ascii="Calibri" w:hAnsi="Calibri" w:cs="Calibri"/>
              </w:rPr>
              <w:t>e.g.</w:t>
            </w:r>
            <w:r w:rsidR="003A773E" w:rsidRPr="00530B07">
              <w:rPr>
                <w:rFonts w:ascii="Calibri" w:hAnsi="Calibri" w:cs="Calibri"/>
              </w:rPr>
              <w:t xml:space="preserve"> EM find recruiting at ST4 to be challenging. </w:t>
            </w:r>
          </w:p>
          <w:p w14:paraId="0D9B1A16" w14:textId="77777777" w:rsidR="00E734E7" w:rsidRDefault="00E734E7" w:rsidP="00BF0932">
            <w:pPr>
              <w:rPr>
                <w:rFonts w:ascii="Calibri" w:hAnsi="Calibri" w:cs="Calibri"/>
              </w:rPr>
            </w:pPr>
          </w:p>
        </w:tc>
        <w:tc>
          <w:tcPr>
            <w:tcW w:w="2551" w:type="dxa"/>
          </w:tcPr>
          <w:p w14:paraId="12447584" w14:textId="77777777" w:rsidR="00E734E7" w:rsidRPr="009026BD" w:rsidRDefault="00E734E7" w:rsidP="00BF0932">
            <w:pPr>
              <w:rPr>
                <w:rFonts w:ascii="Calibri" w:hAnsi="Calibri" w:cs="Calibri"/>
              </w:rPr>
            </w:pPr>
          </w:p>
        </w:tc>
      </w:tr>
      <w:tr w:rsidR="00C410EB" w:rsidRPr="009026BD" w14:paraId="74A8497B" w14:textId="77777777" w:rsidTr="2AB451F6">
        <w:trPr>
          <w:trHeight w:val="567"/>
          <w:jc w:val="center"/>
        </w:trPr>
        <w:tc>
          <w:tcPr>
            <w:tcW w:w="704" w:type="dxa"/>
          </w:tcPr>
          <w:p w14:paraId="4A667EA5" w14:textId="1C0AECCB" w:rsidR="00C410EB" w:rsidRDefault="009A05BB" w:rsidP="006B4A55">
            <w:pPr>
              <w:rPr>
                <w:rFonts w:ascii="Calibri" w:hAnsi="Calibri" w:cs="Calibri"/>
                <w:b/>
                <w:bCs/>
              </w:rPr>
            </w:pPr>
            <w:r>
              <w:rPr>
                <w:rFonts w:ascii="Calibri" w:hAnsi="Calibri" w:cs="Calibri"/>
                <w:b/>
                <w:bCs/>
              </w:rPr>
              <w:t>4.</w:t>
            </w:r>
            <w:r w:rsidR="004E78A8">
              <w:rPr>
                <w:rFonts w:ascii="Calibri" w:hAnsi="Calibri" w:cs="Calibri"/>
                <w:b/>
                <w:bCs/>
              </w:rPr>
              <w:t>3</w:t>
            </w:r>
            <w:r>
              <w:rPr>
                <w:rFonts w:ascii="Calibri" w:hAnsi="Calibri" w:cs="Calibri"/>
                <w:b/>
                <w:bCs/>
              </w:rPr>
              <w:t>.</w:t>
            </w:r>
            <w:r w:rsidR="00647B58">
              <w:rPr>
                <w:rFonts w:ascii="Calibri" w:hAnsi="Calibri" w:cs="Calibri"/>
                <w:b/>
                <w:bCs/>
              </w:rPr>
              <w:t>3</w:t>
            </w:r>
          </w:p>
        </w:tc>
        <w:tc>
          <w:tcPr>
            <w:tcW w:w="2268" w:type="dxa"/>
          </w:tcPr>
          <w:p w14:paraId="59155E93" w14:textId="3B592FB9" w:rsidR="00C410EB" w:rsidRDefault="00C410EB" w:rsidP="00844390">
            <w:pPr>
              <w:jc w:val="both"/>
              <w:rPr>
                <w:rFonts w:ascii="Calibri" w:hAnsi="Calibri" w:cs="Calibri"/>
                <w:b/>
                <w:bCs/>
              </w:rPr>
            </w:pPr>
            <w:r>
              <w:rPr>
                <w:rFonts w:ascii="Calibri" w:hAnsi="Calibri" w:cs="Calibri"/>
                <w:b/>
                <w:bCs/>
              </w:rPr>
              <w:t>Placement of Expansion Posts</w:t>
            </w:r>
          </w:p>
        </w:tc>
        <w:tc>
          <w:tcPr>
            <w:tcW w:w="8647" w:type="dxa"/>
          </w:tcPr>
          <w:p w14:paraId="2572227E" w14:textId="7C9295E7" w:rsidR="00C410EB" w:rsidRDefault="00C410EB" w:rsidP="00CC5B26">
            <w:pPr>
              <w:pStyle w:val="ListParagraph"/>
              <w:numPr>
                <w:ilvl w:val="0"/>
                <w:numId w:val="11"/>
              </w:numPr>
              <w:jc w:val="both"/>
              <w:rPr>
                <w:rFonts w:ascii="Calibri" w:hAnsi="Calibri" w:cs="Calibri"/>
              </w:rPr>
            </w:pPr>
            <w:r>
              <w:rPr>
                <w:rFonts w:ascii="Calibri" w:hAnsi="Calibri" w:cs="Calibri"/>
              </w:rPr>
              <w:t xml:space="preserve">AM recommended that the allocation of expansion posts should be in areas where the impact of less than full time is most </w:t>
            </w:r>
            <w:r w:rsidR="00340868">
              <w:rPr>
                <w:rFonts w:ascii="Calibri" w:hAnsi="Calibri" w:cs="Calibri"/>
              </w:rPr>
              <w:t>pronounced</w:t>
            </w:r>
            <w:r>
              <w:rPr>
                <w:rFonts w:ascii="Calibri" w:hAnsi="Calibri" w:cs="Calibri"/>
              </w:rPr>
              <w:t xml:space="preserve">. </w:t>
            </w:r>
            <w:r w:rsidR="00A866D4">
              <w:rPr>
                <w:rFonts w:ascii="Calibri" w:hAnsi="Calibri" w:cs="Calibri"/>
              </w:rPr>
              <w:t xml:space="preserve">In addition to </w:t>
            </w:r>
            <w:r w:rsidR="00D12D3F">
              <w:rPr>
                <w:rFonts w:ascii="Calibri" w:hAnsi="Calibri" w:cs="Calibri"/>
              </w:rPr>
              <w:t xml:space="preserve">this, programmes </w:t>
            </w:r>
            <w:r w:rsidR="00A866D4">
              <w:rPr>
                <w:rFonts w:ascii="Calibri" w:hAnsi="Calibri" w:cs="Calibri"/>
              </w:rPr>
              <w:t xml:space="preserve">should take a more flexible approach to the </w:t>
            </w:r>
            <w:r>
              <w:rPr>
                <w:rFonts w:ascii="Calibri" w:hAnsi="Calibri" w:cs="Calibri"/>
              </w:rPr>
              <w:t xml:space="preserve">50/25/10/15 model. </w:t>
            </w:r>
          </w:p>
          <w:p w14:paraId="23DA170E" w14:textId="6AE6F32F" w:rsidR="00327121" w:rsidRDefault="00327121" w:rsidP="00327121">
            <w:pPr>
              <w:pStyle w:val="ListParagraph"/>
              <w:jc w:val="both"/>
              <w:rPr>
                <w:rFonts w:ascii="Calibri" w:hAnsi="Calibri" w:cs="Calibri"/>
              </w:rPr>
            </w:pPr>
          </w:p>
        </w:tc>
        <w:tc>
          <w:tcPr>
            <w:tcW w:w="2551" w:type="dxa"/>
          </w:tcPr>
          <w:p w14:paraId="00B32BE9" w14:textId="77777777" w:rsidR="00C410EB" w:rsidRPr="009026BD" w:rsidRDefault="00C410EB" w:rsidP="00BF0932">
            <w:pPr>
              <w:rPr>
                <w:rFonts w:ascii="Calibri" w:hAnsi="Calibri" w:cs="Calibri"/>
              </w:rPr>
            </w:pPr>
          </w:p>
        </w:tc>
      </w:tr>
      <w:tr w:rsidR="00047016" w:rsidRPr="009026BD" w14:paraId="41E215B3" w14:textId="77777777" w:rsidTr="2AB451F6">
        <w:trPr>
          <w:trHeight w:val="567"/>
          <w:jc w:val="center"/>
        </w:trPr>
        <w:tc>
          <w:tcPr>
            <w:tcW w:w="704" w:type="dxa"/>
          </w:tcPr>
          <w:p w14:paraId="4DCC5ED1" w14:textId="09260B83" w:rsidR="00047016" w:rsidRDefault="009A05BB" w:rsidP="006B4A55">
            <w:pPr>
              <w:rPr>
                <w:rFonts w:ascii="Calibri" w:hAnsi="Calibri" w:cs="Calibri"/>
                <w:b/>
                <w:bCs/>
              </w:rPr>
            </w:pPr>
            <w:r>
              <w:rPr>
                <w:rFonts w:ascii="Calibri" w:hAnsi="Calibri" w:cs="Calibri"/>
                <w:b/>
                <w:bCs/>
              </w:rPr>
              <w:t>4.</w:t>
            </w:r>
            <w:r w:rsidR="004E78A8">
              <w:rPr>
                <w:rFonts w:ascii="Calibri" w:hAnsi="Calibri" w:cs="Calibri"/>
                <w:b/>
                <w:bCs/>
              </w:rPr>
              <w:t>3</w:t>
            </w:r>
            <w:r>
              <w:rPr>
                <w:rFonts w:ascii="Calibri" w:hAnsi="Calibri" w:cs="Calibri"/>
                <w:b/>
                <w:bCs/>
              </w:rPr>
              <w:t>.</w:t>
            </w:r>
            <w:r w:rsidR="00D12D3F">
              <w:rPr>
                <w:rFonts w:ascii="Calibri" w:hAnsi="Calibri" w:cs="Calibri"/>
                <w:b/>
                <w:bCs/>
              </w:rPr>
              <w:t>4</w:t>
            </w:r>
          </w:p>
        </w:tc>
        <w:tc>
          <w:tcPr>
            <w:tcW w:w="2268" w:type="dxa"/>
          </w:tcPr>
          <w:p w14:paraId="345E63F9" w14:textId="23794297" w:rsidR="00047016" w:rsidRDefault="00DA7B6D" w:rsidP="00844390">
            <w:pPr>
              <w:jc w:val="both"/>
              <w:rPr>
                <w:rFonts w:ascii="Calibri" w:hAnsi="Calibri" w:cs="Calibri"/>
                <w:b/>
                <w:bCs/>
              </w:rPr>
            </w:pPr>
            <w:r>
              <w:rPr>
                <w:rFonts w:ascii="Calibri" w:hAnsi="Calibri" w:cs="Calibri"/>
                <w:b/>
                <w:bCs/>
              </w:rPr>
              <w:t>Specialty Responses</w:t>
            </w:r>
          </w:p>
        </w:tc>
        <w:tc>
          <w:tcPr>
            <w:tcW w:w="8647" w:type="dxa"/>
          </w:tcPr>
          <w:p w14:paraId="7F422B34" w14:textId="74AF17DC" w:rsidR="00047016" w:rsidRDefault="00047016" w:rsidP="00047016">
            <w:pPr>
              <w:jc w:val="both"/>
              <w:rPr>
                <w:rFonts w:ascii="Calibri" w:hAnsi="Calibri" w:cs="Calibri"/>
              </w:rPr>
            </w:pPr>
            <w:r>
              <w:rPr>
                <w:rFonts w:ascii="Calibri" w:hAnsi="Calibri" w:cs="Calibri"/>
              </w:rPr>
              <w:t xml:space="preserve">Various Reponses from each specialty were discussed including: </w:t>
            </w:r>
          </w:p>
          <w:p w14:paraId="05669838" w14:textId="77777777" w:rsidR="00047016" w:rsidRPr="00047016" w:rsidRDefault="00047016" w:rsidP="00047016">
            <w:pPr>
              <w:jc w:val="both"/>
              <w:rPr>
                <w:rFonts w:ascii="Calibri" w:hAnsi="Calibri" w:cs="Calibri"/>
              </w:rPr>
            </w:pPr>
          </w:p>
          <w:p w14:paraId="33D9DB62" w14:textId="79A5D363" w:rsidR="00047016" w:rsidRPr="003B7E47" w:rsidRDefault="00047016" w:rsidP="00047016">
            <w:pPr>
              <w:pStyle w:val="ListParagraph"/>
              <w:numPr>
                <w:ilvl w:val="0"/>
                <w:numId w:val="11"/>
              </w:numPr>
              <w:jc w:val="both"/>
              <w:rPr>
                <w:rFonts w:ascii="Calibri" w:hAnsi="Calibri" w:cs="Calibri"/>
              </w:rPr>
            </w:pPr>
            <w:r w:rsidRPr="003B7E47">
              <w:rPr>
                <w:rFonts w:ascii="Calibri" w:hAnsi="Calibri" w:cs="Calibri"/>
                <w:b/>
                <w:bCs/>
              </w:rPr>
              <w:t>EM &amp; Less than Full Time:</w:t>
            </w:r>
            <w:r w:rsidRPr="003B7E47">
              <w:rPr>
                <w:rFonts w:ascii="Calibri" w:hAnsi="Calibri" w:cs="Calibri"/>
              </w:rPr>
              <w:t xml:space="preserve"> GMcA noted that the impact of resident doctors moving to less than full time was felt most in </w:t>
            </w:r>
            <w:r w:rsidR="00ED3D3D" w:rsidRPr="003B7E47">
              <w:rPr>
                <w:rFonts w:ascii="Calibri" w:hAnsi="Calibri" w:cs="Calibri"/>
              </w:rPr>
              <w:t>h</w:t>
            </w:r>
            <w:r w:rsidRPr="003B7E47">
              <w:rPr>
                <w:rFonts w:ascii="Calibri" w:hAnsi="Calibri" w:cs="Calibri"/>
              </w:rPr>
              <w:t xml:space="preserve">igher training and suggested that </w:t>
            </w:r>
            <w:r w:rsidR="001050DC" w:rsidRPr="003B7E47">
              <w:rPr>
                <w:rFonts w:ascii="Calibri" w:hAnsi="Calibri" w:cs="Calibri"/>
              </w:rPr>
              <w:t xml:space="preserve">it may be best to place </w:t>
            </w:r>
            <w:r w:rsidRPr="003B7E47">
              <w:rPr>
                <w:rFonts w:ascii="Calibri" w:hAnsi="Calibri" w:cs="Calibri"/>
              </w:rPr>
              <w:t>expansion in these areas</w:t>
            </w:r>
            <w:r w:rsidR="00F746C4" w:rsidRPr="003B7E47">
              <w:rPr>
                <w:rFonts w:ascii="Calibri" w:hAnsi="Calibri" w:cs="Calibri"/>
              </w:rPr>
              <w:t xml:space="preserve"> despite the difficulty of </w:t>
            </w:r>
            <w:r w:rsidRPr="003B7E47">
              <w:rPr>
                <w:rFonts w:ascii="Calibri" w:hAnsi="Calibri" w:cs="Calibri"/>
              </w:rPr>
              <w:t>recruit</w:t>
            </w:r>
            <w:r w:rsidR="00F746C4" w:rsidRPr="003B7E47">
              <w:rPr>
                <w:rFonts w:ascii="Calibri" w:hAnsi="Calibri" w:cs="Calibri"/>
              </w:rPr>
              <w:t>ing</w:t>
            </w:r>
            <w:r w:rsidRPr="003B7E47">
              <w:rPr>
                <w:rFonts w:ascii="Calibri" w:hAnsi="Calibri" w:cs="Calibri"/>
              </w:rPr>
              <w:t xml:space="preserve"> </w:t>
            </w:r>
            <w:r w:rsidR="003F03E4" w:rsidRPr="003B7E47">
              <w:rPr>
                <w:rFonts w:ascii="Calibri" w:hAnsi="Calibri" w:cs="Calibri"/>
              </w:rPr>
              <w:t>to</w:t>
            </w:r>
            <w:r w:rsidRPr="003B7E47">
              <w:rPr>
                <w:rFonts w:ascii="Calibri" w:hAnsi="Calibri" w:cs="Calibri"/>
              </w:rPr>
              <w:t xml:space="preserve"> </w:t>
            </w:r>
            <w:r w:rsidR="00ED3D3D" w:rsidRPr="003B7E47">
              <w:rPr>
                <w:rFonts w:ascii="Calibri" w:hAnsi="Calibri" w:cs="Calibri"/>
              </w:rPr>
              <w:t>h</w:t>
            </w:r>
            <w:r w:rsidRPr="003B7E47">
              <w:rPr>
                <w:rFonts w:ascii="Calibri" w:hAnsi="Calibri" w:cs="Calibri"/>
              </w:rPr>
              <w:t>igher training</w:t>
            </w:r>
            <w:r w:rsidR="003F03E4" w:rsidRPr="003B7E47">
              <w:rPr>
                <w:rFonts w:ascii="Calibri" w:hAnsi="Calibri" w:cs="Calibri"/>
              </w:rPr>
              <w:t xml:space="preserve"> posts</w:t>
            </w:r>
            <w:r w:rsidRPr="003B7E47">
              <w:rPr>
                <w:rFonts w:ascii="Calibri" w:hAnsi="Calibri" w:cs="Calibri"/>
              </w:rPr>
              <w:t xml:space="preserve">. </w:t>
            </w:r>
          </w:p>
          <w:p w14:paraId="47C21CC9" w14:textId="77777777" w:rsidR="00047016" w:rsidRPr="00AB1426" w:rsidRDefault="00047016" w:rsidP="00047016">
            <w:pPr>
              <w:pStyle w:val="ListParagraph"/>
              <w:rPr>
                <w:rFonts w:ascii="Calibri" w:hAnsi="Calibri" w:cs="Calibri"/>
              </w:rPr>
            </w:pPr>
          </w:p>
          <w:p w14:paraId="7CD73138" w14:textId="14537392" w:rsidR="00047016" w:rsidRDefault="00047016" w:rsidP="00047016">
            <w:pPr>
              <w:pStyle w:val="ListParagraph"/>
              <w:numPr>
                <w:ilvl w:val="0"/>
                <w:numId w:val="11"/>
              </w:numPr>
              <w:jc w:val="both"/>
              <w:rPr>
                <w:rFonts w:ascii="Calibri" w:hAnsi="Calibri" w:cs="Calibri"/>
              </w:rPr>
            </w:pPr>
            <w:r w:rsidRPr="00047016">
              <w:rPr>
                <w:rFonts w:ascii="Calibri" w:hAnsi="Calibri" w:cs="Calibri"/>
                <w:b/>
                <w:bCs/>
              </w:rPr>
              <w:lastRenderedPageBreak/>
              <w:t>Anaesthetics &amp; Allocation of Posts:</w:t>
            </w:r>
            <w:r>
              <w:rPr>
                <w:rFonts w:ascii="Calibri" w:hAnsi="Calibri" w:cs="Calibri"/>
              </w:rPr>
              <w:t xml:space="preserve"> KB noted that regions </w:t>
            </w:r>
            <w:r w:rsidR="00ED3D3D">
              <w:rPr>
                <w:rFonts w:ascii="Calibri" w:hAnsi="Calibri" w:cs="Calibri"/>
              </w:rPr>
              <w:t xml:space="preserve">already </w:t>
            </w:r>
            <w:r>
              <w:rPr>
                <w:rFonts w:ascii="Calibri" w:hAnsi="Calibri" w:cs="Calibri"/>
              </w:rPr>
              <w:t xml:space="preserve">move </w:t>
            </w:r>
            <w:r w:rsidR="00C5272A">
              <w:rPr>
                <w:rFonts w:ascii="Calibri" w:hAnsi="Calibri" w:cs="Calibri"/>
              </w:rPr>
              <w:t xml:space="preserve">posts </w:t>
            </w:r>
            <w:r>
              <w:rPr>
                <w:rFonts w:ascii="Calibri" w:hAnsi="Calibri" w:cs="Calibri"/>
              </w:rPr>
              <w:t xml:space="preserve">around to </w:t>
            </w:r>
            <w:r w:rsidR="00C5272A">
              <w:rPr>
                <w:rFonts w:ascii="Calibri" w:hAnsi="Calibri" w:cs="Calibri"/>
              </w:rPr>
              <w:t>fill gaps in rotas due to</w:t>
            </w:r>
            <w:r>
              <w:rPr>
                <w:rFonts w:ascii="Calibri" w:hAnsi="Calibri" w:cs="Calibri"/>
              </w:rPr>
              <w:t xml:space="preserve"> doctors on less than full time</w:t>
            </w:r>
            <w:r w:rsidR="00283F58">
              <w:rPr>
                <w:rFonts w:ascii="Calibri" w:hAnsi="Calibri" w:cs="Calibri"/>
              </w:rPr>
              <w:t xml:space="preserve"> contracts</w:t>
            </w:r>
            <w:r>
              <w:rPr>
                <w:rFonts w:ascii="Calibri" w:hAnsi="Calibri" w:cs="Calibri"/>
              </w:rPr>
              <w:t xml:space="preserve">. KB highlighted that </w:t>
            </w:r>
            <w:r w:rsidR="000A2BAB">
              <w:rPr>
                <w:rFonts w:ascii="Calibri" w:hAnsi="Calibri" w:cs="Calibri"/>
              </w:rPr>
              <w:t xml:space="preserve">NHS </w:t>
            </w:r>
            <w:r>
              <w:rPr>
                <w:rFonts w:ascii="Calibri" w:hAnsi="Calibri" w:cs="Calibri"/>
              </w:rPr>
              <w:t xml:space="preserve">Fife area has </w:t>
            </w:r>
            <w:r w:rsidR="000A2BAB">
              <w:rPr>
                <w:rFonts w:ascii="Calibri" w:hAnsi="Calibri" w:cs="Calibri"/>
              </w:rPr>
              <w:t xml:space="preserve">a </w:t>
            </w:r>
            <w:r>
              <w:rPr>
                <w:rFonts w:ascii="Calibri" w:hAnsi="Calibri" w:cs="Calibri"/>
              </w:rPr>
              <w:t>particular problem with the number of resident doctors on less than full time</w:t>
            </w:r>
            <w:r w:rsidR="00255F89">
              <w:rPr>
                <w:rFonts w:ascii="Calibri" w:hAnsi="Calibri" w:cs="Calibri"/>
              </w:rPr>
              <w:t xml:space="preserve"> contracts. </w:t>
            </w:r>
          </w:p>
          <w:p w14:paraId="233F6364" w14:textId="77777777" w:rsidR="00E734E7" w:rsidRPr="00E734E7" w:rsidRDefault="00E734E7" w:rsidP="00E734E7">
            <w:pPr>
              <w:pStyle w:val="ListParagraph"/>
              <w:rPr>
                <w:rFonts w:ascii="Calibri" w:hAnsi="Calibri" w:cs="Calibri"/>
              </w:rPr>
            </w:pPr>
          </w:p>
          <w:p w14:paraId="308C5E98" w14:textId="7F8239ED" w:rsidR="00047016" w:rsidRDefault="00E734E7" w:rsidP="00C1617C">
            <w:pPr>
              <w:pStyle w:val="ListParagraph"/>
              <w:numPr>
                <w:ilvl w:val="0"/>
                <w:numId w:val="11"/>
              </w:numPr>
              <w:jc w:val="both"/>
              <w:rPr>
                <w:rFonts w:ascii="Calibri" w:hAnsi="Calibri" w:cs="Calibri"/>
              </w:rPr>
            </w:pPr>
            <w:r w:rsidRPr="00C325F6">
              <w:rPr>
                <w:rFonts w:ascii="Calibri" w:hAnsi="Calibri" w:cs="Calibri"/>
                <w:b/>
                <w:bCs/>
              </w:rPr>
              <w:t xml:space="preserve">EM &amp; </w:t>
            </w:r>
            <w:r w:rsidR="00D62D98" w:rsidRPr="00C325F6">
              <w:rPr>
                <w:rFonts w:ascii="Calibri" w:hAnsi="Calibri" w:cs="Calibri"/>
                <w:b/>
                <w:bCs/>
              </w:rPr>
              <w:t xml:space="preserve">Resident Doctors who CCT </w:t>
            </w:r>
            <w:r w:rsidR="00255F89">
              <w:rPr>
                <w:rFonts w:ascii="Calibri" w:hAnsi="Calibri" w:cs="Calibri"/>
                <w:b/>
                <w:bCs/>
              </w:rPr>
              <w:t>out of sync</w:t>
            </w:r>
            <w:r w:rsidR="00D62D98" w:rsidRPr="00C325F6">
              <w:rPr>
                <w:rFonts w:ascii="Calibri" w:hAnsi="Calibri" w:cs="Calibri"/>
                <w:b/>
                <w:bCs/>
              </w:rPr>
              <w:t>:</w:t>
            </w:r>
            <w:r w:rsidR="00D62D98">
              <w:rPr>
                <w:rFonts w:ascii="Calibri" w:hAnsi="Calibri" w:cs="Calibri"/>
              </w:rPr>
              <w:t xml:space="preserve"> ST raised the issue of resident doctors who CCT at different times. </w:t>
            </w:r>
            <w:r w:rsidR="00E45093">
              <w:rPr>
                <w:rFonts w:ascii="Calibri" w:hAnsi="Calibri" w:cs="Calibri"/>
              </w:rPr>
              <w:t>S</w:t>
            </w:r>
            <w:r w:rsidR="00255F89">
              <w:rPr>
                <w:rFonts w:ascii="Calibri" w:hAnsi="Calibri" w:cs="Calibri"/>
              </w:rPr>
              <w:t>T</w:t>
            </w:r>
            <w:r w:rsidR="00E45093">
              <w:rPr>
                <w:rFonts w:ascii="Calibri" w:hAnsi="Calibri" w:cs="Calibri"/>
              </w:rPr>
              <w:t xml:space="preserve"> noted that </w:t>
            </w:r>
            <w:r w:rsidR="009A3683">
              <w:rPr>
                <w:rFonts w:ascii="Calibri" w:hAnsi="Calibri" w:cs="Calibri"/>
              </w:rPr>
              <w:t xml:space="preserve">it is difficult to fill vacant posts left by doctors CCT-ing </w:t>
            </w:r>
            <w:r w:rsidR="00C325F6">
              <w:rPr>
                <w:rFonts w:ascii="Calibri" w:hAnsi="Calibri" w:cs="Calibri"/>
              </w:rPr>
              <w:t xml:space="preserve">between </w:t>
            </w:r>
            <w:r w:rsidR="0060667F">
              <w:rPr>
                <w:rFonts w:ascii="Calibri" w:hAnsi="Calibri" w:cs="Calibri"/>
              </w:rPr>
              <w:t>February</w:t>
            </w:r>
            <w:r w:rsidR="00C325F6">
              <w:rPr>
                <w:rFonts w:ascii="Calibri" w:hAnsi="Calibri" w:cs="Calibri"/>
              </w:rPr>
              <w:t xml:space="preserve"> and August</w:t>
            </w:r>
            <w:r w:rsidR="009A3683">
              <w:rPr>
                <w:rFonts w:ascii="Calibri" w:hAnsi="Calibri" w:cs="Calibri"/>
              </w:rPr>
              <w:t xml:space="preserve">. </w:t>
            </w:r>
            <w:r w:rsidR="005446A3">
              <w:rPr>
                <w:rFonts w:ascii="Calibri" w:hAnsi="Calibri" w:cs="Calibri"/>
              </w:rPr>
              <w:t xml:space="preserve">RD noted that </w:t>
            </w:r>
            <w:r w:rsidR="00671C00">
              <w:rPr>
                <w:rFonts w:ascii="Calibri" w:hAnsi="Calibri" w:cs="Calibri"/>
              </w:rPr>
              <w:t xml:space="preserve">this issue </w:t>
            </w:r>
            <w:r w:rsidR="00FD5EFF">
              <w:rPr>
                <w:rFonts w:ascii="Calibri" w:hAnsi="Calibri" w:cs="Calibri"/>
              </w:rPr>
              <w:t xml:space="preserve">is also </w:t>
            </w:r>
            <w:r w:rsidR="00671C00">
              <w:rPr>
                <w:rFonts w:ascii="Calibri" w:hAnsi="Calibri" w:cs="Calibri"/>
              </w:rPr>
              <w:t>seen</w:t>
            </w:r>
            <w:r w:rsidR="005446A3">
              <w:rPr>
                <w:rFonts w:ascii="Calibri" w:hAnsi="Calibri" w:cs="Calibri"/>
              </w:rPr>
              <w:t xml:space="preserve"> across the UK. </w:t>
            </w:r>
          </w:p>
          <w:p w14:paraId="2EA0453B" w14:textId="77777777" w:rsidR="00ED3D3D" w:rsidRPr="00ED3D3D" w:rsidRDefault="00ED3D3D" w:rsidP="00ED3D3D">
            <w:pPr>
              <w:pStyle w:val="ListParagraph"/>
              <w:rPr>
                <w:rFonts w:ascii="Calibri" w:hAnsi="Calibri" w:cs="Calibri"/>
              </w:rPr>
            </w:pPr>
          </w:p>
          <w:p w14:paraId="0A6A654F" w14:textId="3B978986" w:rsidR="00ED3D3D" w:rsidRPr="00042C97" w:rsidRDefault="00ED3D3D" w:rsidP="00ED3D3D">
            <w:pPr>
              <w:pStyle w:val="ListParagraph"/>
              <w:numPr>
                <w:ilvl w:val="0"/>
                <w:numId w:val="11"/>
              </w:numPr>
              <w:jc w:val="both"/>
              <w:rPr>
                <w:rFonts w:ascii="Calibri" w:hAnsi="Calibri" w:cs="Calibri"/>
              </w:rPr>
            </w:pPr>
            <w:r w:rsidRPr="00042C97">
              <w:rPr>
                <w:rFonts w:ascii="Calibri" w:hAnsi="Calibri" w:cs="Calibri"/>
                <w:b/>
                <w:bCs/>
              </w:rPr>
              <w:t>ICM &amp; Establishment Numbers:</w:t>
            </w:r>
            <w:r w:rsidRPr="00042C97">
              <w:rPr>
                <w:rFonts w:ascii="Calibri" w:hAnsi="Calibri" w:cs="Calibri"/>
              </w:rPr>
              <w:t xml:space="preserve"> NY pointed out that ICM </w:t>
            </w:r>
            <w:r w:rsidR="00B4460F" w:rsidRPr="00042C97">
              <w:rPr>
                <w:rFonts w:ascii="Calibri" w:hAnsi="Calibri" w:cs="Calibri"/>
              </w:rPr>
              <w:t>is a relatively new programme and establishment numbers are therefore not well established</w:t>
            </w:r>
            <w:r w:rsidR="006B1010" w:rsidRPr="00042C97">
              <w:rPr>
                <w:rFonts w:ascii="Calibri" w:hAnsi="Calibri" w:cs="Calibri"/>
              </w:rPr>
              <w:t xml:space="preserve">. </w:t>
            </w:r>
          </w:p>
          <w:p w14:paraId="242E1E73" w14:textId="7DCC710E" w:rsidR="00C1617C" w:rsidRPr="00C1617C" w:rsidRDefault="00C1617C" w:rsidP="00C1617C">
            <w:pPr>
              <w:jc w:val="both"/>
              <w:rPr>
                <w:rFonts w:ascii="Calibri" w:hAnsi="Calibri" w:cs="Calibri"/>
              </w:rPr>
            </w:pPr>
          </w:p>
        </w:tc>
        <w:tc>
          <w:tcPr>
            <w:tcW w:w="2551" w:type="dxa"/>
          </w:tcPr>
          <w:p w14:paraId="1852F733" w14:textId="77777777" w:rsidR="00047016" w:rsidRPr="009026BD" w:rsidRDefault="00047016" w:rsidP="00BF0932">
            <w:pPr>
              <w:rPr>
                <w:rFonts w:ascii="Calibri" w:hAnsi="Calibri" w:cs="Calibri"/>
              </w:rPr>
            </w:pPr>
          </w:p>
        </w:tc>
      </w:tr>
      <w:tr w:rsidR="00CC5B26" w:rsidRPr="009026BD" w14:paraId="425839BE" w14:textId="77777777" w:rsidTr="2AB451F6">
        <w:trPr>
          <w:trHeight w:val="567"/>
          <w:jc w:val="center"/>
        </w:trPr>
        <w:tc>
          <w:tcPr>
            <w:tcW w:w="704" w:type="dxa"/>
          </w:tcPr>
          <w:p w14:paraId="7DCBDC41" w14:textId="3CF6BB83" w:rsidR="00CC5B26" w:rsidRDefault="00CC5B26" w:rsidP="006B4A55">
            <w:pPr>
              <w:rPr>
                <w:rFonts w:ascii="Calibri" w:hAnsi="Calibri" w:cs="Calibri"/>
                <w:b/>
                <w:bCs/>
              </w:rPr>
            </w:pPr>
            <w:r>
              <w:rPr>
                <w:rFonts w:ascii="Calibri" w:hAnsi="Calibri" w:cs="Calibri"/>
                <w:b/>
                <w:bCs/>
              </w:rPr>
              <w:t>4.</w:t>
            </w:r>
            <w:r w:rsidR="004E78A8">
              <w:rPr>
                <w:rFonts w:ascii="Calibri" w:hAnsi="Calibri" w:cs="Calibri"/>
                <w:b/>
                <w:bCs/>
              </w:rPr>
              <w:t>3</w:t>
            </w:r>
            <w:r>
              <w:rPr>
                <w:rFonts w:ascii="Calibri" w:hAnsi="Calibri" w:cs="Calibri"/>
                <w:b/>
                <w:bCs/>
              </w:rPr>
              <w:t>.</w:t>
            </w:r>
            <w:r w:rsidR="00BE3D14">
              <w:rPr>
                <w:rFonts w:ascii="Calibri" w:hAnsi="Calibri" w:cs="Calibri"/>
                <w:b/>
                <w:bCs/>
              </w:rPr>
              <w:t>6</w:t>
            </w:r>
          </w:p>
        </w:tc>
        <w:tc>
          <w:tcPr>
            <w:tcW w:w="2268" w:type="dxa"/>
          </w:tcPr>
          <w:p w14:paraId="0AD9EE59" w14:textId="0C3A3B11" w:rsidR="00CC5B26" w:rsidRDefault="00CC5B26" w:rsidP="00844390">
            <w:pPr>
              <w:jc w:val="both"/>
              <w:rPr>
                <w:rFonts w:ascii="Calibri" w:hAnsi="Calibri" w:cs="Calibri"/>
                <w:b/>
                <w:bCs/>
              </w:rPr>
            </w:pPr>
            <w:r>
              <w:rPr>
                <w:rFonts w:ascii="Calibri" w:hAnsi="Calibri" w:cs="Calibri"/>
                <w:b/>
                <w:bCs/>
              </w:rPr>
              <w:t xml:space="preserve">Issues related to </w:t>
            </w:r>
            <w:r w:rsidR="00ED0985">
              <w:rPr>
                <w:rFonts w:ascii="Calibri" w:hAnsi="Calibri" w:cs="Calibri"/>
                <w:b/>
                <w:bCs/>
              </w:rPr>
              <w:t>EM Dual Training</w:t>
            </w:r>
          </w:p>
          <w:p w14:paraId="10CDB3DC" w14:textId="389FC02C" w:rsidR="001E0FEA" w:rsidRDefault="001E0FEA" w:rsidP="00844390">
            <w:pPr>
              <w:jc w:val="both"/>
              <w:rPr>
                <w:rFonts w:ascii="Calibri" w:hAnsi="Calibri" w:cs="Calibri"/>
                <w:b/>
                <w:bCs/>
              </w:rPr>
            </w:pPr>
          </w:p>
        </w:tc>
        <w:tc>
          <w:tcPr>
            <w:tcW w:w="8647" w:type="dxa"/>
          </w:tcPr>
          <w:p w14:paraId="7BA49479" w14:textId="246DB1C0" w:rsidR="00CC5B26" w:rsidRDefault="001E0FEA" w:rsidP="00047016">
            <w:pPr>
              <w:jc w:val="both"/>
              <w:rPr>
                <w:rFonts w:ascii="Calibri" w:hAnsi="Calibri" w:cs="Calibri"/>
              </w:rPr>
            </w:pPr>
            <w:r>
              <w:rPr>
                <w:rFonts w:ascii="Calibri" w:hAnsi="Calibri" w:cs="Calibri"/>
              </w:rPr>
              <w:t>Various issues related to the funding of dual posts were discussed including:</w:t>
            </w:r>
          </w:p>
          <w:p w14:paraId="6CFC791A" w14:textId="77777777" w:rsidR="001E0FEA" w:rsidRDefault="001E0FEA" w:rsidP="00047016">
            <w:pPr>
              <w:jc w:val="both"/>
              <w:rPr>
                <w:rFonts w:ascii="Calibri" w:hAnsi="Calibri" w:cs="Calibri"/>
              </w:rPr>
            </w:pPr>
          </w:p>
          <w:p w14:paraId="73E0ED20" w14:textId="45E48C70" w:rsidR="001E0FEA" w:rsidRDefault="001E0FEA" w:rsidP="001E0FEA">
            <w:pPr>
              <w:pStyle w:val="ListParagraph"/>
              <w:numPr>
                <w:ilvl w:val="0"/>
                <w:numId w:val="11"/>
              </w:numPr>
              <w:jc w:val="both"/>
              <w:rPr>
                <w:rFonts w:ascii="Calibri" w:hAnsi="Calibri" w:cs="Calibri"/>
              </w:rPr>
            </w:pPr>
            <w:r>
              <w:rPr>
                <w:rFonts w:ascii="Calibri" w:hAnsi="Calibri" w:cs="Calibri"/>
                <w:b/>
                <w:bCs/>
              </w:rPr>
              <w:t>Funding for Dual Posts</w:t>
            </w:r>
            <w:r w:rsidRPr="00230311">
              <w:rPr>
                <w:rFonts w:ascii="Calibri" w:hAnsi="Calibri" w:cs="Calibri"/>
                <w:b/>
                <w:bCs/>
              </w:rPr>
              <w:t>:</w:t>
            </w:r>
            <w:r>
              <w:rPr>
                <w:rFonts w:ascii="Calibri" w:hAnsi="Calibri" w:cs="Calibri"/>
              </w:rPr>
              <w:t xml:space="preserve"> ST </w:t>
            </w:r>
            <w:r w:rsidR="003C5585">
              <w:rPr>
                <w:rFonts w:ascii="Calibri" w:hAnsi="Calibri" w:cs="Calibri"/>
              </w:rPr>
              <w:t xml:space="preserve">highlighted funding issues related to dual resident doctors. </w:t>
            </w:r>
            <w:r>
              <w:rPr>
                <w:rFonts w:ascii="Calibri" w:hAnsi="Calibri" w:cs="Calibri"/>
              </w:rPr>
              <w:t xml:space="preserve">For example, in the West Region there are four dual </w:t>
            </w:r>
            <w:r w:rsidR="00454BAC">
              <w:rPr>
                <w:rFonts w:ascii="Calibri" w:hAnsi="Calibri" w:cs="Calibri"/>
              </w:rPr>
              <w:t xml:space="preserve">resident </w:t>
            </w:r>
            <w:r>
              <w:rPr>
                <w:rFonts w:ascii="Calibri" w:hAnsi="Calibri" w:cs="Calibri"/>
              </w:rPr>
              <w:t xml:space="preserve">doctors for the same cost as nine single speciality doctors. </w:t>
            </w:r>
          </w:p>
          <w:p w14:paraId="08B06850" w14:textId="77777777" w:rsidR="001E0FEA" w:rsidRDefault="001E0FEA" w:rsidP="001E0FEA">
            <w:pPr>
              <w:pStyle w:val="ListParagraph"/>
              <w:jc w:val="both"/>
              <w:rPr>
                <w:rFonts w:ascii="Calibri" w:hAnsi="Calibri" w:cs="Calibri"/>
              </w:rPr>
            </w:pPr>
          </w:p>
          <w:p w14:paraId="4541D445" w14:textId="0E58DCA8" w:rsidR="001E0FEA" w:rsidRDefault="0099244D" w:rsidP="001E0FEA">
            <w:pPr>
              <w:pStyle w:val="ListParagraph"/>
              <w:numPr>
                <w:ilvl w:val="0"/>
                <w:numId w:val="11"/>
              </w:numPr>
              <w:jc w:val="both"/>
              <w:rPr>
                <w:rFonts w:ascii="Calibri" w:hAnsi="Calibri" w:cs="Calibri"/>
              </w:rPr>
            </w:pPr>
            <w:r w:rsidRPr="00AF76B6">
              <w:rPr>
                <w:rFonts w:ascii="Calibri" w:hAnsi="Calibri" w:cs="Calibri"/>
                <w:b/>
                <w:bCs/>
              </w:rPr>
              <w:t>ICM Response:</w:t>
            </w:r>
            <w:r>
              <w:rPr>
                <w:rFonts w:ascii="Calibri" w:hAnsi="Calibri" w:cs="Calibri"/>
              </w:rPr>
              <w:t xml:space="preserve"> </w:t>
            </w:r>
            <w:r w:rsidR="00784EC0">
              <w:rPr>
                <w:rFonts w:ascii="Calibri" w:hAnsi="Calibri" w:cs="Calibri"/>
              </w:rPr>
              <w:t xml:space="preserve">NY noted that the EM </w:t>
            </w:r>
            <w:r w:rsidR="005F00BA">
              <w:rPr>
                <w:rFonts w:ascii="Calibri" w:hAnsi="Calibri" w:cs="Calibri"/>
              </w:rPr>
              <w:t xml:space="preserve">dual </w:t>
            </w:r>
            <w:r w:rsidR="00784EC0">
              <w:rPr>
                <w:rFonts w:ascii="Calibri" w:hAnsi="Calibri" w:cs="Calibri"/>
              </w:rPr>
              <w:t xml:space="preserve">posts are funded by the ICM </w:t>
            </w:r>
            <w:r w:rsidR="00AC29AA">
              <w:rPr>
                <w:rFonts w:ascii="Calibri" w:hAnsi="Calibri" w:cs="Calibri"/>
              </w:rPr>
              <w:t>programme</w:t>
            </w:r>
            <w:r w:rsidR="005F00BA">
              <w:rPr>
                <w:rFonts w:ascii="Calibri" w:hAnsi="Calibri" w:cs="Calibri"/>
              </w:rPr>
              <w:t xml:space="preserve"> and that the EM programme will still be able to maintain its Establishment Number.</w:t>
            </w:r>
          </w:p>
          <w:p w14:paraId="1C89D8FD" w14:textId="77777777" w:rsidR="005F00BA" w:rsidRPr="005F00BA" w:rsidRDefault="005F00BA" w:rsidP="005F00BA">
            <w:pPr>
              <w:pStyle w:val="ListParagraph"/>
              <w:rPr>
                <w:rFonts w:ascii="Calibri" w:hAnsi="Calibri" w:cs="Calibri"/>
              </w:rPr>
            </w:pPr>
          </w:p>
          <w:p w14:paraId="04E8B994" w14:textId="2107016B" w:rsidR="00576440" w:rsidRDefault="00B86541" w:rsidP="00A81355">
            <w:pPr>
              <w:pStyle w:val="ListParagraph"/>
              <w:numPr>
                <w:ilvl w:val="0"/>
                <w:numId w:val="11"/>
              </w:numPr>
              <w:jc w:val="both"/>
              <w:rPr>
                <w:rFonts w:ascii="Calibri" w:hAnsi="Calibri" w:cs="Calibri"/>
              </w:rPr>
            </w:pPr>
            <w:r w:rsidRPr="00252F03">
              <w:rPr>
                <w:rFonts w:ascii="Calibri" w:hAnsi="Calibri" w:cs="Calibri"/>
                <w:b/>
                <w:bCs/>
              </w:rPr>
              <w:t>Late Recruitment to EM Dual Programme:</w:t>
            </w:r>
            <w:r w:rsidRPr="00A81355">
              <w:rPr>
                <w:rFonts w:ascii="Calibri" w:hAnsi="Calibri" w:cs="Calibri"/>
              </w:rPr>
              <w:t xml:space="preserve"> RD asked if </w:t>
            </w:r>
            <w:r w:rsidR="00464714">
              <w:rPr>
                <w:rFonts w:ascii="Calibri" w:hAnsi="Calibri" w:cs="Calibri"/>
              </w:rPr>
              <w:t xml:space="preserve">issues occur when </w:t>
            </w:r>
            <w:r w:rsidRPr="00A81355">
              <w:rPr>
                <w:rFonts w:ascii="Calibri" w:hAnsi="Calibri" w:cs="Calibri"/>
              </w:rPr>
              <w:t xml:space="preserve">resident doctors start on the EM programme and then opt </w:t>
            </w:r>
            <w:r w:rsidR="000353B7" w:rsidRPr="00A81355">
              <w:rPr>
                <w:rFonts w:ascii="Calibri" w:hAnsi="Calibri" w:cs="Calibri"/>
              </w:rPr>
              <w:t xml:space="preserve">for the EM &amp; ICM dual programme. RD </w:t>
            </w:r>
            <w:r w:rsidR="00EA2F64">
              <w:rPr>
                <w:rFonts w:ascii="Calibri" w:hAnsi="Calibri" w:cs="Calibri"/>
              </w:rPr>
              <w:t xml:space="preserve">noted that it may be difficult to </w:t>
            </w:r>
            <w:r w:rsidR="009C3D0F">
              <w:rPr>
                <w:rFonts w:ascii="Calibri" w:hAnsi="Calibri" w:cs="Calibri"/>
              </w:rPr>
              <w:t>back-</w:t>
            </w:r>
            <w:r w:rsidR="000353B7" w:rsidRPr="00A81355">
              <w:rPr>
                <w:rFonts w:ascii="Calibri" w:hAnsi="Calibri" w:cs="Calibri"/>
              </w:rPr>
              <w:t>fill the vacant post</w:t>
            </w:r>
            <w:r w:rsidR="009C3D0F">
              <w:rPr>
                <w:rFonts w:ascii="Calibri" w:hAnsi="Calibri" w:cs="Calibri"/>
              </w:rPr>
              <w:t xml:space="preserve">s. </w:t>
            </w:r>
            <w:r w:rsidR="000353B7" w:rsidRPr="00A81355">
              <w:rPr>
                <w:rFonts w:ascii="Calibri" w:hAnsi="Calibri" w:cs="Calibri"/>
              </w:rPr>
              <w:t xml:space="preserve">NY </w:t>
            </w:r>
            <w:r w:rsidR="004E16DB">
              <w:rPr>
                <w:rFonts w:ascii="Calibri" w:hAnsi="Calibri" w:cs="Calibri"/>
              </w:rPr>
              <w:t>stated that</w:t>
            </w:r>
            <w:r w:rsidR="00A81355" w:rsidRPr="00A81355">
              <w:rPr>
                <w:rFonts w:ascii="Calibri" w:hAnsi="Calibri" w:cs="Calibri"/>
              </w:rPr>
              <w:t xml:space="preserve"> that this would be a EM recruitment issue. RD suggested </w:t>
            </w:r>
            <w:r w:rsidR="00A81355">
              <w:rPr>
                <w:rFonts w:ascii="Calibri" w:hAnsi="Calibri" w:cs="Calibri"/>
              </w:rPr>
              <w:t xml:space="preserve">meeting to discuss </w:t>
            </w:r>
            <w:r w:rsidR="004E16DB">
              <w:rPr>
                <w:rFonts w:ascii="Calibri" w:hAnsi="Calibri" w:cs="Calibri"/>
              </w:rPr>
              <w:t xml:space="preserve">dual funding issues. </w:t>
            </w:r>
          </w:p>
          <w:p w14:paraId="6F2409BA" w14:textId="77777777" w:rsidR="00576440" w:rsidRPr="00576440" w:rsidRDefault="00576440" w:rsidP="00576440">
            <w:pPr>
              <w:pStyle w:val="ListParagraph"/>
              <w:rPr>
                <w:rFonts w:ascii="Calibri" w:hAnsi="Calibri" w:cs="Calibri"/>
              </w:rPr>
            </w:pPr>
          </w:p>
          <w:p w14:paraId="5A5411FD" w14:textId="0A8FD8CD" w:rsidR="00A81355" w:rsidRPr="00A81355" w:rsidRDefault="00576440" w:rsidP="00A81355">
            <w:pPr>
              <w:pStyle w:val="ListParagraph"/>
              <w:numPr>
                <w:ilvl w:val="0"/>
                <w:numId w:val="11"/>
              </w:numPr>
              <w:jc w:val="both"/>
              <w:rPr>
                <w:rFonts w:ascii="Calibri" w:hAnsi="Calibri" w:cs="Calibri"/>
              </w:rPr>
            </w:pPr>
            <w:r w:rsidRPr="00576440">
              <w:rPr>
                <w:rFonts w:ascii="Calibri" w:hAnsi="Calibri" w:cs="Calibri"/>
                <w:b/>
                <w:bCs/>
              </w:rPr>
              <w:t>Issues Related to Re-Cycling Posts:</w:t>
            </w:r>
            <w:r>
              <w:rPr>
                <w:rFonts w:ascii="Calibri" w:hAnsi="Calibri" w:cs="Calibri"/>
              </w:rPr>
              <w:t xml:space="preserve"> </w:t>
            </w:r>
            <w:r w:rsidR="00252F03">
              <w:rPr>
                <w:rFonts w:ascii="Calibri" w:hAnsi="Calibri" w:cs="Calibri"/>
              </w:rPr>
              <w:t>KB noted that vacant posts are re-</w:t>
            </w:r>
            <w:r w:rsidR="00ED0985">
              <w:rPr>
                <w:rFonts w:ascii="Calibri" w:hAnsi="Calibri" w:cs="Calibri"/>
              </w:rPr>
              <w:t>cycled</w:t>
            </w:r>
            <w:r w:rsidR="00252F03">
              <w:rPr>
                <w:rFonts w:ascii="Calibri" w:hAnsi="Calibri" w:cs="Calibri"/>
              </w:rPr>
              <w:t xml:space="preserve"> back into an establishment number but there may be a delay due to </w:t>
            </w:r>
            <w:r w:rsidR="00ED0985">
              <w:rPr>
                <w:rFonts w:ascii="Calibri" w:hAnsi="Calibri" w:cs="Calibri"/>
              </w:rPr>
              <w:t xml:space="preserve">timing of recruitment rounds. </w:t>
            </w:r>
            <w:r w:rsidR="003526BD">
              <w:rPr>
                <w:rFonts w:ascii="Calibri" w:hAnsi="Calibri" w:cs="Calibri"/>
              </w:rPr>
              <w:t xml:space="preserve">RD noted that it was very difficult to recruit to ST4 in EM where there were very low competition ratios. </w:t>
            </w:r>
          </w:p>
          <w:p w14:paraId="3E79B758" w14:textId="220CFECD" w:rsidR="00A81355" w:rsidRDefault="00A81355" w:rsidP="00252F03">
            <w:pPr>
              <w:pStyle w:val="ListParagraph"/>
              <w:jc w:val="both"/>
              <w:rPr>
                <w:rFonts w:ascii="Calibri" w:hAnsi="Calibri" w:cs="Calibri"/>
              </w:rPr>
            </w:pPr>
          </w:p>
        </w:tc>
        <w:tc>
          <w:tcPr>
            <w:tcW w:w="2551" w:type="dxa"/>
          </w:tcPr>
          <w:p w14:paraId="61800996" w14:textId="6E946A20" w:rsidR="00CC5B26" w:rsidRPr="003806E2" w:rsidRDefault="00CC5B26" w:rsidP="00BF0932">
            <w:pPr>
              <w:rPr>
                <w:rFonts w:ascii="Calibri" w:hAnsi="Calibri" w:cs="Calibri"/>
              </w:rPr>
            </w:pPr>
          </w:p>
          <w:p w14:paraId="038CE149" w14:textId="77777777" w:rsidR="00A81355" w:rsidRPr="003806E2" w:rsidRDefault="00A81355" w:rsidP="00BF0932">
            <w:pPr>
              <w:rPr>
                <w:rFonts w:ascii="Calibri" w:hAnsi="Calibri" w:cs="Calibri"/>
              </w:rPr>
            </w:pPr>
          </w:p>
          <w:p w14:paraId="1CF4A7FF" w14:textId="77777777" w:rsidR="00A81355" w:rsidRPr="003806E2" w:rsidRDefault="00A81355" w:rsidP="00BF0932">
            <w:pPr>
              <w:rPr>
                <w:rFonts w:ascii="Calibri" w:hAnsi="Calibri" w:cs="Calibri"/>
              </w:rPr>
            </w:pPr>
          </w:p>
          <w:p w14:paraId="017196E8" w14:textId="77777777" w:rsidR="00A81355" w:rsidRPr="003806E2" w:rsidRDefault="00A81355" w:rsidP="00BF0932">
            <w:pPr>
              <w:rPr>
                <w:rFonts w:ascii="Calibri" w:hAnsi="Calibri" w:cs="Calibri"/>
              </w:rPr>
            </w:pPr>
          </w:p>
          <w:p w14:paraId="6FB6DCDF" w14:textId="77777777" w:rsidR="00A81355" w:rsidRPr="003806E2" w:rsidRDefault="00A81355" w:rsidP="00BF0932">
            <w:pPr>
              <w:rPr>
                <w:rFonts w:ascii="Calibri" w:hAnsi="Calibri" w:cs="Calibri"/>
              </w:rPr>
            </w:pPr>
          </w:p>
          <w:p w14:paraId="36745187" w14:textId="77777777" w:rsidR="00A81355" w:rsidRPr="003806E2" w:rsidRDefault="00A81355" w:rsidP="00BF0932">
            <w:pPr>
              <w:rPr>
                <w:rFonts w:ascii="Calibri" w:hAnsi="Calibri" w:cs="Calibri"/>
              </w:rPr>
            </w:pPr>
          </w:p>
          <w:p w14:paraId="6BD354BC" w14:textId="77777777" w:rsidR="00A81355" w:rsidRPr="003806E2" w:rsidRDefault="00A81355" w:rsidP="00BF0932">
            <w:pPr>
              <w:rPr>
                <w:rFonts w:ascii="Calibri" w:hAnsi="Calibri" w:cs="Calibri"/>
              </w:rPr>
            </w:pPr>
          </w:p>
          <w:p w14:paraId="6AD9865B" w14:textId="77777777" w:rsidR="00A81355" w:rsidRPr="003806E2" w:rsidRDefault="00A81355" w:rsidP="00BF0932">
            <w:pPr>
              <w:rPr>
                <w:rFonts w:ascii="Calibri" w:hAnsi="Calibri" w:cs="Calibri"/>
              </w:rPr>
            </w:pPr>
          </w:p>
          <w:p w14:paraId="5EAB694A" w14:textId="77777777" w:rsidR="00A81355" w:rsidRPr="003806E2" w:rsidRDefault="00A81355" w:rsidP="00BF0932">
            <w:pPr>
              <w:rPr>
                <w:rFonts w:ascii="Calibri" w:hAnsi="Calibri" w:cs="Calibri"/>
              </w:rPr>
            </w:pPr>
          </w:p>
          <w:p w14:paraId="5E7B7C31" w14:textId="2C297E26" w:rsidR="00A81355" w:rsidRPr="003806E2" w:rsidRDefault="007D625B" w:rsidP="007D625B">
            <w:pPr>
              <w:jc w:val="both"/>
              <w:rPr>
                <w:rFonts w:ascii="Calibri" w:hAnsi="Calibri" w:cs="Calibri"/>
              </w:rPr>
            </w:pPr>
            <w:r w:rsidRPr="003806E2">
              <w:rPr>
                <w:rFonts w:ascii="Calibri" w:hAnsi="Calibri" w:cs="Calibri"/>
                <w:b/>
                <w:bCs/>
              </w:rPr>
              <w:t>RD</w:t>
            </w:r>
            <w:r w:rsidRPr="003806E2">
              <w:rPr>
                <w:rFonts w:ascii="Calibri" w:hAnsi="Calibri" w:cs="Calibri"/>
              </w:rPr>
              <w:t xml:space="preserve"> to meet with ST and NY to discuss </w:t>
            </w:r>
            <w:r w:rsidR="004E16DB" w:rsidRPr="003806E2">
              <w:rPr>
                <w:rFonts w:ascii="Calibri" w:hAnsi="Calibri" w:cs="Calibri"/>
              </w:rPr>
              <w:t xml:space="preserve">EM &amp; ICM </w:t>
            </w:r>
            <w:r w:rsidRPr="003806E2">
              <w:rPr>
                <w:rFonts w:ascii="Calibri" w:hAnsi="Calibri" w:cs="Calibri"/>
              </w:rPr>
              <w:t>dual funding issues</w:t>
            </w:r>
            <w:r w:rsidR="005F5040" w:rsidRPr="003806E2">
              <w:rPr>
                <w:rFonts w:ascii="Calibri" w:hAnsi="Calibri" w:cs="Calibri"/>
              </w:rPr>
              <w:t xml:space="preserve"> </w:t>
            </w:r>
            <w:r w:rsidR="00FA26F5" w:rsidRPr="003806E2">
              <w:rPr>
                <w:rFonts w:ascii="Calibri" w:hAnsi="Calibri" w:cs="Calibri"/>
              </w:rPr>
              <w:t>(</w:t>
            </w:r>
            <w:r w:rsidR="005F5040" w:rsidRPr="003806E2">
              <w:rPr>
                <w:rFonts w:ascii="Calibri" w:hAnsi="Calibri" w:cs="Calibri"/>
              </w:rPr>
              <w:t>i</w:t>
            </w:r>
            <w:r w:rsidR="006B1010" w:rsidRPr="003806E2">
              <w:rPr>
                <w:rFonts w:ascii="Calibri" w:hAnsi="Calibri" w:cs="Calibri"/>
              </w:rPr>
              <w:t>f considered ne</w:t>
            </w:r>
            <w:r w:rsidR="005F5040" w:rsidRPr="003806E2">
              <w:rPr>
                <w:rFonts w:ascii="Calibri" w:hAnsi="Calibri" w:cs="Calibri"/>
              </w:rPr>
              <w:t>cessary by ST and NY</w:t>
            </w:r>
            <w:r w:rsidR="00FA26F5" w:rsidRPr="003806E2">
              <w:rPr>
                <w:rFonts w:ascii="Calibri" w:hAnsi="Calibri" w:cs="Calibri"/>
              </w:rPr>
              <w:t>)</w:t>
            </w:r>
          </w:p>
        </w:tc>
      </w:tr>
      <w:tr w:rsidR="00725173" w:rsidRPr="009026BD" w14:paraId="4D7DA063" w14:textId="77777777" w:rsidTr="2AB451F6">
        <w:trPr>
          <w:trHeight w:val="567"/>
          <w:jc w:val="center"/>
        </w:trPr>
        <w:tc>
          <w:tcPr>
            <w:tcW w:w="704" w:type="dxa"/>
          </w:tcPr>
          <w:p w14:paraId="07CE3363" w14:textId="235E6FD0" w:rsidR="00725173" w:rsidRPr="009026BD" w:rsidRDefault="00725173" w:rsidP="006B4A55">
            <w:pPr>
              <w:rPr>
                <w:rFonts w:ascii="Calibri" w:hAnsi="Calibri" w:cs="Calibri"/>
                <w:b/>
                <w:bCs/>
              </w:rPr>
            </w:pPr>
            <w:r w:rsidRPr="009026BD">
              <w:rPr>
                <w:rFonts w:ascii="Calibri" w:hAnsi="Calibri" w:cs="Calibri"/>
                <w:b/>
                <w:bCs/>
              </w:rPr>
              <w:lastRenderedPageBreak/>
              <w:t>4.</w:t>
            </w:r>
            <w:r w:rsidR="00E267D3">
              <w:rPr>
                <w:rFonts w:ascii="Calibri" w:hAnsi="Calibri" w:cs="Calibri"/>
                <w:b/>
                <w:bCs/>
              </w:rPr>
              <w:t>4</w:t>
            </w:r>
          </w:p>
        </w:tc>
        <w:tc>
          <w:tcPr>
            <w:tcW w:w="2268" w:type="dxa"/>
          </w:tcPr>
          <w:p w14:paraId="0C960880" w14:textId="69B74A18" w:rsidR="00725173" w:rsidRPr="009026BD" w:rsidRDefault="00D378F9" w:rsidP="00844390">
            <w:pPr>
              <w:jc w:val="both"/>
              <w:rPr>
                <w:rFonts w:ascii="Calibri" w:hAnsi="Calibri" w:cs="Calibri"/>
                <w:b/>
                <w:bCs/>
              </w:rPr>
            </w:pPr>
            <w:r w:rsidRPr="009026BD">
              <w:rPr>
                <w:rFonts w:ascii="Calibri" w:hAnsi="Calibri" w:cs="Calibri"/>
                <w:b/>
                <w:bCs/>
              </w:rPr>
              <w:t xml:space="preserve">Highlights from TPD Reports - </w:t>
            </w:r>
            <w:r w:rsidR="00E84463" w:rsidRPr="009026BD">
              <w:rPr>
                <w:rFonts w:ascii="Calibri" w:hAnsi="Calibri" w:cs="Calibri"/>
                <w:b/>
                <w:bCs/>
              </w:rPr>
              <w:t>On-site Issues</w:t>
            </w:r>
          </w:p>
        </w:tc>
        <w:tc>
          <w:tcPr>
            <w:tcW w:w="8647" w:type="dxa"/>
          </w:tcPr>
          <w:p w14:paraId="06CFE17D" w14:textId="67854B93" w:rsidR="00C62BAF" w:rsidRDefault="00C62BAF" w:rsidP="00C62BAF">
            <w:pPr>
              <w:jc w:val="both"/>
              <w:rPr>
                <w:rFonts w:ascii="Calibri" w:hAnsi="Calibri" w:cs="Calibri"/>
              </w:rPr>
            </w:pPr>
            <w:r>
              <w:rPr>
                <w:rFonts w:ascii="Calibri" w:hAnsi="Calibri" w:cs="Calibri"/>
              </w:rPr>
              <w:t>Various issue related to resident doctors’ on-site issues were discussed including:</w:t>
            </w:r>
          </w:p>
          <w:p w14:paraId="40938EC6" w14:textId="77777777" w:rsidR="00C62BAF" w:rsidRPr="00C62BAF" w:rsidRDefault="00C62BAF" w:rsidP="00C62BAF">
            <w:pPr>
              <w:jc w:val="both"/>
              <w:rPr>
                <w:rFonts w:ascii="Calibri" w:hAnsi="Calibri" w:cs="Calibri"/>
              </w:rPr>
            </w:pPr>
          </w:p>
          <w:p w14:paraId="3F335146" w14:textId="2CBADDB5" w:rsidR="00F34842" w:rsidRDefault="00F34842" w:rsidP="009026BD">
            <w:pPr>
              <w:pStyle w:val="ListParagraph"/>
              <w:numPr>
                <w:ilvl w:val="0"/>
                <w:numId w:val="11"/>
              </w:numPr>
              <w:jc w:val="both"/>
              <w:rPr>
                <w:rFonts w:ascii="Calibri" w:hAnsi="Calibri" w:cs="Calibri"/>
              </w:rPr>
            </w:pPr>
            <w:r>
              <w:rPr>
                <w:rFonts w:ascii="Calibri" w:hAnsi="Calibri" w:cs="Calibri"/>
                <w:b/>
                <w:bCs/>
              </w:rPr>
              <w:t>DME Response</w:t>
            </w:r>
            <w:r w:rsidR="002E2EB2" w:rsidRPr="002E2EB2">
              <w:rPr>
                <w:rFonts w:ascii="Calibri" w:hAnsi="Calibri" w:cs="Calibri"/>
                <w:b/>
                <w:bCs/>
              </w:rPr>
              <w:t>:</w:t>
            </w:r>
            <w:r w:rsidR="002E2EB2">
              <w:rPr>
                <w:rFonts w:ascii="Calibri" w:hAnsi="Calibri" w:cs="Calibri"/>
              </w:rPr>
              <w:t xml:space="preserve"> </w:t>
            </w:r>
            <w:r w:rsidR="00E84463" w:rsidRPr="009026BD">
              <w:rPr>
                <w:rFonts w:ascii="Calibri" w:hAnsi="Calibri" w:cs="Calibri"/>
              </w:rPr>
              <w:t xml:space="preserve">SE confirmed that resident </w:t>
            </w:r>
            <w:r w:rsidR="00F05DC5" w:rsidRPr="009026BD">
              <w:rPr>
                <w:rFonts w:ascii="Calibri" w:hAnsi="Calibri" w:cs="Calibri"/>
              </w:rPr>
              <w:t>doctors’</w:t>
            </w:r>
            <w:r w:rsidR="00E84463" w:rsidRPr="009026BD">
              <w:rPr>
                <w:rFonts w:ascii="Calibri" w:hAnsi="Calibri" w:cs="Calibri"/>
              </w:rPr>
              <w:t xml:space="preserve"> </w:t>
            </w:r>
            <w:r w:rsidR="00F05DC5">
              <w:rPr>
                <w:rFonts w:ascii="Calibri" w:hAnsi="Calibri" w:cs="Calibri"/>
              </w:rPr>
              <w:t xml:space="preserve">on-site issues are discussed </w:t>
            </w:r>
            <w:r w:rsidR="00CE36E8">
              <w:rPr>
                <w:rFonts w:ascii="Calibri" w:hAnsi="Calibri" w:cs="Calibri"/>
              </w:rPr>
              <w:t xml:space="preserve">regularly </w:t>
            </w:r>
            <w:r w:rsidR="00F05DC5">
              <w:rPr>
                <w:rFonts w:ascii="Calibri" w:hAnsi="Calibri" w:cs="Calibri"/>
              </w:rPr>
              <w:t>by DMEs</w:t>
            </w:r>
            <w:r w:rsidR="00CE36E8">
              <w:rPr>
                <w:rFonts w:ascii="Calibri" w:hAnsi="Calibri" w:cs="Calibri"/>
              </w:rPr>
              <w:t xml:space="preserve">. </w:t>
            </w:r>
            <w:r w:rsidR="00E84463" w:rsidRPr="009026BD">
              <w:rPr>
                <w:rFonts w:ascii="Calibri" w:hAnsi="Calibri" w:cs="Calibri"/>
              </w:rPr>
              <w:t xml:space="preserve">SE confirmed that </w:t>
            </w:r>
            <w:r w:rsidR="00213595">
              <w:rPr>
                <w:rFonts w:ascii="Calibri" w:hAnsi="Calibri" w:cs="Calibri"/>
              </w:rPr>
              <w:t>issues were</w:t>
            </w:r>
            <w:r w:rsidR="00E84463" w:rsidRPr="009026BD">
              <w:rPr>
                <w:rFonts w:ascii="Calibri" w:hAnsi="Calibri" w:cs="Calibri"/>
              </w:rPr>
              <w:t xml:space="preserve"> </w:t>
            </w:r>
            <w:r w:rsidR="00213595">
              <w:rPr>
                <w:rFonts w:ascii="Calibri" w:hAnsi="Calibri" w:cs="Calibri"/>
              </w:rPr>
              <w:t xml:space="preserve">listed on the </w:t>
            </w:r>
            <w:r w:rsidR="00B86FEC" w:rsidRPr="009026BD">
              <w:rPr>
                <w:rFonts w:ascii="Calibri" w:hAnsi="Calibri" w:cs="Calibri"/>
              </w:rPr>
              <w:t>NHS Lothian</w:t>
            </w:r>
            <w:r w:rsidR="009026BD" w:rsidRPr="009026BD">
              <w:rPr>
                <w:rFonts w:ascii="Calibri" w:hAnsi="Calibri" w:cs="Calibri"/>
              </w:rPr>
              <w:t xml:space="preserve"> Governance </w:t>
            </w:r>
            <w:r w:rsidR="00E12B40" w:rsidRPr="009026BD">
              <w:rPr>
                <w:rFonts w:ascii="Calibri" w:hAnsi="Calibri" w:cs="Calibri"/>
              </w:rPr>
              <w:t xml:space="preserve">Risk Register. </w:t>
            </w:r>
          </w:p>
          <w:p w14:paraId="582C386A" w14:textId="77777777" w:rsidR="00F34842" w:rsidRDefault="00F34842" w:rsidP="00F34842">
            <w:pPr>
              <w:pStyle w:val="ListParagraph"/>
              <w:jc w:val="both"/>
              <w:rPr>
                <w:rFonts w:ascii="Calibri" w:hAnsi="Calibri" w:cs="Calibri"/>
              </w:rPr>
            </w:pPr>
          </w:p>
          <w:p w14:paraId="4CC3B2F1" w14:textId="0ED70B37" w:rsidR="00C62BAF" w:rsidRDefault="00F34842" w:rsidP="009026BD">
            <w:pPr>
              <w:pStyle w:val="ListParagraph"/>
              <w:numPr>
                <w:ilvl w:val="0"/>
                <w:numId w:val="11"/>
              </w:numPr>
              <w:jc w:val="both"/>
              <w:rPr>
                <w:rFonts w:ascii="Calibri" w:hAnsi="Calibri" w:cs="Calibri"/>
              </w:rPr>
            </w:pPr>
            <w:r w:rsidRPr="00F34842">
              <w:rPr>
                <w:rFonts w:ascii="Calibri" w:hAnsi="Calibri" w:cs="Calibri"/>
                <w:b/>
                <w:bCs/>
              </w:rPr>
              <w:t>Specific On-Site Issues:</w:t>
            </w:r>
            <w:r>
              <w:rPr>
                <w:rFonts w:ascii="Calibri" w:hAnsi="Calibri" w:cs="Calibri"/>
              </w:rPr>
              <w:t xml:space="preserve"> </w:t>
            </w:r>
            <w:r w:rsidR="006A5EC0">
              <w:rPr>
                <w:rFonts w:ascii="Calibri" w:hAnsi="Calibri" w:cs="Calibri"/>
              </w:rPr>
              <w:t xml:space="preserve">SE started that </w:t>
            </w:r>
            <w:r w:rsidR="001F215D">
              <w:rPr>
                <w:rFonts w:ascii="Calibri" w:hAnsi="Calibri" w:cs="Calibri"/>
              </w:rPr>
              <w:t xml:space="preserve">the </w:t>
            </w:r>
            <w:r w:rsidR="006A5EC0">
              <w:rPr>
                <w:rFonts w:ascii="Calibri" w:hAnsi="Calibri" w:cs="Calibri"/>
              </w:rPr>
              <w:t xml:space="preserve">various issues identified in the resident </w:t>
            </w:r>
            <w:r w:rsidR="001F215D">
              <w:rPr>
                <w:rFonts w:ascii="Calibri" w:hAnsi="Calibri" w:cs="Calibri"/>
              </w:rPr>
              <w:t>doctors’</w:t>
            </w:r>
            <w:r w:rsidR="006A5EC0">
              <w:rPr>
                <w:rFonts w:ascii="Calibri" w:hAnsi="Calibri" w:cs="Calibri"/>
              </w:rPr>
              <w:t xml:space="preserve"> survey such as access to catering</w:t>
            </w:r>
            <w:r w:rsidR="001F215D">
              <w:rPr>
                <w:rFonts w:ascii="Calibri" w:hAnsi="Calibri" w:cs="Calibri"/>
              </w:rPr>
              <w:t>, parking etc.</w:t>
            </w:r>
            <w:r w:rsidR="006A5EC0">
              <w:rPr>
                <w:rFonts w:ascii="Calibri" w:hAnsi="Calibri" w:cs="Calibri"/>
              </w:rPr>
              <w:t xml:space="preserve"> </w:t>
            </w:r>
            <w:r w:rsidR="00CE36E8">
              <w:rPr>
                <w:rFonts w:ascii="Calibri" w:hAnsi="Calibri" w:cs="Calibri"/>
              </w:rPr>
              <w:t>were</w:t>
            </w:r>
            <w:r w:rsidR="006A5EC0">
              <w:rPr>
                <w:rFonts w:ascii="Calibri" w:hAnsi="Calibri" w:cs="Calibri"/>
              </w:rPr>
              <w:t xml:space="preserve"> complex. For example</w:t>
            </w:r>
            <w:r w:rsidR="00147EBC">
              <w:rPr>
                <w:rFonts w:ascii="Calibri" w:hAnsi="Calibri" w:cs="Calibri"/>
              </w:rPr>
              <w:t>,</w:t>
            </w:r>
            <w:r w:rsidR="006A5EC0">
              <w:rPr>
                <w:rFonts w:ascii="Calibri" w:hAnsi="Calibri" w:cs="Calibri"/>
              </w:rPr>
              <w:t xml:space="preserve"> catering is </w:t>
            </w:r>
            <w:r w:rsidR="003750D9">
              <w:rPr>
                <w:rFonts w:ascii="Calibri" w:hAnsi="Calibri" w:cs="Calibri"/>
              </w:rPr>
              <w:t xml:space="preserve">restricted </w:t>
            </w:r>
            <w:r w:rsidR="001F215D">
              <w:rPr>
                <w:rFonts w:ascii="Calibri" w:hAnsi="Calibri" w:cs="Calibri"/>
              </w:rPr>
              <w:t xml:space="preserve">by various </w:t>
            </w:r>
            <w:r w:rsidR="003750D9">
              <w:rPr>
                <w:rFonts w:ascii="Calibri" w:hAnsi="Calibri" w:cs="Calibri"/>
              </w:rPr>
              <w:t xml:space="preserve">regulations </w:t>
            </w:r>
            <w:r w:rsidR="00147EBC">
              <w:rPr>
                <w:rFonts w:ascii="Calibri" w:hAnsi="Calibri" w:cs="Calibri"/>
              </w:rPr>
              <w:t xml:space="preserve">and would have to apply to all board staff </w:t>
            </w:r>
            <w:r w:rsidR="00195C96">
              <w:rPr>
                <w:rFonts w:ascii="Calibri" w:hAnsi="Calibri" w:cs="Calibri"/>
              </w:rPr>
              <w:t xml:space="preserve">(approx. </w:t>
            </w:r>
            <w:r w:rsidR="00147EBC">
              <w:rPr>
                <w:rFonts w:ascii="Calibri" w:hAnsi="Calibri" w:cs="Calibri"/>
              </w:rPr>
              <w:t>25,000</w:t>
            </w:r>
            <w:r w:rsidR="00F73360">
              <w:rPr>
                <w:rFonts w:ascii="Calibri" w:hAnsi="Calibri" w:cs="Calibri"/>
              </w:rPr>
              <w:t xml:space="preserve"> members</w:t>
            </w:r>
            <w:r w:rsidR="00147EBC">
              <w:rPr>
                <w:rFonts w:ascii="Calibri" w:hAnsi="Calibri" w:cs="Calibri"/>
              </w:rPr>
              <w:t>) not just resident doctors</w:t>
            </w:r>
            <w:r w:rsidR="00195C96">
              <w:rPr>
                <w:rFonts w:ascii="Calibri" w:hAnsi="Calibri" w:cs="Calibri"/>
              </w:rPr>
              <w:t xml:space="preserve"> (approx. 1,500</w:t>
            </w:r>
            <w:r w:rsidR="00F73360">
              <w:rPr>
                <w:rFonts w:ascii="Calibri" w:hAnsi="Calibri" w:cs="Calibri"/>
              </w:rPr>
              <w:t xml:space="preserve"> members</w:t>
            </w:r>
            <w:r w:rsidR="00195C96">
              <w:rPr>
                <w:rFonts w:ascii="Calibri" w:hAnsi="Calibri" w:cs="Calibri"/>
              </w:rPr>
              <w:t>)</w:t>
            </w:r>
            <w:r w:rsidR="00147EBC">
              <w:rPr>
                <w:rFonts w:ascii="Calibri" w:hAnsi="Calibri" w:cs="Calibri"/>
              </w:rPr>
              <w:t xml:space="preserve">. </w:t>
            </w:r>
          </w:p>
          <w:p w14:paraId="326234EA" w14:textId="77777777" w:rsidR="00C62BAF" w:rsidRDefault="00C62BAF" w:rsidP="00C62BAF">
            <w:pPr>
              <w:pStyle w:val="ListParagraph"/>
              <w:jc w:val="both"/>
              <w:rPr>
                <w:rFonts w:ascii="Calibri" w:hAnsi="Calibri" w:cs="Calibri"/>
              </w:rPr>
            </w:pPr>
          </w:p>
          <w:p w14:paraId="72D0DE6E" w14:textId="5B551C85" w:rsidR="00725173" w:rsidRPr="00EE33B4" w:rsidRDefault="00C62BAF" w:rsidP="001A4D11">
            <w:pPr>
              <w:pStyle w:val="ListParagraph"/>
              <w:numPr>
                <w:ilvl w:val="0"/>
                <w:numId w:val="11"/>
              </w:numPr>
              <w:jc w:val="both"/>
              <w:rPr>
                <w:rFonts w:ascii="Calibri" w:hAnsi="Calibri" w:cs="Calibri"/>
              </w:rPr>
            </w:pPr>
            <w:r w:rsidRPr="002E2EB2">
              <w:rPr>
                <w:rFonts w:ascii="Calibri" w:hAnsi="Calibri" w:cs="Calibri"/>
                <w:b/>
                <w:bCs/>
              </w:rPr>
              <w:t>Discussion with N</w:t>
            </w:r>
            <w:r w:rsidR="00BF388B">
              <w:rPr>
                <w:rFonts w:ascii="Calibri" w:hAnsi="Calibri" w:cs="Calibri"/>
                <w:b/>
                <w:bCs/>
              </w:rPr>
              <w:t xml:space="preserve">ES </w:t>
            </w:r>
            <w:r w:rsidRPr="002E2EB2">
              <w:rPr>
                <w:rFonts w:ascii="Calibri" w:hAnsi="Calibri" w:cs="Calibri"/>
                <w:b/>
                <w:bCs/>
              </w:rPr>
              <w:t>Senior Team:</w:t>
            </w:r>
            <w:r>
              <w:rPr>
                <w:rFonts w:ascii="Calibri" w:hAnsi="Calibri" w:cs="Calibri"/>
              </w:rPr>
              <w:t xml:space="preserve"> </w:t>
            </w:r>
            <w:r w:rsidR="0000546E">
              <w:rPr>
                <w:rFonts w:ascii="Calibri" w:hAnsi="Calibri" w:cs="Calibri"/>
              </w:rPr>
              <w:t>AM suggested discussing issue with the Senior Team at NES. AM asked for a list of any further issues</w:t>
            </w:r>
            <w:r w:rsidR="00EE33B4">
              <w:rPr>
                <w:rFonts w:ascii="Calibri" w:hAnsi="Calibri" w:cs="Calibri"/>
              </w:rPr>
              <w:t xml:space="preserve"> which could be discussed with the NES board. </w:t>
            </w:r>
          </w:p>
        </w:tc>
        <w:tc>
          <w:tcPr>
            <w:tcW w:w="2551" w:type="dxa"/>
          </w:tcPr>
          <w:p w14:paraId="3CFAD541" w14:textId="77777777" w:rsidR="002E2EB2" w:rsidRDefault="002E2EB2" w:rsidP="00097AE6">
            <w:pPr>
              <w:jc w:val="both"/>
              <w:rPr>
                <w:rFonts w:ascii="Calibri" w:hAnsi="Calibri" w:cs="Calibri"/>
                <w:b/>
                <w:bCs/>
              </w:rPr>
            </w:pPr>
          </w:p>
          <w:p w14:paraId="491D1E3C" w14:textId="77777777" w:rsidR="002E2EB2" w:rsidRDefault="002E2EB2" w:rsidP="00097AE6">
            <w:pPr>
              <w:jc w:val="both"/>
              <w:rPr>
                <w:rFonts w:ascii="Calibri" w:hAnsi="Calibri" w:cs="Calibri"/>
                <w:b/>
                <w:bCs/>
              </w:rPr>
            </w:pPr>
          </w:p>
          <w:p w14:paraId="2B404857" w14:textId="77777777" w:rsidR="00F34842" w:rsidRDefault="00F34842" w:rsidP="00097AE6">
            <w:pPr>
              <w:jc w:val="both"/>
              <w:rPr>
                <w:rFonts w:ascii="Calibri" w:hAnsi="Calibri" w:cs="Calibri"/>
                <w:b/>
                <w:bCs/>
              </w:rPr>
            </w:pPr>
          </w:p>
          <w:p w14:paraId="6D0EAF23" w14:textId="77777777" w:rsidR="00F34842" w:rsidRDefault="00F34842" w:rsidP="00097AE6">
            <w:pPr>
              <w:jc w:val="both"/>
              <w:rPr>
                <w:rFonts w:ascii="Calibri" w:hAnsi="Calibri" w:cs="Calibri"/>
                <w:b/>
                <w:bCs/>
              </w:rPr>
            </w:pPr>
          </w:p>
          <w:p w14:paraId="2BEA96B6" w14:textId="77777777" w:rsidR="00F34842" w:rsidRDefault="00F34842" w:rsidP="00097AE6">
            <w:pPr>
              <w:jc w:val="both"/>
              <w:rPr>
                <w:rFonts w:ascii="Calibri" w:hAnsi="Calibri" w:cs="Calibri"/>
                <w:b/>
                <w:bCs/>
              </w:rPr>
            </w:pPr>
          </w:p>
          <w:p w14:paraId="7EEE63FB" w14:textId="77777777" w:rsidR="00F34842" w:rsidRDefault="00F34842" w:rsidP="00097AE6">
            <w:pPr>
              <w:jc w:val="both"/>
              <w:rPr>
                <w:rFonts w:ascii="Calibri" w:hAnsi="Calibri" w:cs="Calibri"/>
                <w:b/>
                <w:bCs/>
              </w:rPr>
            </w:pPr>
          </w:p>
          <w:p w14:paraId="66F69CAC" w14:textId="77777777" w:rsidR="00EE33B4" w:rsidRDefault="00EE33B4" w:rsidP="00097AE6">
            <w:pPr>
              <w:jc w:val="both"/>
              <w:rPr>
                <w:rFonts w:ascii="Calibri" w:hAnsi="Calibri" w:cs="Calibri"/>
                <w:b/>
                <w:bCs/>
              </w:rPr>
            </w:pPr>
          </w:p>
          <w:p w14:paraId="067BFAF7" w14:textId="77777777" w:rsidR="00EE33B4" w:rsidRDefault="00EE33B4" w:rsidP="00097AE6">
            <w:pPr>
              <w:jc w:val="both"/>
              <w:rPr>
                <w:rFonts w:ascii="Calibri" w:hAnsi="Calibri" w:cs="Calibri"/>
                <w:b/>
                <w:bCs/>
              </w:rPr>
            </w:pPr>
          </w:p>
          <w:p w14:paraId="04CF8A0E" w14:textId="77777777" w:rsidR="00EE33B4" w:rsidRDefault="00EE33B4" w:rsidP="00097AE6">
            <w:pPr>
              <w:jc w:val="both"/>
              <w:rPr>
                <w:rFonts w:ascii="Calibri" w:hAnsi="Calibri" w:cs="Calibri"/>
                <w:b/>
                <w:bCs/>
              </w:rPr>
            </w:pPr>
          </w:p>
          <w:p w14:paraId="4823EAB2" w14:textId="77777777" w:rsidR="00BF388B" w:rsidRDefault="00BF388B" w:rsidP="00097AE6">
            <w:pPr>
              <w:jc w:val="both"/>
              <w:rPr>
                <w:rFonts w:ascii="Calibri" w:hAnsi="Calibri" w:cs="Calibri"/>
                <w:b/>
                <w:bCs/>
              </w:rPr>
            </w:pPr>
          </w:p>
          <w:p w14:paraId="189FB07A" w14:textId="77777777" w:rsidR="00EE33B4" w:rsidRDefault="00EE33B4" w:rsidP="00097AE6">
            <w:pPr>
              <w:jc w:val="both"/>
              <w:rPr>
                <w:rFonts w:ascii="Calibri" w:hAnsi="Calibri" w:cs="Calibri"/>
                <w:b/>
                <w:bCs/>
              </w:rPr>
            </w:pPr>
          </w:p>
          <w:p w14:paraId="1B754676" w14:textId="77777777" w:rsidR="00EE33B4" w:rsidRDefault="00EE33B4" w:rsidP="00097AE6">
            <w:pPr>
              <w:jc w:val="both"/>
              <w:rPr>
                <w:rFonts w:ascii="Calibri" w:hAnsi="Calibri" w:cs="Calibri"/>
                <w:b/>
                <w:bCs/>
              </w:rPr>
            </w:pPr>
          </w:p>
          <w:p w14:paraId="51F20A2F" w14:textId="198796A6" w:rsidR="00725173" w:rsidRPr="009026BD" w:rsidRDefault="0000546E" w:rsidP="00097AE6">
            <w:pPr>
              <w:jc w:val="both"/>
              <w:rPr>
                <w:rFonts w:ascii="Calibri" w:hAnsi="Calibri" w:cs="Calibri"/>
              </w:rPr>
            </w:pPr>
            <w:r w:rsidRPr="00097AE6">
              <w:rPr>
                <w:rFonts w:ascii="Calibri" w:hAnsi="Calibri" w:cs="Calibri"/>
                <w:b/>
                <w:bCs/>
              </w:rPr>
              <w:t>SE</w:t>
            </w:r>
            <w:r>
              <w:rPr>
                <w:rFonts w:ascii="Calibri" w:hAnsi="Calibri" w:cs="Calibri"/>
              </w:rPr>
              <w:t xml:space="preserve"> to </w:t>
            </w:r>
            <w:r w:rsidR="00097AE6">
              <w:rPr>
                <w:rFonts w:ascii="Calibri" w:hAnsi="Calibri" w:cs="Calibri"/>
              </w:rPr>
              <w:t xml:space="preserve">send a list of resident doctors’ issues for discussion with senior NES team. </w:t>
            </w:r>
          </w:p>
        </w:tc>
      </w:tr>
      <w:tr w:rsidR="00BF0932" w:rsidRPr="009026BD" w14:paraId="5D36A5E1" w14:textId="77777777" w:rsidTr="2AB451F6">
        <w:trPr>
          <w:trHeight w:val="567"/>
          <w:jc w:val="center"/>
        </w:trPr>
        <w:tc>
          <w:tcPr>
            <w:tcW w:w="704" w:type="dxa"/>
            <w:shd w:val="clear" w:color="auto" w:fill="auto"/>
          </w:tcPr>
          <w:p w14:paraId="65F610A7" w14:textId="19D09CAD" w:rsidR="00BF0932" w:rsidRPr="009026BD" w:rsidRDefault="003613CD" w:rsidP="006B4A55">
            <w:pPr>
              <w:rPr>
                <w:rFonts w:ascii="Calibri" w:hAnsi="Calibri" w:cs="Calibri"/>
                <w:b/>
                <w:bCs/>
              </w:rPr>
            </w:pPr>
            <w:r w:rsidRPr="009026BD">
              <w:rPr>
                <w:rFonts w:ascii="Calibri" w:hAnsi="Calibri" w:cs="Calibri"/>
                <w:b/>
                <w:bCs/>
              </w:rPr>
              <w:t>5.</w:t>
            </w:r>
          </w:p>
        </w:tc>
        <w:tc>
          <w:tcPr>
            <w:tcW w:w="2268" w:type="dxa"/>
            <w:shd w:val="clear" w:color="auto" w:fill="auto"/>
          </w:tcPr>
          <w:p w14:paraId="2BE9BF32" w14:textId="4CE1A962" w:rsidR="00BF0932" w:rsidRPr="009026BD" w:rsidRDefault="0047269E" w:rsidP="00844390">
            <w:pPr>
              <w:jc w:val="both"/>
              <w:rPr>
                <w:rFonts w:ascii="Calibri" w:hAnsi="Calibri" w:cs="Calibri"/>
                <w:b/>
                <w:bCs/>
              </w:rPr>
            </w:pPr>
            <w:r w:rsidRPr="009026BD">
              <w:rPr>
                <w:rFonts w:ascii="Calibri" w:hAnsi="Calibri" w:cs="Calibri"/>
                <w:b/>
                <w:bCs/>
              </w:rPr>
              <w:t xml:space="preserve">Standing items of </w:t>
            </w:r>
            <w:r w:rsidR="00844390" w:rsidRPr="009026BD">
              <w:rPr>
                <w:rFonts w:ascii="Calibri" w:hAnsi="Calibri" w:cs="Calibri"/>
                <w:b/>
                <w:bCs/>
              </w:rPr>
              <w:t>B</w:t>
            </w:r>
            <w:r w:rsidRPr="009026BD">
              <w:rPr>
                <w:rFonts w:ascii="Calibri" w:hAnsi="Calibri" w:cs="Calibri"/>
                <w:b/>
                <w:bCs/>
              </w:rPr>
              <w:t>usiness</w:t>
            </w:r>
          </w:p>
        </w:tc>
        <w:tc>
          <w:tcPr>
            <w:tcW w:w="8647" w:type="dxa"/>
            <w:shd w:val="clear" w:color="auto" w:fill="auto"/>
            <w:vAlign w:val="center"/>
          </w:tcPr>
          <w:p w14:paraId="4158A38D" w14:textId="77777777" w:rsidR="00BF0932" w:rsidRPr="009026BD" w:rsidRDefault="00BF0932" w:rsidP="00F60F17">
            <w:pPr>
              <w:rPr>
                <w:rFonts w:ascii="Calibri" w:hAnsi="Calibri" w:cs="Calibri"/>
                <w:b/>
                <w:bCs/>
              </w:rPr>
            </w:pPr>
          </w:p>
        </w:tc>
        <w:tc>
          <w:tcPr>
            <w:tcW w:w="2551" w:type="dxa"/>
            <w:shd w:val="clear" w:color="auto" w:fill="auto"/>
            <w:vAlign w:val="center"/>
          </w:tcPr>
          <w:p w14:paraId="00872F85" w14:textId="77777777" w:rsidR="00BF0932" w:rsidRPr="009026BD" w:rsidRDefault="00BF0932" w:rsidP="00F60F17">
            <w:pPr>
              <w:rPr>
                <w:rFonts w:ascii="Calibri" w:hAnsi="Calibri" w:cs="Calibri"/>
                <w:b/>
                <w:bCs/>
              </w:rPr>
            </w:pPr>
          </w:p>
        </w:tc>
      </w:tr>
      <w:tr w:rsidR="00BF0932" w:rsidRPr="009026BD" w14:paraId="73DE5594" w14:textId="77777777" w:rsidTr="2AB451F6">
        <w:trPr>
          <w:trHeight w:val="567"/>
          <w:jc w:val="center"/>
        </w:trPr>
        <w:tc>
          <w:tcPr>
            <w:tcW w:w="704" w:type="dxa"/>
            <w:shd w:val="clear" w:color="auto" w:fill="auto"/>
          </w:tcPr>
          <w:p w14:paraId="14869B28" w14:textId="340EF685" w:rsidR="00BF0932" w:rsidRPr="009026BD" w:rsidRDefault="003613CD" w:rsidP="006B4A55">
            <w:pPr>
              <w:rPr>
                <w:rFonts w:ascii="Calibri" w:hAnsi="Calibri" w:cs="Calibri"/>
                <w:b/>
                <w:bCs/>
              </w:rPr>
            </w:pPr>
            <w:r w:rsidRPr="009026BD">
              <w:rPr>
                <w:rFonts w:ascii="Calibri" w:hAnsi="Calibri" w:cs="Calibri"/>
                <w:b/>
                <w:bCs/>
              </w:rPr>
              <w:t>5.1</w:t>
            </w:r>
          </w:p>
        </w:tc>
        <w:tc>
          <w:tcPr>
            <w:tcW w:w="2268" w:type="dxa"/>
            <w:shd w:val="clear" w:color="auto" w:fill="auto"/>
          </w:tcPr>
          <w:p w14:paraId="0AFB1A7C" w14:textId="02FB263E" w:rsidR="00BF0932" w:rsidRPr="009026BD" w:rsidRDefault="001171DD" w:rsidP="00844390">
            <w:pPr>
              <w:jc w:val="both"/>
              <w:rPr>
                <w:rFonts w:ascii="Calibri" w:hAnsi="Calibri" w:cs="Calibri"/>
                <w:b/>
                <w:bCs/>
              </w:rPr>
            </w:pPr>
            <w:r w:rsidRPr="009026BD">
              <w:rPr>
                <w:rFonts w:ascii="Calibri" w:hAnsi="Calibri" w:cs="Calibri"/>
                <w:b/>
                <w:bCs/>
              </w:rPr>
              <w:t>Deanery Issues</w:t>
            </w:r>
          </w:p>
        </w:tc>
        <w:tc>
          <w:tcPr>
            <w:tcW w:w="8647" w:type="dxa"/>
            <w:shd w:val="clear" w:color="auto" w:fill="auto"/>
            <w:vAlign w:val="center"/>
          </w:tcPr>
          <w:p w14:paraId="5E33CF6D" w14:textId="77777777" w:rsidR="00BF0932" w:rsidRPr="009026BD" w:rsidRDefault="00BF0932" w:rsidP="00F60F17">
            <w:pPr>
              <w:rPr>
                <w:rFonts w:ascii="Calibri" w:hAnsi="Calibri" w:cs="Calibri"/>
                <w:b/>
                <w:bCs/>
              </w:rPr>
            </w:pPr>
          </w:p>
        </w:tc>
        <w:tc>
          <w:tcPr>
            <w:tcW w:w="2551" w:type="dxa"/>
            <w:shd w:val="clear" w:color="auto" w:fill="auto"/>
            <w:vAlign w:val="center"/>
          </w:tcPr>
          <w:p w14:paraId="04A97446" w14:textId="77777777" w:rsidR="00BF0932" w:rsidRPr="009026BD" w:rsidRDefault="00BF0932" w:rsidP="00F60F17">
            <w:pPr>
              <w:rPr>
                <w:rFonts w:ascii="Calibri" w:hAnsi="Calibri" w:cs="Calibri"/>
                <w:b/>
                <w:bCs/>
              </w:rPr>
            </w:pPr>
          </w:p>
        </w:tc>
      </w:tr>
      <w:tr w:rsidR="002B4E76" w:rsidRPr="009026BD" w14:paraId="151F9A26" w14:textId="77777777" w:rsidTr="2AB451F6">
        <w:trPr>
          <w:trHeight w:val="567"/>
          <w:jc w:val="center"/>
        </w:trPr>
        <w:tc>
          <w:tcPr>
            <w:tcW w:w="704" w:type="dxa"/>
          </w:tcPr>
          <w:p w14:paraId="3385F8CA" w14:textId="5684335F" w:rsidR="002B4E76" w:rsidRPr="009026BD" w:rsidRDefault="003613CD" w:rsidP="006B4A55">
            <w:pPr>
              <w:rPr>
                <w:rFonts w:ascii="Calibri" w:hAnsi="Calibri" w:cs="Calibri"/>
                <w:b/>
                <w:bCs/>
              </w:rPr>
            </w:pPr>
            <w:r w:rsidRPr="009026BD">
              <w:rPr>
                <w:rFonts w:ascii="Calibri" w:hAnsi="Calibri" w:cs="Calibri"/>
                <w:b/>
                <w:bCs/>
              </w:rPr>
              <w:t>5.1.1</w:t>
            </w:r>
          </w:p>
        </w:tc>
        <w:tc>
          <w:tcPr>
            <w:tcW w:w="2268" w:type="dxa"/>
          </w:tcPr>
          <w:p w14:paraId="35A6381F" w14:textId="16BE39B5" w:rsidR="002B4E76" w:rsidRPr="009026BD" w:rsidRDefault="002B4E76" w:rsidP="00730010">
            <w:pPr>
              <w:rPr>
                <w:rFonts w:ascii="Calibri" w:hAnsi="Calibri" w:cs="Calibri"/>
                <w:b/>
                <w:bCs/>
              </w:rPr>
            </w:pPr>
            <w:r w:rsidRPr="009026BD">
              <w:rPr>
                <w:rFonts w:ascii="Calibri" w:hAnsi="Calibri" w:cs="Calibri"/>
                <w:b/>
                <w:bCs/>
              </w:rPr>
              <w:t>Quality</w:t>
            </w:r>
          </w:p>
        </w:tc>
        <w:tc>
          <w:tcPr>
            <w:tcW w:w="8647" w:type="dxa"/>
          </w:tcPr>
          <w:p w14:paraId="3B32B4BB" w14:textId="1AC1AC94" w:rsidR="004F45C4" w:rsidRPr="0081453D" w:rsidRDefault="0081453D" w:rsidP="004F45C4">
            <w:pPr>
              <w:rPr>
                <w:rFonts w:ascii="Calibri" w:hAnsi="Calibri" w:cs="Calibri"/>
              </w:rPr>
            </w:pPr>
            <w:r w:rsidRPr="0081453D">
              <w:rPr>
                <w:rFonts w:ascii="Calibri" w:hAnsi="Calibri" w:cs="Calibri"/>
              </w:rPr>
              <w:t>VM</w:t>
            </w:r>
            <w:r>
              <w:rPr>
                <w:rFonts w:ascii="Calibri" w:hAnsi="Calibri" w:cs="Calibri"/>
              </w:rPr>
              <w:t>a</w:t>
            </w:r>
            <w:r w:rsidRPr="0081453D">
              <w:rPr>
                <w:rFonts w:ascii="Calibri" w:hAnsi="Calibri" w:cs="Calibri"/>
              </w:rPr>
              <w:t>cD gave the meeting a summary of issues related to Quality including:</w:t>
            </w:r>
          </w:p>
          <w:p w14:paraId="46196805" w14:textId="77777777" w:rsidR="0081453D" w:rsidRDefault="0081453D" w:rsidP="004F45C4">
            <w:pPr>
              <w:rPr>
                <w:rFonts w:ascii="Calibri" w:hAnsi="Calibri" w:cs="Calibri"/>
                <w:b/>
                <w:bCs/>
              </w:rPr>
            </w:pPr>
          </w:p>
          <w:p w14:paraId="6A122FC3" w14:textId="1998ECD0" w:rsidR="00D602C4" w:rsidRDefault="008F6843" w:rsidP="00D602C4">
            <w:pPr>
              <w:pStyle w:val="ListParagraph"/>
              <w:numPr>
                <w:ilvl w:val="0"/>
                <w:numId w:val="15"/>
              </w:numPr>
              <w:jc w:val="both"/>
              <w:rPr>
                <w:rFonts w:ascii="Calibri" w:hAnsi="Calibri" w:cs="Calibri"/>
                <w:b/>
                <w:bCs/>
              </w:rPr>
            </w:pPr>
            <w:r>
              <w:rPr>
                <w:rFonts w:ascii="Calibri" w:hAnsi="Calibri" w:cs="Calibri"/>
                <w:b/>
                <w:bCs/>
              </w:rPr>
              <w:t>Queen Eli</w:t>
            </w:r>
            <w:r w:rsidR="00D602C4">
              <w:rPr>
                <w:rFonts w:ascii="Calibri" w:hAnsi="Calibri" w:cs="Calibri"/>
                <w:b/>
                <w:bCs/>
              </w:rPr>
              <w:t>s</w:t>
            </w:r>
            <w:r>
              <w:rPr>
                <w:rFonts w:ascii="Calibri" w:hAnsi="Calibri" w:cs="Calibri"/>
                <w:b/>
                <w:bCs/>
              </w:rPr>
              <w:t>abeth Hospital</w:t>
            </w:r>
            <w:r w:rsidR="00C55DFC">
              <w:rPr>
                <w:rFonts w:ascii="Calibri" w:hAnsi="Calibri" w:cs="Calibri"/>
                <w:b/>
                <w:bCs/>
              </w:rPr>
              <w:t>, Glasgow</w:t>
            </w:r>
            <w:r w:rsidR="008C0C38">
              <w:rPr>
                <w:rFonts w:ascii="Calibri" w:hAnsi="Calibri" w:cs="Calibri"/>
                <w:b/>
                <w:bCs/>
              </w:rPr>
              <w:t xml:space="preserve">: </w:t>
            </w:r>
            <w:r w:rsidR="008C0C38" w:rsidRPr="00D602C4">
              <w:rPr>
                <w:rFonts w:ascii="Calibri" w:hAnsi="Calibri" w:cs="Calibri"/>
              </w:rPr>
              <w:t xml:space="preserve">VMacD confirmed that there will be </w:t>
            </w:r>
            <w:r w:rsidR="00D602C4" w:rsidRPr="00D602C4">
              <w:rPr>
                <w:rFonts w:ascii="Calibri" w:hAnsi="Calibri" w:cs="Calibri"/>
              </w:rPr>
              <w:t>a</w:t>
            </w:r>
            <w:r w:rsidR="008C0C38" w:rsidRPr="00D602C4">
              <w:rPr>
                <w:rFonts w:ascii="Calibri" w:hAnsi="Calibri" w:cs="Calibri"/>
              </w:rPr>
              <w:t xml:space="preserve"> Quality Engagement meeting with the A&amp;E </w:t>
            </w:r>
            <w:r w:rsidR="00D602C4" w:rsidRPr="00D602C4">
              <w:rPr>
                <w:rFonts w:ascii="Calibri" w:hAnsi="Calibri" w:cs="Calibri"/>
              </w:rPr>
              <w:t>department</w:t>
            </w:r>
            <w:r w:rsidR="008C0C38" w:rsidRPr="00D602C4">
              <w:rPr>
                <w:rFonts w:ascii="Calibri" w:hAnsi="Calibri" w:cs="Calibri"/>
              </w:rPr>
              <w:t xml:space="preserve"> </w:t>
            </w:r>
            <w:r w:rsidR="00D602C4" w:rsidRPr="00D602C4">
              <w:rPr>
                <w:rFonts w:ascii="Calibri" w:hAnsi="Calibri" w:cs="Calibri"/>
              </w:rPr>
              <w:t>in April.</w:t>
            </w:r>
            <w:r w:rsidR="00D602C4">
              <w:rPr>
                <w:rFonts w:ascii="Calibri" w:hAnsi="Calibri" w:cs="Calibri"/>
                <w:b/>
                <w:bCs/>
              </w:rPr>
              <w:t xml:space="preserve"> </w:t>
            </w:r>
          </w:p>
          <w:p w14:paraId="56BF38EF" w14:textId="77777777" w:rsidR="00D602C4" w:rsidRPr="00D602C4" w:rsidRDefault="00D602C4" w:rsidP="00D602C4">
            <w:pPr>
              <w:pStyle w:val="ListParagraph"/>
              <w:rPr>
                <w:rFonts w:ascii="Calibri" w:hAnsi="Calibri" w:cs="Calibri"/>
                <w:b/>
                <w:bCs/>
              </w:rPr>
            </w:pPr>
          </w:p>
          <w:p w14:paraId="52379C5D" w14:textId="303D6AA8" w:rsidR="00D602C4" w:rsidRDefault="00BD2FF9" w:rsidP="00D602C4">
            <w:pPr>
              <w:pStyle w:val="ListParagraph"/>
              <w:numPr>
                <w:ilvl w:val="0"/>
                <w:numId w:val="15"/>
              </w:numPr>
              <w:jc w:val="both"/>
              <w:rPr>
                <w:rFonts w:ascii="Calibri" w:hAnsi="Calibri" w:cs="Calibri"/>
                <w:b/>
                <w:bCs/>
              </w:rPr>
            </w:pPr>
            <w:r>
              <w:rPr>
                <w:rFonts w:ascii="Calibri" w:hAnsi="Calibri" w:cs="Calibri"/>
                <w:b/>
                <w:bCs/>
              </w:rPr>
              <w:t>Royal Infirmary</w:t>
            </w:r>
            <w:r w:rsidR="00C55DFC">
              <w:rPr>
                <w:rFonts w:ascii="Calibri" w:hAnsi="Calibri" w:cs="Calibri"/>
                <w:b/>
                <w:bCs/>
              </w:rPr>
              <w:t>, Glasgow</w:t>
            </w:r>
            <w:r>
              <w:rPr>
                <w:rFonts w:ascii="Calibri" w:hAnsi="Calibri" w:cs="Calibri"/>
                <w:b/>
                <w:bCs/>
              </w:rPr>
              <w:t xml:space="preserve">: </w:t>
            </w:r>
            <w:r w:rsidRPr="00BD2FF9">
              <w:rPr>
                <w:rFonts w:ascii="Calibri" w:hAnsi="Calibri" w:cs="Calibri"/>
              </w:rPr>
              <w:t>A Quality Engagement meeting was carried out with the A&amp;E department</w:t>
            </w:r>
            <w:r w:rsidRPr="00AD4027">
              <w:rPr>
                <w:rFonts w:ascii="Calibri" w:hAnsi="Calibri" w:cs="Calibri"/>
              </w:rPr>
              <w:t xml:space="preserve">. </w:t>
            </w:r>
            <w:r w:rsidR="00AD4027" w:rsidRPr="00AD4027">
              <w:rPr>
                <w:rFonts w:ascii="Calibri" w:hAnsi="Calibri" w:cs="Calibri"/>
              </w:rPr>
              <w:t>The last two action points for this area have now be</w:t>
            </w:r>
            <w:r w:rsidR="001A5266">
              <w:rPr>
                <w:rFonts w:ascii="Calibri" w:hAnsi="Calibri" w:cs="Calibri"/>
              </w:rPr>
              <w:t>e</w:t>
            </w:r>
            <w:r w:rsidR="00AD4027" w:rsidRPr="00AD4027">
              <w:rPr>
                <w:rFonts w:ascii="Calibri" w:hAnsi="Calibri" w:cs="Calibri"/>
              </w:rPr>
              <w:t>n closed</w:t>
            </w:r>
            <w:r w:rsidR="000D3902">
              <w:rPr>
                <w:rFonts w:ascii="Calibri" w:hAnsi="Calibri" w:cs="Calibri"/>
              </w:rPr>
              <w:t xml:space="preserve"> and </w:t>
            </w:r>
            <w:r w:rsidR="001A5266">
              <w:rPr>
                <w:rFonts w:ascii="Calibri" w:hAnsi="Calibri" w:cs="Calibri"/>
              </w:rPr>
              <w:t xml:space="preserve">results </w:t>
            </w:r>
            <w:r w:rsidR="000D3902">
              <w:rPr>
                <w:rFonts w:ascii="Calibri" w:hAnsi="Calibri" w:cs="Calibri"/>
              </w:rPr>
              <w:t>will be reviewed at the</w:t>
            </w:r>
            <w:r w:rsidR="003F5D08">
              <w:rPr>
                <w:rFonts w:ascii="Calibri" w:hAnsi="Calibri" w:cs="Calibri"/>
              </w:rPr>
              <w:t xml:space="preserve"> </w:t>
            </w:r>
            <w:r w:rsidR="000D3902">
              <w:rPr>
                <w:rFonts w:ascii="Calibri" w:hAnsi="Calibri" w:cs="Calibri"/>
              </w:rPr>
              <w:t xml:space="preserve">SQMG in March. </w:t>
            </w:r>
          </w:p>
          <w:p w14:paraId="3A76782C" w14:textId="77777777" w:rsidR="00AD4027" w:rsidRPr="00AD4027" w:rsidRDefault="00AD4027" w:rsidP="00AD4027">
            <w:pPr>
              <w:pStyle w:val="ListParagraph"/>
              <w:rPr>
                <w:rFonts w:ascii="Calibri" w:hAnsi="Calibri" w:cs="Calibri"/>
                <w:b/>
                <w:bCs/>
              </w:rPr>
            </w:pPr>
          </w:p>
          <w:p w14:paraId="11E144D0" w14:textId="3A2B96D9" w:rsidR="00AD4027" w:rsidRDefault="00C55DFC" w:rsidP="00D602C4">
            <w:pPr>
              <w:pStyle w:val="ListParagraph"/>
              <w:numPr>
                <w:ilvl w:val="0"/>
                <w:numId w:val="15"/>
              </w:numPr>
              <w:jc w:val="both"/>
              <w:rPr>
                <w:rFonts w:ascii="Calibri" w:hAnsi="Calibri" w:cs="Calibri"/>
                <w:b/>
                <w:bCs/>
              </w:rPr>
            </w:pPr>
            <w:r>
              <w:rPr>
                <w:rFonts w:ascii="Calibri" w:hAnsi="Calibri" w:cs="Calibri"/>
                <w:b/>
                <w:bCs/>
              </w:rPr>
              <w:t xml:space="preserve">Doctor Gray’s Hospital, Elgin: </w:t>
            </w:r>
            <w:r w:rsidR="00834D87" w:rsidRPr="00834D87">
              <w:rPr>
                <w:rFonts w:ascii="Calibri" w:hAnsi="Calibri" w:cs="Calibri"/>
              </w:rPr>
              <w:t>There will be a</w:t>
            </w:r>
            <w:r w:rsidR="001A5266">
              <w:rPr>
                <w:rFonts w:ascii="Calibri" w:hAnsi="Calibri" w:cs="Calibri"/>
              </w:rPr>
              <w:t>n</w:t>
            </w:r>
            <w:r w:rsidR="00834D87" w:rsidRPr="00834D87">
              <w:rPr>
                <w:rFonts w:ascii="Calibri" w:hAnsi="Calibri" w:cs="Calibri"/>
              </w:rPr>
              <w:t xml:space="preserve"> </w:t>
            </w:r>
            <w:r w:rsidR="006C731C">
              <w:rPr>
                <w:rFonts w:ascii="Calibri" w:hAnsi="Calibri" w:cs="Calibri"/>
              </w:rPr>
              <w:t>Education</w:t>
            </w:r>
            <w:r w:rsidR="00834D87" w:rsidRPr="00834D87">
              <w:rPr>
                <w:rFonts w:ascii="Calibri" w:hAnsi="Calibri" w:cs="Calibri"/>
              </w:rPr>
              <w:t xml:space="preserve"> Engagement meeting with </w:t>
            </w:r>
            <w:r w:rsidR="006C731C">
              <w:rPr>
                <w:rFonts w:ascii="Calibri" w:hAnsi="Calibri" w:cs="Calibri"/>
              </w:rPr>
              <w:t>Obstetrics</w:t>
            </w:r>
            <w:r w:rsidR="006570D6">
              <w:rPr>
                <w:rFonts w:ascii="Calibri" w:hAnsi="Calibri" w:cs="Calibri"/>
              </w:rPr>
              <w:t xml:space="preserve"> &amp; </w:t>
            </w:r>
            <w:r w:rsidR="006C731C">
              <w:rPr>
                <w:rFonts w:ascii="Calibri" w:hAnsi="Calibri" w:cs="Calibri"/>
              </w:rPr>
              <w:t>Gynaecology</w:t>
            </w:r>
            <w:r w:rsidR="006570D6">
              <w:rPr>
                <w:rFonts w:ascii="Calibri" w:hAnsi="Calibri" w:cs="Calibri"/>
              </w:rPr>
              <w:t xml:space="preserve">, </w:t>
            </w:r>
            <w:r w:rsidR="006C731C">
              <w:rPr>
                <w:rFonts w:ascii="Calibri" w:hAnsi="Calibri" w:cs="Calibri"/>
              </w:rPr>
              <w:t>Paediatrics</w:t>
            </w:r>
            <w:r w:rsidR="006570D6">
              <w:rPr>
                <w:rFonts w:ascii="Calibri" w:hAnsi="Calibri" w:cs="Calibri"/>
              </w:rPr>
              <w:t xml:space="preserve"> and </w:t>
            </w:r>
            <w:r w:rsidR="006C731C">
              <w:rPr>
                <w:rFonts w:ascii="Calibri" w:hAnsi="Calibri" w:cs="Calibri"/>
              </w:rPr>
              <w:t xml:space="preserve">the Neonatal departments </w:t>
            </w:r>
            <w:r w:rsidR="006C731C" w:rsidRPr="00834D87">
              <w:rPr>
                <w:rFonts w:ascii="Calibri" w:hAnsi="Calibri" w:cs="Calibri"/>
              </w:rPr>
              <w:t>in</w:t>
            </w:r>
            <w:r w:rsidR="00834D87" w:rsidRPr="00834D87">
              <w:rPr>
                <w:rFonts w:ascii="Calibri" w:hAnsi="Calibri" w:cs="Calibri"/>
              </w:rPr>
              <w:t xml:space="preserve"> February.</w:t>
            </w:r>
            <w:r w:rsidR="00834D87">
              <w:rPr>
                <w:rFonts w:ascii="Calibri" w:hAnsi="Calibri" w:cs="Calibri"/>
                <w:b/>
                <w:bCs/>
              </w:rPr>
              <w:t xml:space="preserve"> </w:t>
            </w:r>
          </w:p>
          <w:p w14:paraId="0A198960" w14:textId="77777777" w:rsidR="0081453D" w:rsidRPr="0081453D" w:rsidRDefault="0081453D" w:rsidP="0081453D">
            <w:pPr>
              <w:pStyle w:val="ListParagraph"/>
              <w:rPr>
                <w:rFonts w:ascii="Calibri" w:hAnsi="Calibri" w:cs="Calibri"/>
                <w:b/>
                <w:bCs/>
              </w:rPr>
            </w:pPr>
          </w:p>
          <w:p w14:paraId="1EB86567" w14:textId="77777777" w:rsidR="0081453D" w:rsidRPr="00E9429E" w:rsidRDefault="0081453D" w:rsidP="0081453D">
            <w:pPr>
              <w:pStyle w:val="ListParagraph"/>
              <w:numPr>
                <w:ilvl w:val="0"/>
                <w:numId w:val="15"/>
              </w:numPr>
              <w:jc w:val="both"/>
              <w:rPr>
                <w:rFonts w:ascii="Calibri" w:hAnsi="Calibri" w:cs="Calibri"/>
                <w:b/>
                <w:bCs/>
              </w:rPr>
            </w:pPr>
            <w:r w:rsidRPr="00713F39">
              <w:rPr>
                <w:rFonts w:ascii="Calibri" w:hAnsi="Calibri" w:cs="Calibri"/>
                <w:b/>
                <w:bCs/>
              </w:rPr>
              <w:lastRenderedPageBreak/>
              <w:t xml:space="preserve">STS Data Review: </w:t>
            </w:r>
            <w:r w:rsidRPr="00713F39">
              <w:rPr>
                <w:rFonts w:ascii="Calibri" w:hAnsi="Calibri" w:cs="Calibri"/>
              </w:rPr>
              <w:t xml:space="preserve">VMacD confirmed that </w:t>
            </w:r>
            <w:r w:rsidR="00E9429E">
              <w:rPr>
                <w:rFonts w:ascii="Calibri" w:hAnsi="Calibri" w:cs="Calibri"/>
              </w:rPr>
              <w:t>a review of STS Survey data will</w:t>
            </w:r>
            <w:r w:rsidRPr="00713F39">
              <w:rPr>
                <w:rFonts w:ascii="Calibri" w:hAnsi="Calibri" w:cs="Calibri"/>
              </w:rPr>
              <w:t xml:space="preserve"> take place </w:t>
            </w:r>
            <w:r>
              <w:rPr>
                <w:rFonts w:ascii="Calibri" w:hAnsi="Calibri" w:cs="Calibri"/>
              </w:rPr>
              <w:t>on 27/03/2025.</w:t>
            </w:r>
          </w:p>
          <w:p w14:paraId="44C3D5D4" w14:textId="66F5EEEC" w:rsidR="00E9429E" w:rsidRPr="00E9429E" w:rsidRDefault="00E9429E" w:rsidP="00E9429E">
            <w:pPr>
              <w:jc w:val="both"/>
              <w:rPr>
                <w:rFonts w:ascii="Calibri" w:hAnsi="Calibri" w:cs="Calibri"/>
                <w:b/>
                <w:bCs/>
              </w:rPr>
            </w:pPr>
          </w:p>
        </w:tc>
        <w:tc>
          <w:tcPr>
            <w:tcW w:w="2551" w:type="dxa"/>
            <w:vAlign w:val="center"/>
          </w:tcPr>
          <w:p w14:paraId="27EEF451" w14:textId="77777777" w:rsidR="002B4E76" w:rsidRPr="009026BD" w:rsidRDefault="002B4E76" w:rsidP="00F60F17">
            <w:pPr>
              <w:rPr>
                <w:rFonts w:ascii="Calibri" w:hAnsi="Calibri" w:cs="Calibri"/>
                <w:b/>
                <w:bCs/>
              </w:rPr>
            </w:pPr>
          </w:p>
        </w:tc>
      </w:tr>
      <w:tr w:rsidR="002B4E76" w:rsidRPr="009026BD" w14:paraId="776F302C" w14:textId="77777777" w:rsidTr="2AB451F6">
        <w:trPr>
          <w:trHeight w:val="567"/>
          <w:jc w:val="center"/>
        </w:trPr>
        <w:tc>
          <w:tcPr>
            <w:tcW w:w="704" w:type="dxa"/>
          </w:tcPr>
          <w:p w14:paraId="19000804" w14:textId="4266B35F" w:rsidR="002B4E76" w:rsidRPr="009026BD" w:rsidRDefault="003613CD" w:rsidP="006B4A55">
            <w:pPr>
              <w:rPr>
                <w:rFonts w:ascii="Calibri" w:hAnsi="Calibri" w:cs="Calibri"/>
                <w:b/>
                <w:bCs/>
              </w:rPr>
            </w:pPr>
            <w:r w:rsidRPr="009026BD">
              <w:rPr>
                <w:rFonts w:ascii="Calibri" w:hAnsi="Calibri" w:cs="Calibri"/>
                <w:b/>
                <w:bCs/>
              </w:rPr>
              <w:t>5.1.2</w:t>
            </w:r>
          </w:p>
        </w:tc>
        <w:tc>
          <w:tcPr>
            <w:tcW w:w="2268" w:type="dxa"/>
          </w:tcPr>
          <w:p w14:paraId="31402D83" w14:textId="7A6F2417" w:rsidR="002B4E76" w:rsidRPr="009026BD" w:rsidRDefault="00992A49" w:rsidP="00730010">
            <w:pPr>
              <w:rPr>
                <w:rFonts w:ascii="Calibri" w:hAnsi="Calibri" w:cs="Calibri"/>
                <w:b/>
                <w:bCs/>
              </w:rPr>
            </w:pPr>
            <w:r w:rsidRPr="009026BD">
              <w:rPr>
                <w:rFonts w:ascii="Calibri" w:hAnsi="Calibri" w:cs="Calibri"/>
                <w:b/>
                <w:bCs/>
              </w:rPr>
              <w:t>MDMG</w:t>
            </w:r>
          </w:p>
        </w:tc>
        <w:tc>
          <w:tcPr>
            <w:tcW w:w="8647" w:type="dxa"/>
            <w:vAlign w:val="center"/>
          </w:tcPr>
          <w:p w14:paraId="061ECCF1" w14:textId="4F1DB7DE" w:rsidR="002B4E76" w:rsidRPr="001B05A8" w:rsidRDefault="001B05A8" w:rsidP="001B05A8">
            <w:pPr>
              <w:pStyle w:val="ListParagraph"/>
              <w:numPr>
                <w:ilvl w:val="0"/>
                <w:numId w:val="18"/>
              </w:numPr>
              <w:rPr>
                <w:rFonts w:ascii="Calibri" w:hAnsi="Calibri" w:cs="Calibri"/>
              </w:rPr>
            </w:pPr>
            <w:r w:rsidRPr="001B05A8">
              <w:rPr>
                <w:rFonts w:ascii="Calibri" w:hAnsi="Calibri" w:cs="Calibri"/>
              </w:rPr>
              <w:t xml:space="preserve">This item was not discussed. </w:t>
            </w:r>
          </w:p>
        </w:tc>
        <w:tc>
          <w:tcPr>
            <w:tcW w:w="2551" w:type="dxa"/>
            <w:vAlign w:val="center"/>
          </w:tcPr>
          <w:p w14:paraId="66A8DE90" w14:textId="77777777" w:rsidR="002B4E76" w:rsidRPr="009026BD" w:rsidRDefault="002B4E76" w:rsidP="00F60F17">
            <w:pPr>
              <w:rPr>
                <w:rFonts w:ascii="Calibri" w:hAnsi="Calibri" w:cs="Calibri"/>
                <w:b/>
                <w:bCs/>
              </w:rPr>
            </w:pPr>
          </w:p>
        </w:tc>
      </w:tr>
      <w:tr w:rsidR="002B4E76" w:rsidRPr="009026BD" w14:paraId="7B73AD9E" w14:textId="77777777" w:rsidTr="2AB451F6">
        <w:trPr>
          <w:trHeight w:val="567"/>
          <w:jc w:val="center"/>
        </w:trPr>
        <w:tc>
          <w:tcPr>
            <w:tcW w:w="704" w:type="dxa"/>
          </w:tcPr>
          <w:p w14:paraId="4F2C6A02" w14:textId="598A0E0C" w:rsidR="002B4E76" w:rsidRPr="009026BD" w:rsidRDefault="003613CD" w:rsidP="006B4A55">
            <w:pPr>
              <w:rPr>
                <w:rFonts w:ascii="Calibri" w:hAnsi="Calibri" w:cs="Calibri"/>
                <w:b/>
                <w:bCs/>
              </w:rPr>
            </w:pPr>
            <w:r w:rsidRPr="009026BD">
              <w:rPr>
                <w:rFonts w:ascii="Calibri" w:hAnsi="Calibri" w:cs="Calibri"/>
                <w:b/>
                <w:bCs/>
              </w:rPr>
              <w:t>5.1.3</w:t>
            </w:r>
          </w:p>
        </w:tc>
        <w:tc>
          <w:tcPr>
            <w:tcW w:w="2268" w:type="dxa"/>
          </w:tcPr>
          <w:p w14:paraId="75EBBA05" w14:textId="2FAFF7B0" w:rsidR="002B4E76" w:rsidRPr="009026BD" w:rsidRDefault="00B04EEA" w:rsidP="00730010">
            <w:pPr>
              <w:rPr>
                <w:rFonts w:ascii="Calibri" w:hAnsi="Calibri" w:cs="Calibri"/>
                <w:b/>
                <w:bCs/>
              </w:rPr>
            </w:pPr>
            <w:r w:rsidRPr="009026BD">
              <w:rPr>
                <w:rFonts w:ascii="Calibri" w:hAnsi="Calibri" w:cs="Calibri"/>
                <w:b/>
                <w:bCs/>
              </w:rPr>
              <w:t>Professional Development</w:t>
            </w:r>
          </w:p>
        </w:tc>
        <w:tc>
          <w:tcPr>
            <w:tcW w:w="8647" w:type="dxa"/>
          </w:tcPr>
          <w:p w14:paraId="738874C3" w14:textId="3446A275" w:rsidR="00D94E2A" w:rsidRDefault="00D94E2A" w:rsidP="00D94E2A">
            <w:pPr>
              <w:jc w:val="both"/>
              <w:rPr>
                <w:rFonts w:ascii="Calibri" w:hAnsi="Calibri" w:cs="Calibri"/>
              </w:rPr>
            </w:pPr>
            <w:r>
              <w:rPr>
                <w:rFonts w:ascii="Calibri" w:hAnsi="Calibri" w:cs="Calibri"/>
              </w:rPr>
              <w:t>AH gave the members an update related to professional development issues including:</w:t>
            </w:r>
          </w:p>
          <w:p w14:paraId="3A65C712" w14:textId="77777777" w:rsidR="00D94E2A" w:rsidRPr="00D94E2A" w:rsidRDefault="00D94E2A" w:rsidP="00D94E2A">
            <w:pPr>
              <w:jc w:val="both"/>
              <w:rPr>
                <w:rFonts w:ascii="Calibri" w:hAnsi="Calibri" w:cs="Calibri"/>
              </w:rPr>
            </w:pPr>
          </w:p>
          <w:p w14:paraId="2DF06198" w14:textId="76DEAE15" w:rsidR="002B4E76" w:rsidRDefault="00D94E2A" w:rsidP="00AE0F31">
            <w:pPr>
              <w:pStyle w:val="ListParagraph"/>
              <w:numPr>
                <w:ilvl w:val="0"/>
                <w:numId w:val="17"/>
              </w:numPr>
              <w:jc w:val="both"/>
              <w:rPr>
                <w:rFonts w:ascii="Calibri" w:hAnsi="Calibri" w:cs="Calibri"/>
              </w:rPr>
            </w:pPr>
            <w:r w:rsidRPr="00D94E2A">
              <w:rPr>
                <w:rFonts w:ascii="Calibri" w:hAnsi="Calibri" w:cs="Calibri"/>
                <w:b/>
                <w:bCs/>
              </w:rPr>
              <w:t>IRT &amp; IDT Process:</w:t>
            </w:r>
            <w:r>
              <w:rPr>
                <w:rFonts w:ascii="Calibri" w:hAnsi="Calibri" w:cs="Calibri"/>
              </w:rPr>
              <w:t xml:space="preserve"> </w:t>
            </w:r>
            <w:r w:rsidR="00715B0B" w:rsidRPr="00AE0F31">
              <w:rPr>
                <w:rFonts w:ascii="Calibri" w:hAnsi="Calibri" w:cs="Calibri"/>
              </w:rPr>
              <w:t xml:space="preserve">AH </w:t>
            </w:r>
            <w:r w:rsidR="001C14FA">
              <w:rPr>
                <w:rFonts w:ascii="Calibri" w:hAnsi="Calibri" w:cs="Calibri"/>
              </w:rPr>
              <w:t xml:space="preserve">confirmed that a review of the </w:t>
            </w:r>
            <w:r w:rsidR="00715B0B" w:rsidRPr="00AE0F31">
              <w:rPr>
                <w:rFonts w:ascii="Calibri" w:hAnsi="Calibri" w:cs="Calibri"/>
              </w:rPr>
              <w:t>IRT and IDTs</w:t>
            </w:r>
            <w:r w:rsidR="00F55339">
              <w:rPr>
                <w:rFonts w:ascii="Calibri" w:hAnsi="Calibri" w:cs="Calibri"/>
              </w:rPr>
              <w:t xml:space="preserve"> process</w:t>
            </w:r>
            <w:r w:rsidR="001C14FA">
              <w:rPr>
                <w:rFonts w:ascii="Calibri" w:hAnsi="Calibri" w:cs="Calibri"/>
              </w:rPr>
              <w:t xml:space="preserve"> is ongoing</w:t>
            </w:r>
            <w:r w:rsidR="00715B0B" w:rsidRPr="00AE0F31">
              <w:rPr>
                <w:rFonts w:ascii="Calibri" w:hAnsi="Calibri" w:cs="Calibri"/>
              </w:rPr>
              <w:t xml:space="preserve">. AH stated that </w:t>
            </w:r>
            <w:r w:rsidR="00F55339">
              <w:rPr>
                <w:rFonts w:ascii="Calibri" w:hAnsi="Calibri" w:cs="Calibri"/>
              </w:rPr>
              <w:t xml:space="preserve">all </w:t>
            </w:r>
            <w:r w:rsidR="00715B0B" w:rsidRPr="00AE0F31">
              <w:rPr>
                <w:rFonts w:ascii="Calibri" w:hAnsi="Calibri" w:cs="Calibri"/>
              </w:rPr>
              <w:t>stakeholders were be</w:t>
            </w:r>
            <w:r w:rsidR="00AE0F31" w:rsidRPr="00AE0F31">
              <w:rPr>
                <w:rFonts w:ascii="Calibri" w:hAnsi="Calibri" w:cs="Calibri"/>
              </w:rPr>
              <w:t xml:space="preserve"> consulted on how </w:t>
            </w:r>
            <w:r w:rsidR="00F55339" w:rsidRPr="00AE0F31">
              <w:rPr>
                <w:rFonts w:ascii="Calibri" w:hAnsi="Calibri" w:cs="Calibri"/>
              </w:rPr>
              <w:t>t</w:t>
            </w:r>
            <w:r w:rsidR="009459FC">
              <w:rPr>
                <w:rFonts w:ascii="Calibri" w:hAnsi="Calibri" w:cs="Calibri"/>
              </w:rPr>
              <w:t xml:space="preserve">he </w:t>
            </w:r>
            <w:r w:rsidR="00F55339" w:rsidRPr="00AE0F31">
              <w:rPr>
                <w:rFonts w:ascii="Calibri" w:hAnsi="Calibri" w:cs="Calibri"/>
              </w:rPr>
              <w:t>process</w:t>
            </w:r>
            <w:r w:rsidR="00AE0F31" w:rsidRPr="00AE0F31">
              <w:rPr>
                <w:rFonts w:ascii="Calibri" w:hAnsi="Calibri" w:cs="Calibri"/>
              </w:rPr>
              <w:t xml:space="preserve"> can be improved.</w:t>
            </w:r>
          </w:p>
          <w:p w14:paraId="7E0FD22B" w14:textId="77777777" w:rsidR="00D94E2A" w:rsidRDefault="00D94E2A" w:rsidP="00D94E2A">
            <w:pPr>
              <w:pStyle w:val="ListParagraph"/>
              <w:jc w:val="both"/>
              <w:rPr>
                <w:rFonts w:ascii="Calibri" w:hAnsi="Calibri" w:cs="Calibri"/>
              </w:rPr>
            </w:pPr>
          </w:p>
          <w:p w14:paraId="21D98007" w14:textId="1C7CD0F5" w:rsidR="00102869" w:rsidRPr="00102869" w:rsidRDefault="00AE0F31" w:rsidP="00102869">
            <w:pPr>
              <w:pStyle w:val="ListParagraph"/>
              <w:numPr>
                <w:ilvl w:val="0"/>
                <w:numId w:val="17"/>
              </w:numPr>
              <w:jc w:val="both"/>
              <w:rPr>
                <w:rFonts w:ascii="Calibri" w:hAnsi="Calibri" w:cs="Calibri"/>
                <w:b/>
                <w:bCs/>
              </w:rPr>
            </w:pPr>
            <w:r w:rsidRPr="00D94E2A">
              <w:rPr>
                <w:rFonts w:ascii="Calibri" w:hAnsi="Calibri" w:cs="Calibri"/>
                <w:b/>
                <w:bCs/>
              </w:rPr>
              <w:t>Study Leave</w:t>
            </w:r>
            <w:r w:rsidR="00D94E2A">
              <w:rPr>
                <w:rFonts w:ascii="Calibri" w:hAnsi="Calibri" w:cs="Calibri"/>
                <w:b/>
                <w:bCs/>
              </w:rPr>
              <w:t xml:space="preserve"> Review</w:t>
            </w:r>
            <w:r w:rsidRPr="00D94E2A">
              <w:rPr>
                <w:rFonts w:ascii="Calibri" w:hAnsi="Calibri" w:cs="Calibri"/>
                <w:b/>
                <w:bCs/>
              </w:rPr>
              <w:t>:</w:t>
            </w:r>
            <w:r>
              <w:rPr>
                <w:rFonts w:ascii="Calibri" w:hAnsi="Calibri" w:cs="Calibri"/>
              </w:rPr>
              <w:t xml:space="preserve"> AH confirmed that </w:t>
            </w:r>
            <w:r w:rsidR="00D041DC">
              <w:rPr>
                <w:rFonts w:ascii="Calibri" w:hAnsi="Calibri" w:cs="Calibri"/>
              </w:rPr>
              <w:t>the review into the Study Leave Budget has been</w:t>
            </w:r>
            <w:r>
              <w:rPr>
                <w:rFonts w:ascii="Calibri" w:hAnsi="Calibri" w:cs="Calibri"/>
              </w:rPr>
              <w:t xml:space="preserve"> suspended at present </w:t>
            </w:r>
            <w:r w:rsidR="00E7371E">
              <w:rPr>
                <w:rFonts w:ascii="Calibri" w:hAnsi="Calibri" w:cs="Calibri"/>
              </w:rPr>
              <w:t xml:space="preserve">due to issues related to the Whole Time </w:t>
            </w:r>
            <w:r w:rsidR="00102869">
              <w:rPr>
                <w:rFonts w:ascii="Calibri" w:hAnsi="Calibri" w:cs="Calibri"/>
              </w:rPr>
              <w:t>Equivalent</w:t>
            </w:r>
            <w:r w:rsidR="00E7371E">
              <w:rPr>
                <w:rFonts w:ascii="Calibri" w:hAnsi="Calibri" w:cs="Calibri"/>
              </w:rPr>
              <w:t xml:space="preserve"> project however </w:t>
            </w:r>
            <w:r w:rsidR="00102869">
              <w:rPr>
                <w:rFonts w:ascii="Calibri" w:hAnsi="Calibri" w:cs="Calibri"/>
              </w:rPr>
              <w:t>discussions</w:t>
            </w:r>
            <w:r w:rsidR="00E7371E">
              <w:rPr>
                <w:rFonts w:ascii="Calibri" w:hAnsi="Calibri" w:cs="Calibri"/>
              </w:rPr>
              <w:t xml:space="preserve"> will resume</w:t>
            </w:r>
            <w:r w:rsidR="009459FC">
              <w:rPr>
                <w:rFonts w:ascii="Calibri" w:hAnsi="Calibri" w:cs="Calibri"/>
              </w:rPr>
              <w:t xml:space="preserve"> in the future. </w:t>
            </w:r>
          </w:p>
          <w:p w14:paraId="6F4C5636" w14:textId="306756AB" w:rsidR="00102869" w:rsidRPr="00102869" w:rsidRDefault="00102869" w:rsidP="00102869">
            <w:pPr>
              <w:jc w:val="both"/>
              <w:rPr>
                <w:rFonts w:ascii="Calibri" w:hAnsi="Calibri" w:cs="Calibri"/>
                <w:b/>
                <w:bCs/>
              </w:rPr>
            </w:pPr>
          </w:p>
        </w:tc>
        <w:tc>
          <w:tcPr>
            <w:tcW w:w="2551" w:type="dxa"/>
          </w:tcPr>
          <w:p w14:paraId="5E945452" w14:textId="0BEB652B" w:rsidR="002B4E76" w:rsidRPr="009026BD" w:rsidRDefault="002B4E76" w:rsidP="005B0228">
            <w:pPr>
              <w:rPr>
                <w:rFonts w:ascii="Calibri" w:hAnsi="Calibri" w:cs="Calibri"/>
                <w:b/>
                <w:bCs/>
              </w:rPr>
            </w:pPr>
          </w:p>
        </w:tc>
      </w:tr>
      <w:tr w:rsidR="00B04EEA" w:rsidRPr="009026BD" w14:paraId="54486A51" w14:textId="77777777" w:rsidTr="2AB451F6">
        <w:trPr>
          <w:trHeight w:val="567"/>
          <w:jc w:val="center"/>
        </w:trPr>
        <w:tc>
          <w:tcPr>
            <w:tcW w:w="704" w:type="dxa"/>
          </w:tcPr>
          <w:p w14:paraId="663C2884" w14:textId="096038C6" w:rsidR="00B04EEA" w:rsidRPr="009026BD" w:rsidRDefault="003613CD" w:rsidP="006B4A55">
            <w:pPr>
              <w:rPr>
                <w:rFonts w:ascii="Calibri" w:hAnsi="Calibri" w:cs="Calibri"/>
                <w:b/>
                <w:bCs/>
              </w:rPr>
            </w:pPr>
            <w:r w:rsidRPr="009026BD">
              <w:rPr>
                <w:rFonts w:ascii="Calibri" w:hAnsi="Calibri" w:cs="Calibri"/>
                <w:b/>
                <w:bCs/>
              </w:rPr>
              <w:t>5.1.4</w:t>
            </w:r>
          </w:p>
        </w:tc>
        <w:tc>
          <w:tcPr>
            <w:tcW w:w="2268" w:type="dxa"/>
          </w:tcPr>
          <w:p w14:paraId="2CEB4392" w14:textId="7C8AAD58" w:rsidR="00B04EEA" w:rsidRPr="009026BD" w:rsidRDefault="0081141C" w:rsidP="00730010">
            <w:pPr>
              <w:rPr>
                <w:rFonts w:ascii="Calibri" w:hAnsi="Calibri" w:cs="Calibri"/>
                <w:b/>
                <w:bCs/>
              </w:rPr>
            </w:pPr>
            <w:r w:rsidRPr="009026BD">
              <w:rPr>
                <w:rFonts w:ascii="Calibri" w:hAnsi="Calibri" w:cs="Calibri"/>
                <w:b/>
                <w:bCs/>
              </w:rPr>
              <w:t>Equality, Diversity &amp; Inclusivity</w:t>
            </w:r>
          </w:p>
        </w:tc>
        <w:tc>
          <w:tcPr>
            <w:tcW w:w="8647" w:type="dxa"/>
          </w:tcPr>
          <w:p w14:paraId="5C697873" w14:textId="63056EDE" w:rsidR="00B04EEA" w:rsidRDefault="007A5D7F" w:rsidP="007A5D7F">
            <w:pPr>
              <w:pStyle w:val="ListParagraph"/>
              <w:numPr>
                <w:ilvl w:val="0"/>
                <w:numId w:val="14"/>
              </w:numPr>
              <w:jc w:val="both"/>
              <w:rPr>
                <w:rFonts w:ascii="Calibri" w:hAnsi="Calibri" w:cs="Calibri"/>
              </w:rPr>
            </w:pPr>
            <w:r w:rsidRPr="007A5D7F">
              <w:rPr>
                <w:rFonts w:ascii="Calibri" w:hAnsi="Calibri" w:cs="Calibri"/>
              </w:rPr>
              <w:t xml:space="preserve">RD recommended that members complete the DEI modules </w:t>
            </w:r>
            <w:r w:rsidR="001B05A8">
              <w:rPr>
                <w:rFonts w:ascii="Calibri" w:hAnsi="Calibri" w:cs="Calibri"/>
              </w:rPr>
              <w:t xml:space="preserve">for Race Equality </w:t>
            </w:r>
            <w:r w:rsidR="00752D37">
              <w:rPr>
                <w:rFonts w:ascii="Calibri" w:hAnsi="Calibri" w:cs="Calibri"/>
              </w:rPr>
              <w:t>W</w:t>
            </w:r>
            <w:r w:rsidR="001B05A8">
              <w:rPr>
                <w:rFonts w:ascii="Calibri" w:hAnsi="Calibri" w:cs="Calibri"/>
              </w:rPr>
              <w:t>eek</w:t>
            </w:r>
            <w:r w:rsidR="00752D37">
              <w:rPr>
                <w:rFonts w:ascii="Calibri" w:hAnsi="Calibri" w:cs="Calibri"/>
              </w:rPr>
              <w:t xml:space="preserve">. </w:t>
            </w:r>
          </w:p>
          <w:p w14:paraId="588BF5EE" w14:textId="3F7B9401" w:rsidR="007A5D7F" w:rsidRPr="007A5D7F" w:rsidRDefault="007A5D7F" w:rsidP="007A5D7F">
            <w:pPr>
              <w:pStyle w:val="ListParagraph"/>
              <w:jc w:val="both"/>
              <w:rPr>
                <w:rFonts w:ascii="Calibri" w:hAnsi="Calibri" w:cs="Calibri"/>
              </w:rPr>
            </w:pPr>
          </w:p>
        </w:tc>
        <w:tc>
          <w:tcPr>
            <w:tcW w:w="2551" w:type="dxa"/>
          </w:tcPr>
          <w:p w14:paraId="0C6686A7" w14:textId="77777777" w:rsidR="00B04EEA" w:rsidRPr="009026BD" w:rsidRDefault="00B04EEA" w:rsidP="005B0228">
            <w:pPr>
              <w:rPr>
                <w:rFonts w:ascii="Calibri" w:hAnsi="Calibri" w:cs="Calibri"/>
                <w:b/>
                <w:bCs/>
              </w:rPr>
            </w:pPr>
          </w:p>
        </w:tc>
      </w:tr>
      <w:tr w:rsidR="0081141C" w:rsidRPr="009026BD" w14:paraId="76C018B3" w14:textId="77777777" w:rsidTr="2AB451F6">
        <w:trPr>
          <w:trHeight w:val="567"/>
          <w:jc w:val="center"/>
        </w:trPr>
        <w:tc>
          <w:tcPr>
            <w:tcW w:w="704" w:type="dxa"/>
            <w:shd w:val="clear" w:color="auto" w:fill="auto"/>
          </w:tcPr>
          <w:p w14:paraId="129A434D" w14:textId="7F6B677F" w:rsidR="0081141C" w:rsidRPr="009026BD" w:rsidRDefault="005A5726" w:rsidP="000F6CF5">
            <w:pPr>
              <w:rPr>
                <w:rFonts w:ascii="Calibri" w:hAnsi="Calibri" w:cs="Calibri"/>
                <w:b/>
                <w:bCs/>
              </w:rPr>
            </w:pPr>
            <w:r w:rsidRPr="009026BD">
              <w:rPr>
                <w:rFonts w:ascii="Calibri" w:hAnsi="Calibri" w:cs="Calibri"/>
                <w:b/>
                <w:bCs/>
              </w:rPr>
              <w:t>5.1.5</w:t>
            </w:r>
          </w:p>
        </w:tc>
        <w:tc>
          <w:tcPr>
            <w:tcW w:w="2268" w:type="dxa"/>
            <w:shd w:val="clear" w:color="auto" w:fill="auto"/>
          </w:tcPr>
          <w:p w14:paraId="4314ABAD" w14:textId="1775FF15" w:rsidR="0081141C" w:rsidRPr="009026BD" w:rsidRDefault="00937E9D" w:rsidP="000F6CF5">
            <w:pPr>
              <w:rPr>
                <w:rFonts w:ascii="Calibri" w:hAnsi="Calibri" w:cs="Calibri"/>
                <w:b/>
                <w:bCs/>
              </w:rPr>
            </w:pPr>
            <w:r w:rsidRPr="009026BD">
              <w:rPr>
                <w:rFonts w:ascii="Calibri" w:hAnsi="Calibri" w:cs="Calibri"/>
                <w:b/>
                <w:bCs/>
              </w:rPr>
              <w:t>Simulation Training</w:t>
            </w:r>
          </w:p>
        </w:tc>
        <w:tc>
          <w:tcPr>
            <w:tcW w:w="8647" w:type="dxa"/>
            <w:shd w:val="clear" w:color="auto" w:fill="auto"/>
          </w:tcPr>
          <w:p w14:paraId="7FA086C9" w14:textId="6634C2F2" w:rsidR="00E668C1" w:rsidRPr="009026BD" w:rsidRDefault="00423E35" w:rsidP="000F6CF5">
            <w:pPr>
              <w:rPr>
                <w:rFonts w:ascii="Calibri" w:hAnsi="Calibri" w:cs="Calibri"/>
              </w:rPr>
            </w:pPr>
            <w:r w:rsidRPr="009026BD">
              <w:rPr>
                <w:rFonts w:ascii="Calibri" w:hAnsi="Calibri" w:cs="Calibri"/>
              </w:rPr>
              <w:t>Various issues related to Simulation Training were discussed including:</w:t>
            </w:r>
          </w:p>
          <w:p w14:paraId="4A7A05BE" w14:textId="77777777" w:rsidR="00423E35" w:rsidRPr="009026BD" w:rsidRDefault="00423E35" w:rsidP="000F6CF5">
            <w:pPr>
              <w:rPr>
                <w:rFonts w:ascii="Calibri" w:hAnsi="Calibri" w:cs="Calibri"/>
                <w:b/>
                <w:bCs/>
              </w:rPr>
            </w:pPr>
          </w:p>
          <w:p w14:paraId="64175781" w14:textId="27E8C70F" w:rsidR="00E668C1" w:rsidRPr="009026BD" w:rsidRDefault="00E668C1" w:rsidP="004645E3">
            <w:pPr>
              <w:pStyle w:val="ListParagraph"/>
              <w:numPr>
                <w:ilvl w:val="0"/>
                <w:numId w:val="2"/>
              </w:numPr>
              <w:jc w:val="both"/>
              <w:rPr>
                <w:rFonts w:ascii="Calibri" w:hAnsi="Calibri" w:cs="Calibri"/>
              </w:rPr>
            </w:pPr>
            <w:r w:rsidRPr="009026BD">
              <w:rPr>
                <w:rFonts w:ascii="Calibri" w:hAnsi="Calibri" w:cs="Calibri"/>
                <w:b/>
                <w:bCs/>
              </w:rPr>
              <w:t>Study Leave</w:t>
            </w:r>
            <w:r w:rsidR="00FF0662">
              <w:rPr>
                <w:rFonts w:ascii="Calibri" w:hAnsi="Calibri" w:cs="Calibri"/>
                <w:b/>
                <w:bCs/>
              </w:rPr>
              <w:t xml:space="preserve"> Budget Review</w:t>
            </w:r>
            <w:r w:rsidRPr="009026BD">
              <w:rPr>
                <w:rFonts w:ascii="Calibri" w:hAnsi="Calibri" w:cs="Calibri"/>
                <w:b/>
                <w:bCs/>
              </w:rPr>
              <w:t>:</w:t>
            </w:r>
            <w:r w:rsidRPr="009026BD">
              <w:rPr>
                <w:rFonts w:ascii="Calibri" w:hAnsi="Calibri" w:cs="Calibri"/>
              </w:rPr>
              <w:t xml:space="preserve"> EM requested that the Simulation </w:t>
            </w:r>
            <w:r w:rsidR="00FF0662">
              <w:rPr>
                <w:rFonts w:ascii="Calibri" w:hAnsi="Calibri" w:cs="Calibri"/>
              </w:rPr>
              <w:t xml:space="preserve">leads be included in any discussion regarding Study Leave Budgets. </w:t>
            </w:r>
          </w:p>
          <w:p w14:paraId="0F469852" w14:textId="77777777" w:rsidR="00123BE3" w:rsidRPr="009026BD" w:rsidRDefault="00123BE3" w:rsidP="004645E3">
            <w:pPr>
              <w:pStyle w:val="ListParagraph"/>
              <w:jc w:val="both"/>
              <w:rPr>
                <w:rFonts w:ascii="Calibri" w:hAnsi="Calibri" w:cs="Calibri"/>
              </w:rPr>
            </w:pPr>
          </w:p>
          <w:p w14:paraId="33325463" w14:textId="7158AD68" w:rsidR="004645E3" w:rsidRPr="009026BD" w:rsidRDefault="0083538B" w:rsidP="00DC7C19">
            <w:pPr>
              <w:pStyle w:val="ListParagraph"/>
              <w:numPr>
                <w:ilvl w:val="0"/>
                <w:numId w:val="2"/>
              </w:numPr>
              <w:jc w:val="both"/>
              <w:rPr>
                <w:rFonts w:ascii="Calibri" w:hAnsi="Calibri" w:cs="Calibri"/>
              </w:rPr>
            </w:pPr>
            <w:r w:rsidRPr="009026BD">
              <w:rPr>
                <w:rFonts w:ascii="Calibri" w:hAnsi="Calibri" w:cs="Calibri"/>
                <w:b/>
                <w:bCs/>
              </w:rPr>
              <w:t>EM TPDs:</w:t>
            </w:r>
            <w:r w:rsidRPr="009026BD">
              <w:rPr>
                <w:rFonts w:ascii="Calibri" w:hAnsi="Calibri" w:cs="Calibri"/>
              </w:rPr>
              <w:t xml:space="preserve"> </w:t>
            </w:r>
            <w:r w:rsidR="00123BE3" w:rsidRPr="009026BD">
              <w:rPr>
                <w:rFonts w:ascii="Calibri" w:hAnsi="Calibri" w:cs="Calibri"/>
              </w:rPr>
              <w:t xml:space="preserve">LMcG suggested that a meeting be arranged between Simulation and EM TPDs </w:t>
            </w:r>
            <w:r w:rsidR="00E44A21">
              <w:rPr>
                <w:rFonts w:ascii="Calibri" w:hAnsi="Calibri" w:cs="Calibri"/>
              </w:rPr>
              <w:t xml:space="preserve">regarding the </w:t>
            </w:r>
            <w:r w:rsidR="000E70C3" w:rsidRPr="009026BD">
              <w:rPr>
                <w:rFonts w:ascii="Calibri" w:hAnsi="Calibri" w:cs="Calibri"/>
              </w:rPr>
              <w:t xml:space="preserve">National Mastery Emergency </w:t>
            </w:r>
            <w:r w:rsidR="007E6FBE" w:rsidRPr="009026BD">
              <w:rPr>
                <w:rFonts w:ascii="Calibri" w:hAnsi="Calibri" w:cs="Calibri"/>
              </w:rPr>
              <w:t xml:space="preserve">Medicine </w:t>
            </w:r>
            <w:r w:rsidR="000E70C3" w:rsidRPr="009026BD">
              <w:rPr>
                <w:rFonts w:ascii="Calibri" w:hAnsi="Calibri" w:cs="Calibri"/>
              </w:rPr>
              <w:t>Course</w:t>
            </w:r>
            <w:r w:rsidR="00E44A21">
              <w:rPr>
                <w:rFonts w:ascii="Calibri" w:hAnsi="Calibri" w:cs="Calibri"/>
              </w:rPr>
              <w:t xml:space="preserve">. </w:t>
            </w:r>
            <w:r w:rsidR="000E70C3" w:rsidRPr="009026BD">
              <w:rPr>
                <w:rFonts w:ascii="Calibri" w:hAnsi="Calibri" w:cs="Calibri"/>
              </w:rPr>
              <w:t xml:space="preserve">LMcG </w:t>
            </w:r>
            <w:r w:rsidR="00A3011A" w:rsidRPr="009026BD">
              <w:rPr>
                <w:rFonts w:ascii="Calibri" w:hAnsi="Calibri" w:cs="Calibri"/>
              </w:rPr>
              <w:t>c</w:t>
            </w:r>
            <w:r w:rsidR="00A3011A">
              <w:rPr>
                <w:rFonts w:ascii="Calibri" w:hAnsi="Calibri" w:cs="Calibri"/>
              </w:rPr>
              <w:t xml:space="preserve">onfirmed that a formal allocation system will be available soon and </w:t>
            </w:r>
            <w:r w:rsidR="000E70C3" w:rsidRPr="009026BD">
              <w:rPr>
                <w:rFonts w:ascii="Calibri" w:hAnsi="Calibri" w:cs="Calibri"/>
              </w:rPr>
              <w:t xml:space="preserve">that </w:t>
            </w:r>
            <w:r w:rsidR="0091160B" w:rsidRPr="009026BD">
              <w:rPr>
                <w:rFonts w:ascii="Calibri" w:hAnsi="Calibri" w:cs="Calibri"/>
              </w:rPr>
              <w:t xml:space="preserve">doctors will be </w:t>
            </w:r>
            <w:r w:rsidR="007C2334">
              <w:rPr>
                <w:rFonts w:ascii="Calibri" w:hAnsi="Calibri" w:cs="Calibri"/>
              </w:rPr>
              <w:t>offered places</w:t>
            </w:r>
            <w:r w:rsidR="0091160B" w:rsidRPr="009026BD">
              <w:rPr>
                <w:rFonts w:ascii="Calibri" w:hAnsi="Calibri" w:cs="Calibri"/>
              </w:rPr>
              <w:t xml:space="preserve"> </w:t>
            </w:r>
            <w:r w:rsidR="00DA761A">
              <w:rPr>
                <w:rFonts w:ascii="Calibri" w:hAnsi="Calibri" w:cs="Calibri"/>
              </w:rPr>
              <w:t xml:space="preserve">in the same manner as </w:t>
            </w:r>
            <w:r w:rsidR="007E6FBE" w:rsidRPr="009026BD">
              <w:rPr>
                <w:rFonts w:ascii="Calibri" w:hAnsi="Calibri" w:cs="Calibri"/>
              </w:rPr>
              <w:t>IMT</w:t>
            </w:r>
            <w:r w:rsidR="0091160B" w:rsidRPr="009026BD">
              <w:rPr>
                <w:rFonts w:ascii="Calibri" w:hAnsi="Calibri" w:cs="Calibri"/>
              </w:rPr>
              <w:t xml:space="preserve"> courses</w:t>
            </w:r>
            <w:r w:rsidR="00DA761A">
              <w:rPr>
                <w:rFonts w:ascii="Calibri" w:hAnsi="Calibri" w:cs="Calibri"/>
              </w:rPr>
              <w:t xml:space="preserve">. </w:t>
            </w:r>
          </w:p>
          <w:p w14:paraId="0B0AE95D" w14:textId="5F6E3CB4" w:rsidR="004645E3" w:rsidRPr="009026BD" w:rsidRDefault="004645E3" w:rsidP="0059650D">
            <w:pPr>
              <w:ind w:left="360"/>
              <w:rPr>
                <w:rFonts w:ascii="Calibri" w:hAnsi="Calibri" w:cs="Calibri"/>
              </w:rPr>
            </w:pPr>
          </w:p>
        </w:tc>
        <w:tc>
          <w:tcPr>
            <w:tcW w:w="2551" w:type="dxa"/>
            <w:shd w:val="clear" w:color="auto" w:fill="auto"/>
          </w:tcPr>
          <w:p w14:paraId="74650C46" w14:textId="77777777" w:rsidR="0081141C" w:rsidRDefault="0081141C" w:rsidP="005B0228">
            <w:pPr>
              <w:rPr>
                <w:rFonts w:ascii="Calibri" w:hAnsi="Calibri" w:cs="Calibri"/>
                <w:b/>
                <w:bCs/>
              </w:rPr>
            </w:pPr>
          </w:p>
          <w:p w14:paraId="5D90EE80" w14:textId="77777777" w:rsidR="005379C8" w:rsidRDefault="005379C8" w:rsidP="005B0228">
            <w:pPr>
              <w:rPr>
                <w:rFonts w:ascii="Calibri" w:hAnsi="Calibri" w:cs="Calibri"/>
                <w:b/>
                <w:bCs/>
              </w:rPr>
            </w:pPr>
          </w:p>
          <w:p w14:paraId="419E280F" w14:textId="77777777" w:rsidR="005379C8" w:rsidRDefault="005379C8" w:rsidP="005B0228">
            <w:pPr>
              <w:rPr>
                <w:rFonts w:ascii="Calibri" w:hAnsi="Calibri" w:cs="Calibri"/>
                <w:b/>
                <w:bCs/>
              </w:rPr>
            </w:pPr>
          </w:p>
          <w:p w14:paraId="4E3BC2D7" w14:textId="77777777" w:rsidR="005379C8" w:rsidRDefault="005379C8" w:rsidP="005B0228">
            <w:pPr>
              <w:rPr>
                <w:rFonts w:ascii="Calibri" w:hAnsi="Calibri" w:cs="Calibri"/>
                <w:b/>
                <w:bCs/>
              </w:rPr>
            </w:pPr>
          </w:p>
          <w:p w14:paraId="72B4A62C" w14:textId="77777777" w:rsidR="005379C8" w:rsidRDefault="005379C8" w:rsidP="005B0228">
            <w:pPr>
              <w:rPr>
                <w:rFonts w:ascii="Calibri" w:hAnsi="Calibri" w:cs="Calibri"/>
                <w:b/>
                <w:bCs/>
              </w:rPr>
            </w:pPr>
          </w:p>
          <w:p w14:paraId="3CA73C46" w14:textId="0F02C7F7" w:rsidR="005379C8" w:rsidRPr="009026BD" w:rsidRDefault="005379C8" w:rsidP="00703C0A">
            <w:pPr>
              <w:jc w:val="both"/>
              <w:rPr>
                <w:rFonts w:ascii="Calibri" w:hAnsi="Calibri" w:cs="Calibri"/>
                <w:b/>
                <w:bCs/>
              </w:rPr>
            </w:pPr>
            <w:r>
              <w:rPr>
                <w:rFonts w:ascii="Calibri" w:hAnsi="Calibri" w:cs="Calibri"/>
                <w:b/>
                <w:bCs/>
              </w:rPr>
              <w:t xml:space="preserve">LMcG </w:t>
            </w:r>
            <w:r w:rsidRPr="00703C0A">
              <w:rPr>
                <w:rFonts w:ascii="Calibri" w:hAnsi="Calibri" w:cs="Calibri"/>
              </w:rPr>
              <w:t xml:space="preserve">to arrange meeting to discuss National Mastery EM courses with </w:t>
            </w:r>
            <w:r w:rsidR="00703C0A" w:rsidRPr="00703C0A">
              <w:rPr>
                <w:rFonts w:ascii="Calibri" w:hAnsi="Calibri" w:cs="Calibri"/>
              </w:rPr>
              <w:t>EM TPDs</w:t>
            </w:r>
          </w:p>
        </w:tc>
      </w:tr>
      <w:tr w:rsidR="00937E9D" w:rsidRPr="009026BD" w14:paraId="4BAE5180" w14:textId="77777777" w:rsidTr="2AB451F6">
        <w:trPr>
          <w:trHeight w:val="567"/>
          <w:jc w:val="center"/>
        </w:trPr>
        <w:tc>
          <w:tcPr>
            <w:tcW w:w="704" w:type="dxa"/>
            <w:shd w:val="clear" w:color="auto" w:fill="auto"/>
          </w:tcPr>
          <w:p w14:paraId="507271C5" w14:textId="1A692AA8" w:rsidR="00937E9D" w:rsidRPr="009026BD" w:rsidRDefault="005A5726" w:rsidP="006B4A55">
            <w:pPr>
              <w:rPr>
                <w:rFonts w:ascii="Calibri" w:hAnsi="Calibri" w:cs="Calibri"/>
                <w:b/>
                <w:bCs/>
              </w:rPr>
            </w:pPr>
            <w:r w:rsidRPr="009026BD">
              <w:rPr>
                <w:rFonts w:ascii="Calibri" w:hAnsi="Calibri" w:cs="Calibri"/>
                <w:b/>
                <w:bCs/>
              </w:rPr>
              <w:t>5.1.6</w:t>
            </w:r>
          </w:p>
        </w:tc>
        <w:tc>
          <w:tcPr>
            <w:tcW w:w="2268" w:type="dxa"/>
            <w:shd w:val="clear" w:color="auto" w:fill="auto"/>
          </w:tcPr>
          <w:p w14:paraId="5183637D" w14:textId="3C097BF1" w:rsidR="00937E9D" w:rsidRPr="009026BD" w:rsidRDefault="008545FD" w:rsidP="00730010">
            <w:pPr>
              <w:rPr>
                <w:rFonts w:ascii="Calibri" w:hAnsi="Calibri" w:cs="Calibri"/>
                <w:b/>
                <w:bCs/>
              </w:rPr>
            </w:pPr>
            <w:r w:rsidRPr="009026BD">
              <w:rPr>
                <w:rFonts w:ascii="Calibri" w:hAnsi="Calibri" w:cs="Calibri"/>
                <w:b/>
                <w:bCs/>
              </w:rPr>
              <w:t>Recruitment</w:t>
            </w:r>
          </w:p>
        </w:tc>
        <w:tc>
          <w:tcPr>
            <w:tcW w:w="8647" w:type="dxa"/>
            <w:shd w:val="clear" w:color="auto" w:fill="auto"/>
          </w:tcPr>
          <w:p w14:paraId="358EEED2" w14:textId="4B324A2F" w:rsidR="00937E9D" w:rsidRPr="009026BD" w:rsidRDefault="005B0228" w:rsidP="005B0228">
            <w:pPr>
              <w:rPr>
                <w:rFonts w:ascii="Calibri" w:hAnsi="Calibri" w:cs="Calibri"/>
              </w:rPr>
            </w:pPr>
            <w:r w:rsidRPr="009026BD">
              <w:rPr>
                <w:rFonts w:ascii="Calibri" w:hAnsi="Calibri" w:cs="Calibri"/>
              </w:rPr>
              <w:t>JMac</w:t>
            </w:r>
            <w:r w:rsidR="004763A7">
              <w:rPr>
                <w:rFonts w:ascii="Calibri" w:hAnsi="Calibri" w:cs="Calibri"/>
              </w:rPr>
              <w:t xml:space="preserve">K </w:t>
            </w:r>
            <w:r w:rsidRPr="009026BD">
              <w:rPr>
                <w:rFonts w:ascii="Calibri" w:hAnsi="Calibri" w:cs="Calibri"/>
              </w:rPr>
              <w:t>gave the members the following update regarding Recruitment including:</w:t>
            </w:r>
          </w:p>
          <w:p w14:paraId="34436048" w14:textId="77777777" w:rsidR="005B0228" w:rsidRPr="009026BD" w:rsidRDefault="005B0228" w:rsidP="005B0228">
            <w:pPr>
              <w:rPr>
                <w:rFonts w:ascii="Calibri" w:hAnsi="Calibri" w:cs="Calibri"/>
                <w:b/>
                <w:bCs/>
              </w:rPr>
            </w:pPr>
          </w:p>
          <w:p w14:paraId="59157E16" w14:textId="39328094" w:rsidR="005B0228" w:rsidRPr="009026BD" w:rsidRDefault="00E62601" w:rsidP="00197C90">
            <w:pPr>
              <w:pStyle w:val="ListParagraph"/>
              <w:numPr>
                <w:ilvl w:val="0"/>
                <w:numId w:val="5"/>
              </w:numPr>
              <w:jc w:val="both"/>
              <w:rPr>
                <w:rFonts w:ascii="Calibri" w:hAnsi="Calibri" w:cs="Calibri"/>
              </w:rPr>
            </w:pPr>
            <w:r w:rsidRPr="009026BD">
              <w:rPr>
                <w:rFonts w:ascii="Calibri" w:hAnsi="Calibri" w:cs="Calibri"/>
                <w:b/>
                <w:bCs/>
              </w:rPr>
              <w:t xml:space="preserve">Anaesthetics </w:t>
            </w:r>
            <w:r w:rsidR="00DC5E0B">
              <w:rPr>
                <w:rFonts w:ascii="Calibri" w:hAnsi="Calibri" w:cs="Calibri"/>
                <w:b/>
                <w:bCs/>
              </w:rPr>
              <w:t>C</w:t>
            </w:r>
            <w:r w:rsidRPr="009026BD">
              <w:rPr>
                <w:rFonts w:ascii="Calibri" w:hAnsi="Calibri" w:cs="Calibri"/>
                <w:b/>
                <w:bCs/>
              </w:rPr>
              <w:t>T1:</w:t>
            </w:r>
            <w:r w:rsidRPr="009026BD">
              <w:rPr>
                <w:rFonts w:ascii="Calibri" w:hAnsi="Calibri" w:cs="Calibri"/>
              </w:rPr>
              <w:t xml:space="preserve"> JMacK confirmed that </w:t>
            </w:r>
            <w:r w:rsidR="00DD117C">
              <w:rPr>
                <w:rFonts w:ascii="Calibri" w:hAnsi="Calibri" w:cs="Calibri"/>
              </w:rPr>
              <w:t>one</w:t>
            </w:r>
            <w:r w:rsidR="009C0313">
              <w:rPr>
                <w:rFonts w:ascii="Calibri" w:hAnsi="Calibri" w:cs="Calibri"/>
              </w:rPr>
              <w:t xml:space="preserve"> Anaesthetics</w:t>
            </w:r>
            <w:r w:rsidR="00F11375" w:rsidRPr="009026BD">
              <w:rPr>
                <w:rFonts w:ascii="Calibri" w:hAnsi="Calibri" w:cs="Calibri"/>
              </w:rPr>
              <w:t xml:space="preserve"> ST4 day has been converted into a </w:t>
            </w:r>
            <w:r w:rsidR="00737825">
              <w:rPr>
                <w:rFonts w:ascii="Calibri" w:hAnsi="Calibri" w:cs="Calibri"/>
              </w:rPr>
              <w:t>C</w:t>
            </w:r>
            <w:r w:rsidR="00F11375" w:rsidRPr="009026BD">
              <w:rPr>
                <w:rFonts w:ascii="Calibri" w:hAnsi="Calibri" w:cs="Calibri"/>
              </w:rPr>
              <w:t xml:space="preserve">T1 day this year. </w:t>
            </w:r>
            <w:r w:rsidR="009C0313">
              <w:rPr>
                <w:rFonts w:ascii="Calibri" w:hAnsi="Calibri" w:cs="Calibri"/>
              </w:rPr>
              <w:t>JMacK confirmed that there</w:t>
            </w:r>
            <w:r w:rsidR="002B313C">
              <w:rPr>
                <w:rFonts w:ascii="Calibri" w:hAnsi="Calibri" w:cs="Calibri"/>
              </w:rPr>
              <w:t xml:space="preserve"> will now be</w:t>
            </w:r>
            <w:r w:rsidR="006E37F8" w:rsidRPr="009026BD">
              <w:rPr>
                <w:rFonts w:ascii="Calibri" w:hAnsi="Calibri" w:cs="Calibri"/>
              </w:rPr>
              <w:t xml:space="preserve"> five </w:t>
            </w:r>
            <w:r w:rsidR="00737825">
              <w:rPr>
                <w:rFonts w:ascii="Calibri" w:hAnsi="Calibri" w:cs="Calibri"/>
              </w:rPr>
              <w:t>C</w:t>
            </w:r>
            <w:r w:rsidR="006E37F8" w:rsidRPr="009026BD">
              <w:rPr>
                <w:rFonts w:ascii="Calibri" w:hAnsi="Calibri" w:cs="Calibri"/>
              </w:rPr>
              <w:t xml:space="preserve">T1 days </w:t>
            </w:r>
            <w:r w:rsidR="00197C90" w:rsidRPr="009026BD">
              <w:rPr>
                <w:rFonts w:ascii="Calibri" w:hAnsi="Calibri" w:cs="Calibri"/>
              </w:rPr>
              <w:t>over February and March</w:t>
            </w:r>
            <w:r w:rsidR="002B313C">
              <w:rPr>
                <w:rFonts w:ascii="Calibri" w:hAnsi="Calibri" w:cs="Calibri"/>
              </w:rPr>
              <w:t xml:space="preserve"> and </w:t>
            </w:r>
            <w:r w:rsidR="00197C90" w:rsidRPr="009026BD">
              <w:rPr>
                <w:rFonts w:ascii="Calibri" w:hAnsi="Calibri" w:cs="Calibri"/>
              </w:rPr>
              <w:t>two ST4 days in March</w:t>
            </w:r>
            <w:r w:rsidR="004222A2" w:rsidRPr="009026BD">
              <w:rPr>
                <w:rFonts w:ascii="Calibri" w:hAnsi="Calibri" w:cs="Calibri"/>
              </w:rPr>
              <w:t>.</w:t>
            </w:r>
          </w:p>
          <w:p w14:paraId="2B90ECB3" w14:textId="77777777" w:rsidR="004222A2" w:rsidRPr="009026BD" w:rsidRDefault="004222A2" w:rsidP="004222A2">
            <w:pPr>
              <w:pStyle w:val="ListParagraph"/>
              <w:jc w:val="both"/>
              <w:rPr>
                <w:rFonts w:ascii="Calibri" w:hAnsi="Calibri" w:cs="Calibri"/>
              </w:rPr>
            </w:pPr>
          </w:p>
          <w:p w14:paraId="31F61952" w14:textId="3E9D8CE5" w:rsidR="006E37F8" w:rsidRPr="009026BD" w:rsidRDefault="004222A2" w:rsidP="00440E57">
            <w:pPr>
              <w:pStyle w:val="ListParagraph"/>
              <w:numPr>
                <w:ilvl w:val="0"/>
                <w:numId w:val="5"/>
              </w:numPr>
              <w:jc w:val="both"/>
              <w:rPr>
                <w:rFonts w:ascii="Calibri" w:hAnsi="Calibri" w:cs="Calibri"/>
                <w:b/>
                <w:bCs/>
              </w:rPr>
            </w:pPr>
            <w:r w:rsidRPr="009026BD">
              <w:rPr>
                <w:rFonts w:ascii="Calibri" w:hAnsi="Calibri" w:cs="Calibri"/>
                <w:b/>
                <w:bCs/>
              </w:rPr>
              <w:lastRenderedPageBreak/>
              <w:t xml:space="preserve">Assessors for other Specialty Panels: </w:t>
            </w:r>
            <w:r w:rsidRPr="009026BD">
              <w:rPr>
                <w:rFonts w:ascii="Calibri" w:hAnsi="Calibri" w:cs="Calibri"/>
              </w:rPr>
              <w:t xml:space="preserve">JMacK confirmed that </w:t>
            </w:r>
            <w:r w:rsidR="00343758">
              <w:rPr>
                <w:rFonts w:ascii="Calibri" w:hAnsi="Calibri" w:cs="Calibri"/>
              </w:rPr>
              <w:t xml:space="preserve">there is still a requirement </w:t>
            </w:r>
            <w:r w:rsidR="00440E57" w:rsidRPr="009026BD">
              <w:rPr>
                <w:rFonts w:ascii="Calibri" w:hAnsi="Calibri" w:cs="Calibri"/>
              </w:rPr>
              <w:t>for assessors</w:t>
            </w:r>
            <w:r w:rsidR="002F2735">
              <w:rPr>
                <w:rFonts w:ascii="Calibri" w:hAnsi="Calibri" w:cs="Calibri"/>
              </w:rPr>
              <w:t xml:space="preserve"> however issues related </w:t>
            </w:r>
            <w:r w:rsidR="00440E57" w:rsidRPr="009026BD">
              <w:rPr>
                <w:rFonts w:ascii="Calibri" w:hAnsi="Calibri" w:cs="Calibri"/>
              </w:rPr>
              <w:t xml:space="preserve">ICM and </w:t>
            </w:r>
            <w:r w:rsidR="00C41AE3" w:rsidRPr="009026BD">
              <w:rPr>
                <w:rFonts w:ascii="Calibri" w:hAnsi="Calibri" w:cs="Calibri"/>
              </w:rPr>
              <w:t>EM</w:t>
            </w:r>
            <w:r w:rsidR="002F2735">
              <w:rPr>
                <w:rFonts w:ascii="Calibri" w:hAnsi="Calibri" w:cs="Calibri"/>
              </w:rPr>
              <w:t xml:space="preserve"> have been </w:t>
            </w:r>
            <w:r w:rsidR="00967D82" w:rsidRPr="009026BD">
              <w:rPr>
                <w:rFonts w:ascii="Calibri" w:hAnsi="Calibri" w:cs="Calibri"/>
              </w:rPr>
              <w:t xml:space="preserve">resolved. </w:t>
            </w:r>
          </w:p>
          <w:p w14:paraId="30D7A1BC" w14:textId="77777777" w:rsidR="00967D82" w:rsidRPr="009026BD" w:rsidRDefault="00967D82" w:rsidP="00967D82">
            <w:pPr>
              <w:pStyle w:val="ListParagraph"/>
              <w:rPr>
                <w:rFonts w:ascii="Calibri" w:hAnsi="Calibri" w:cs="Calibri"/>
                <w:b/>
                <w:bCs/>
              </w:rPr>
            </w:pPr>
          </w:p>
          <w:p w14:paraId="13D6C1DB" w14:textId="6E9D7D6F" w:rsidR="00967D82" w:rsidRPr="009026BD" w:rsidRDefault="00967D82" w:rsidP="00440E57">
            <w:pPr>
              <w:pStyle w:val="ListParagraph"/>
              <w:numPr>
                <w:ilvl w:val="0"/>
                <w:numId w:val="5"/>
              </w:numPr>
              <w:jc w:val="both"/>
              <w:rPr>
                <w:rFonts w:ascii="Calibri" w:hAnsi="Calibri" w:cs="Calibri"/>
                <w:b/>
                <w:bCs/>
              </w:rPr>
            </w:pPr>
            <w:r w:rsidRPr="009026BD">
              <w:rPr>
                <w:rFonts w:ascii="Calibri" w:hAnsi="Calibri" w:cs="Calibri"/>
                <w:b/>
                <w:bCs/>
              </w:rPr>
              <w:t xml:space="preserve">ACCS Recruitment: </w:t>
            </w:r>
            <w:r w:rsidRPr="009026BD">
              <w:rPr>
                <w:rFonts w:ascii="Calibri" w:hAnsi="Calibri" w:cs="Calibri"/>
              </w:rPr>
              <w:t xml:space="preserve">RD confirmed that the ACCS recruitment process will be revised </w:t>
            </w:r>
            <w:r w:rsidR="00060AF3">
              <w:rPr>
                <w:rFonts w:ascii="Calibri" w:hAnsi="Calibri" w:cs="Calibri"/>
              </w:rPr>
              <w:t>in</w:t>
            </w:r>
            <w:r w:rsidR="00C41AE3" w:rsidRPr="009026BD">
              <w:rPr>
                <w:rFonts w:ascii="Calibri" w:hAnsi="Calibri" w:cs="Calibri"/>
              </w:rPr>
              <w:t xml:space="preserve"> the next recruitment year. </w:t>
            </w:r>
          </w:p>
          <w:p w14:paraId="388C92D8" w14:textId="4876AA9D" w:rsidR="005B0228" w:rsidRPr="009026BD" w:rsidRDefault="005B0228" w:rsidP="005B0228">
            <w:pPr>
              <w:rPr>
                <w:rFonts w:ascii="Calibri" w:hAnsi="Calibri" w:cs="Calibri"/>
                <w:b/>
                <w:bCs/>
              </w:rPr>
            </w:pPr>
          </w:p>
        </w:tc>
        <w:tc>
          <w:tcPr>
            <w:tcW w:w="2551" w:type="dxa"/>
            <w:shd w:val="clear" w:color="auto" w:fill="auto"/>
          </w:tcPr>
          <w:p w14:paraId="03EA398C" w14:textId="63A1AF6F" w:rsidR="005B0228" w:rsidRPr="009026BD" w:rsidRDefault="005B0228" w:rsidP="00C95CED">
            <w:pPr>
              <w:rPr>
                <w:rFonts w:ascii="Calibri" w:hAnsi="Calibri" w:cs="Calibri"/>
                <w:b/>
                <w:bCs/>
              </w:rPr>
            </w:pPr>
          </w:p>
        </w:tc>
      </w:tr>
      <w:tr w:rsidR="008545FD" w:rsidRPr="009026BD" w14:paraId="6BFC2162" w14:textId="77777777" w:rsidTr="2AB451F6">
        <w:trPr>
          <w:trHeight w:val="567"/>
          <w:jc w:val="center"/>
        </w:trPr>
        <w:tc>
          <w:tcPr>
            <w:tcW w:w="704" w:type="dxa"/>
            <w:shd w:val="clear" w:color="auto" w:fill="auto"/>
          </w:tcPr>
          <w:p w14:paraId="42CEE284" w14:textId="4E631F23" w:rsidR="008545FD" w:rsidRPr="009026BD" w:rsidRDefault="005A5726" w:rsidP="006B4A55">
            <w:pPr>
              <w:rPr>
                <w:rFonts w:ascii="Calibri" w:hAnsi="Calibri" w:cs="Calibri"/>
                <w:b/>
                <w:bCs/>
              </w:rPr>
            </w:pPr>
            <w:r w:rsidRPr="009026BD">
              <w:rPr>
                <w:rFonts w:ascii="Calibri" w:hAnsi="Calibri" w:cs="Calibri"/>
                <w:b/>
                <w:bCs/>
              </w:rPr>
              <w:t>6.</w:t>
            </w:r>
          </w:p>
        </w:tc>
        <w:tc>
          <w:tcPr>
            <w:tcW w:w="2268" w:type="dxa"/>
            <w:shd w:val="clear" w:color="auto" w:fill="auto"/>
          </w:tcPr>
          <w:p w14:paraId="15D4B6ED" w14:textId="2EB254A3" w:rsidR="008545FD" w:rsidRPr="009026BD" w:rsidRDefault="00FA772A" w:rsidP="00844390">
            <w:pPr>
              <w:jc w:val="both"/>
              <w:rPr>
                <w:rFonts w:ascii="Calibri" w:hAnsi="Calibri" w:cs="Calibri"/>
                <w:b/>
                <w:bCs/>
              </w:rPr>
            </w:pPr>
            <w:r w:rsidRPr="009026BD">
              <w:rPr>
                <w:rFonts w:ascii="Calibri" w:hAnsi="Calibri" w:cs="Calibri"/>
                <w:b/>
                <w:bCs/>
              </w:rPr>
              <w:t>Specialty Reports</w:t>
            </w:r>
          </w:p>
        </w:tc>
        <w:tc>
          <w:tcPr>
            <w:tcW w:w="8647" w:type="dxa"/>
            <w:shd w:val="clear" w:color="auto" w:fill="auto"/>
          </w:tcPr>
          <w:p w14:paraId="1C7A54D4" w14:textId="77777777" w:rsidR="008545FD" w:rsidRPr="009026BD" w:rsidRDefault="008545FD" w:rsidP="005B0228">
            <w:pPr>
              <w:rPr>
                <w:rFonts w:ascii="Calibri" w:hAnsi="Calibri" w:cs="Calibri"/>
                <w:b/>
                <w:bCs/>
              </w:rPr>
            </w:pPr>
          </w:p>
        </w:tc>
        <w:tc>
          <w:tcPr>
            <w:tcW w:w="2551" w:type="dxa"/>
            <w:shd w:val="clear" w:color="auto" w:fill="auto"/>
            <w:vAlign w:val="center"/>
          </w:tcPr>
          <w:p w14:paraId="1C14FB5F" w14:textId="77777777" w:rsidR="008545FD" w:rsidRPr="009026BD" w:rsidRDefault="008545FD" w:rsidP="00F60F17">
            <w:pPr>
              <w:rPr>
                <w:rFonts w:ascii="Calibri" w:hAnsi="Calibri" w:cs="Calibri"/>
                <w:b/>
                <w:bCs/>
              </w:rPr>
            </w:pPr>
          </w:p>
        </w:tc>
      </w:tr>
      <w:tr w:rsidR="00FA772A" w:rsidRPr="009026BD" w14:paraId="070D8DF1" w14:textId="77777777" w:rsidTr="2AB451F6">
        <w:trPr>
          <w:trHeight w:val="567"/>
          <w:jc w:val="center"/>
        </w:trPr>
        <w:tc>
          <w:tcPr>
            <w:tcW w:w="704" w:type="dxa"/>
            <w:shd w:val="clear" w:color="auto" w:fill="auto"/>
          </w:tcPr>
          <w:p w14:paraId="52DC7E9B" w14:textId="50BB42F8" w:rsidR="00FA772A" w:rsidRPr="009026BD" w:rsidRDefault="005A5726" w:rsidP="006B4A55">
            <w:pPr>
              <w:rPr>
                <w:rFonts w:ascii="Calibri" w:hAnsi="Calibri" w:cs="Calibri"/>
                <w:b/>
                <w:bCs/>
              </w:rPr>
            </w:pPr>
            <w:r w:rsidRPr="009026BD">
              <w:rPr>
                <w:rFonts w:ascii="Calibri" w:hAnsi="Calibri" w:cs="Calibri"/>
                <w:b/>
                <w:bCs/>
              </w:rPr>
              <w:t>6.1</w:t>
            </w:r>
          </w:p>
        </w:tc>
        <w:tc>
          <w:tcPr>
            <w:tcW w:w="2268" w:type="dxa"/>
            <w:shd w:val="clear" w:color="auto" w:fill="auto"/>
          </w:tcPr>
          <w:p w14:paraId="6FF1D9FF" w14:textId="06053B3A" w:rsidR="00FA772A" w:rsidRPr="009026BD" w:rsidRDefault="00FE74D6" w:rsidP="00844390">
            <w:pPr>
              <w:jc w:val="both"/>
              <w:rPr>
                <w:rFonts w:ascii="Calibri" w:hAnsi="Calibri" w:cs="Calibri"/>
                <w:b/>
                <w:bCs/>
              </w:rPr>
            </w:pPr>
            <w:r w:rsidRPr="009026BD">
              <w:rPr>
                <w:rFonts w:ascii="Calibri" w:hAnsi="Calibri" w:cs="Calibri"/>
                <w:b/>
                <w:bCs/>
              </w:rPr>
              <w:t>Anaesthesia</w:t>
            </w:r>
          </w:p>
        </w:tc>
        <w:tc>
          <w:tcPr>
            <w:tcW w:w="8647" w:type="dxa"/>
            <w:shd w:val="clear" w:color="auto" w:fill="auto"/>
          </w:tcPr>
          <w:p w14:paraId="6DCAC11B" w14:textId="3AEF55D6" w:rsidR="0025161E" w:rsidRPr="00F31709" w:rsidRDefault="003A3B8E" w:rsidP="0025161E">
            <w:pPr>
              <w:pStyle w:val="ListParagraph"/>
              <w:numPr>
                <w:ilvl w:val="0"/>
                <w:numId w:val="7"/>
              </w:numPr>
              <w:jc w:val="both"/>
              <w:rPr>
                <w:rFonts w:ascii="Calibri" w:hAnsi="Calibri" w:cs="Calibri"/>
              </w:rPr>
            </w:pPr>
            <w:r w:rsidRPr="00F31709">
              <w:rPr>
                <w:rFonts w:ascii="Calibri" w:hAnsi="Calibri" w:cs="Calibri"/>
              </w:rPr>
              <w:t xml:space="preserve">AJ confirmed </w:t>
            </w:r>
            <w:r w:rsidR="006D6B70" w:rsidRPr="00F31709">
              <w:rPr>
                <w:rFonts w:ascii="Calibri" w:hAnsi="Calibri" w:cs="Calibri"/>
              </w:rPr>
              <w:t>that Scotland</w:t>
            </w:r>
            <w:r w:rsidRPr="00F31709">
              <w:rPr>
                <w:rFonts w:ascii="Calibri" w:hAnsi="Calibri" w:cs="Calibri"/>
              </w:rPr>
              <w:t xml:space="preserve"> ha</w:t>
            </w:r>
            <w:r w:rsidR="00314180" w:rsidRPr="00F31709">
              <w:rPr>
                <w:rFonts w:ascii="Calibri" w:hAnsi="Calibri" w:cs="Calibri"/>
              </w:rPr>
              <w:t>ve</w:t>
            </w:r>
            <w:r w:rsidRPr="00F31709">
              <w:rPr>
                <w:rFonts w:ascii="Calibri" w:hAnsi="Calibri" w:cs="Calibri"/>
              </w:rPr>
              <w:t xml:space="preserve"> sufficient </w:t>
            </w:r>
            <w:r w:rsidR="00A66345" w:rsidRPr="00F31709">
              <w:rPr>
                <w:rFonts w:ascii="Calibri" w:hAnsi="Calibri" w:cs="Calibri"/>
              </w:rPr>
              <w:t xml:space="preserve">assessors </w:t>
            </w:r>
            <w:r w:rsidRPr="00F31709">
              <w:rPr>
                <w:rFonts w:ascii="Calibri" w:hAnsi="Calibri" w:cs="Calibri"/>
              </w:rPr>
              <w:t>this year however</w:t>
            </w:r>
            <w:r w:rsidR="00916C85" w:rsidRPr="00F31709">
              <w:rPr>
                <w:rFonts w:ascii="Calibri" w:hAnsi="Calibri" w:cs="Calibri"/>
              </w:rPr>
              <w:t xml:space="preserve"> England and Wales</w:t>
            </w:r>
            <w:r w:rsidR="006D6B70" w:rsidRPr="00F31709">
              <w:rPr>
                <w:rFonts w:ascii="Calibri" w:hAnsi="Calibri" w:cs="Calibri"/>
              </w:rPr>
              <w:t xml:space="preserve"> </w:t>
            </w:r>
            <w:r w:rsidR="00314180" w:rsidRPr="00F31709">
              <w:rPr>
                <w:rFonts w:ascii="Calibri" w:hAnsi="Calibri" w:cs="Calibri"/>
              </w:rPr>
              <w:t xml:space="preserve">have </w:t>
            </w:r>
            <w:r w:rsidR="006D6B70" w:rsidRPr="00F31709">
              <w:rPr>
                <w:rFonts w:ascii="Calibri" w:hAnsi="Calibri" w:cs="Calibri"/>
              </w:rPr>
              <w:t>struggled</w:t>
            </w:r>
            <w:r w:rsidRPr="00F31709">
              <w:rPr>
                <w:rFonts w:ascii="Calibri" w:hAnsi="Calibri" w:cs="Calibri"/>
              </w:rPr>
              <w:t xml:space="preserve"> to recruit </w:t>
            </w:r>
            <w:r w:rsidR="00A66345" w:rsidRPr="00F31709">
              <w:rPr>
                <w:rFonts w:ascii="Calibri" w:hAnsi="Calibri" w:cs="Calibri"/>
              </w:rPr>
              <w:t xml:space="preserve">panel members. </w:t>
            </w:r>
            <w:r w:rsidR="00F31709" w:rsidRPr="00F31709">
              <w:rPr>
                <w:rFonts w:ascii="Calibri" w:hAnsi="Calibri" w:cs="Calibri"/>
              </w:rPr>
              <w:t xml:space="preserve">AJ stated that </w:t>
            </w:r>
            <w:r w:rsidR="005247CA" w:rsidRPr="00F31709">
              <w:rPr>
                <w:rFonts w:ascii="Calibri" w:hAnsi="Calibri" w:cs="Calibri"/>
              </w:rPr>
              <w:t xml:space="preserve">National Recruitment have suggested </w:t>
            </w:r>
            <w:r w:rsidR="00217F75" w:rsidRPr="00F31709">
              <w:rPr>
                <w:rFonts w:ascii="Calibri" w:hAnsi="Calibri" w:cs="Calibri"/>
              </w:rPr>
              <w:t xml:space="preserve">recruiting Scottish panel members via NES. RD </w:t>
            </w:r>
            <w:r w:rsidR="00CF5289" w:rsidRPr="00F31709">
              <w:rPr>
                <w:rFonts w:ascii="Calibri" w:hAnsi="Calibri" w:cs="Calibri"/>
              </w:rPr>
              <w:t xml:space="preserve">stated that this would be appropriate. </w:t>
            </w:r>
          </w:p>
          <w:p w14:paraId="2C44F5BD" w14:textId="695222FD" w:rsidR="00FA772A" w:rsidRPr="00F31709" w:rsidRDefault="00FA772A" w:rsidP="00F31709">
            <w:pPr>
              <w:jc w:val="both"/>
              <w:rPr>
                <w:rFonts w:ascii="Calibri" w:hAnsi="Calibri" w:cs="Calibri"/>
              </w:rPr>
            </w:pPr>
          </w:p>
        </w:tc>
        <w:tc>
          <w:tcPr>
            <w:tcW w:w="2551" w:type="dxa"/>
            <w:shd w:val="clear" w:color="auto" w:fill="auto"/>
            <w:vAlign w:val="center"/>
          </w:tcPr>
          <w:p w14:paraId="6C940EED" w14:textId="77777777" w:rsidR="00FA772A" w:rsidRPr="009026BD" w:rsidRDefault="00FA772A" w:rsidP="00F60F17">
            <w:pPr>
              <w:rPr>
                <w:rFonts w:ascii="Calibri" w:hAnsi="Calibri" w:cs="Calibri"/>
                <w:b/>
                <w:bCs/>
              </w:rPr>
            </w:pPr>
          </w:p>
        </w:tc>
      </w:tr>
      <w:tr w:rsidR="00FE74D6" w:rsidRPr="009026BD" w14:paraId="25969E9D" w14:textId="77777777" w:rsidTr="2AB451F6">
        <w:trPr>
          <w:trHeight w:val="567"/>
          <w:jc w:val="center"/>
        </w:trPr>
        <w:tc>
          <w:tcPr>
            <w:tcW w:w="704" w:type="dxa"/>
            <w:shd w:val="clear" w:color="auto" w:fill="auto"/>
          </w:tcPr>
          <w:p w14:paraId="382B63F2" w14:textId="6C25220B" w:rsidR="00FE74D6" w:rsidRPr="009026BD" w:rsidRDefault="005A5726" w:rsidP="006B4A55">
            <w:pPr>
              <w:rPr>
                <w:rFonts w:ascii="Calibri" w:hAnsi="Calibri" w:cs="Calibri"/>
                <w:b/>
                <w:bCs/>
              </w:rPr>
            </w:pPr>
            <w:r w:rsidRPr="009026BD">
              <w:rPr>
                <w:rFonts w:ascii="Calibri" w:hAnsi="Calibri" w:cs="Calibri"/>
                <w:b/>
                <w:bCs/>
              </w:rPr>
              <w:t>6.2</w:t>
            </w:r>
          </w:p>
        </w:tc>
        <w:tc>
          <w:tcPr>
            <w:tcW w:w="2268" w:type="dxa"/>
            <w:shd w:val="clear" w:color="auto" w:fill="auto"/>
          </w:tcPr>
          <w:p w14:paraId="73A5FE59" w14:textId="0F2FC409" w:rsidR="00FE74D6" w:rsidRPr="009026BD" w:rsidRDefault="00E40866" w:rsidP="00844390">
            <w:pPr>
              <w:jc w:val="both"/>
              <w:rPr>
                <w:rFonts w:ascii="Calibri" w:hAnsi="Calibri" w:cs="Calibri"/>
                <w:b/>
                <w:bCs/>
              </w:rPr>
            </w:pPr>
            <w:r w:rsidRPr="009026BD">
              <w:rPr>
                <w:rFonts w:ascii="Calibri" w:hAnsi="Calibri" w:cs="Calibri"/>
                <w:b/>
                <w:bCs/>
              </w:rPr>
              <w:t>I</w:t>
            </w:r>
            <w:r w:rsidR="00FC768A" w:rsidRPr="009026BD">
              <w:rPr>
                <w:rFonts w:ascii="Calibri" w:hAnsi="Calibri" w:cs="Calibri"/>
                <w:b/>
                <w:bCs/>
              </w:rPr>
              <w:t>ntensive Care Medicine</w:t>
            </w:r>
          </w:p>
        </w:tc>
        <w:tc>
          <w:tcPr>
            <w:tcW w:w="8647" w:type="dxa"/>
            <w:shd w:val="clear" w:color="auto" w:fill="auto"/>
          </w:tcPr>
          <w:p w14:paraId="324B0C90" w14:textId="284E633F" w:rsidR="001157E4" w:rsidRPr="009026BD" w:rsidRDefault="005F5040" w:rsidP="008F28BA">
            <w:pPr>
              <w:jc w:val="both"/>
              <w:rPr>
                <w:rFonts w:ascii="Calibri" w:hAnsi="Calibri" w:cs="Calibri"/>
              </w:rPr>
            </w:pPr>
            <w:r>
              <w:rPr>
                <w:rFonts w:ascii="Calibri" w:hAnsi="Calibri" w:cs="Calibri"/>
              </w:rPr>
              <w:t xml:space="preserve">BS </w:t>
            </w:r>
            <w:r w:rsidR="008F28BA" w:rsidRPr="2AB451F6">
              <w:rPr>
                <w:rFonts w:ascii="Calibri" w:hAnsi="Calibri" w:cs="Calibri"/>
              </w:rPr>
              <w:t>gave the members a summary of issues related to ICM including:</w:t>
            </w:r>
          </w:p>
          <w:p w14:paraId="331961A1" w14:textId="77777777" w:rsidR="008F28BA" w:rsidRPr="009026BD" w:rsidRDefault="008F28BA" w:rsidP="008F28BA">
            <w:pPr>
              <w:jc w:val="both"/>
              <w:rPr>
                <w:rFonts w:ascii="Calibri" w:hAnsi="Calibri" w:cs="Calibri"/>
              </w:rPr>
            </w:pPr>
          </w:p>
          <w:p w14:paraId="130E9FE5" w14:textId="74F24AFD" w:rsidR="001157E4" w:rsidRPr="009026BD" w:rsidRDefault="001157E4" w:rsidP="001157E4">
            <w:pPr>
              <w:pStyle w:val="ListParagraph"/>
              <w:numPr>
                <w:ilvl w:val="0"/>
                <w:numId w:val="6"/>
              </w:numPr>
              <w:jc w:val="both"/>
              <w:rPr>
                <w:rFonts w:ascii="Calibri" w:hAnsi="Calibri" w:cs="Calibri"/>
              </w:rPr>
            </w:pPr>
            <w:r w:rsidRPr="009026BD">
              <w:rPr>
                <w:rFonts w:ascii="Calibri" w:hAnsi="Calibri" w:cs="Calibri"/>
                <w:b/>
                <w:bCs/>
              </w:rPr>
              <w:t xml:space="preserve">TPD </w:t>
            </w:r>
            <w:r w:rsidR="002313E2">
              <w:rPr>
                <w:rFonts w:ascii="Calibri" w:hAnsi="Calibri" w:cs="Calibri"/>
                <w:b/>
                <w:bCs/>
              </w:rPr>
              <w:t>D</w:t>
            </w:r>
            <w:r w:rsidRPr="009026BD">
              <w:rPr>
                <w:rFonts w:ascii="Calibri" w:hAnsi="Calibri" w:cs="Calibri"/>
                <w:b/>
                <w:bCs/>
              </w:rPr>
              <w:t>iscussions:</w:t>
            </w:r>
            <w:r w:rsidRPr="009026BD">
              <w:rPr>
                <w:rFonts w:ascii="Calibri" w:hAnsi="Calibri" w:cs="Calibri"/>
              </w:rPr>
              <w:t xml:space="preserve"> </w:t>
            </w:r>
            <w:r w:rsidR="00CA632C" w:rsidRPr="009026BD">
              <w:rPr>
                <w:rFonts w:ascii="Calibri" w:hAnsi="Calibri" w:cs="Calibri"/>
              </w:rPr>
              <w:t xml:space="preserve">BS </w:t>
            </w:r>
            <w:r w:rsidR="00340D43" w:rsidRPr="009026BD">
              <w:rPr>
                <w:rFonts w:ascii="Calibri" w:hAnsi="Calibri" w:cs="Calibri"/>
              </w:rPr>
              <w:t xml:space="preserve">confirmed that a meeting has been held with ICM TPDs </w:t>
            </w:r>
            <w:r w:rsidR="000341B0" w:rsidRPr="009026BD">
              <w:rPr>
                <w:rFonts w:ascii="Calibri" w:hAnsi="Calibri" w:cs="Calibri"/>
              </w:rPr>
              <w:t xml:space="preserve">to discuss </w:t>
            </w:r>
            <w:r w:rsidR="00EA78D6">
              <w:rPr>
                <w:rFonts w:ascii="Calibri" w:hAnsi="Calibri" w:cs="Calibri"/>
              </w:rPr>
              <w:t>W</w:t>
            </w:r>
            <w:r w:rsidR="000341B0" w:rsidRPr="009026BD">
              <w:rPr>
                <w:rFonts w:ascii="Calibri" w:hAnsi="Calibri" w:cs="Calibri"/>
              </w:rPr>
              <w:t xml:space="preserve">hole </w:t>
            </w:r>
            <w:r w:rsidR="00EA78D6">
              <w:rPr>
                <w:rFonts w:ascii="Calibri" w:hAnsi="Calibri" w:cs="Calibri"/>
              </w:rPr>
              <w:t>T</w:t>
            </w:r>
            <w:r w:rsidR="000341B0" w:rsidRPr="009026BD">
              <w:rPr>
                <w:rFonts w:ascii="Calibri" w:hAnsi="Calibri" w:cs="Calibri"/>
              </w:rPr>
              <w:t xml:space="preserve">ime </w:t>
            </w:r>
            <w:r w:rsidR="00EA78D6">
              <w:rPr>
                <w:rFonts w:ascii="Calibri" w:hAnsi="Calibri" w:cs="Calibri"/>
              </w:rPr>
              <w:t>E</w:t>
            </w:r>
            <w:r w:rsidR="000341B0" w:rsidRPr="009026BD">
              <w:rPr>
                <w:rFonts w:ascii="Calibri" w:hAnsi="Calibri" w:cs="Calibri"/>
              </w:rPr>
              <w:t xml:space="preserve">quivalent model and Study Leave </w:t>
            </w:r>
            <w:r w:rsidR="001A1926">
              <w:rPr>
                <w:rFonts w:ascii="Calibri" w:hAnsi="Calibri" w:cs="Calibri"/>
              </w:rPr>
              <w:t>B</w:t>
            </w:r>
            <w:r w:rsidR="000341B0" w:rsidRPr="009026BD">
              <w:rPr>
                <w:rFonts w:ascii="Calibri" w:hAnsi="Calibri" w:cs="Calibri"/>
              </w:rPr>
              <w:t xml:space="preserve">udget issues for dual </w:t>
            </w:r>
            <w:r w:rsidRPr="009026BD">
              <w:rPr>
                <w:rFonts w:ascii="Calibri" w:hAnsi="Calibri" w:cs="Calibri"/>
              </w:rPr>
              <w:t>resident</w:t>
            </w:r>
            <w:r w:rsidR="000341B0" w:rsidRPr="009026BD">
              <w:rPr>
                <w:rFonts w:ascii="Calibri" w:hAnsi="Calibri" w:cs="Calibri"/>
              </w:rPr>
              <w:t xml:space="preserve"> doctors. </w:t>
            </w:r>
          </w:p>
          <w:p w14:paraId="5A238C1C" w14:textId="77777777" w:rsidR="001157E4" w:rsidRPr="009026BD" w:rsidRDefault="001157E4" w:rsidP="001157E4">
            <w:pPr>
              <w:pStyle w:val="ListParagraph"/>
              <w:jc w:val="both"/>
              <w:rPr>
                <w:rFonts w:ascii="Calibri" w:hAnsi="Calibri" w:cs="Calibri"/>
              </w:rPr>
            </w:pPr>
          </w:p>
          <w:p w14:paraId="55C9E6CF" w14:textId="6BA84E1E" w:rsidR="00FE74D6" w:rsidRPr="00A04456" w:rsidRDefault="001157E4" w:rsidP="001157E4">
            <w:pPr>
              <w:pStyle w:val="ListParagraph"/>
              <w:numPr>
                <w:ilvl w:val="0"/>
                <w:numId w:val="6"/>
              </w:numPr>
              <w:jc w:val="both"/>
              <w:rPr>
                <w:rFonts w:ascii="Calibri" w:hAnsi="Calibri" w:cs="Calibri"/>
              </w:rPr>
            </w:pPr>
            <w:r w:rsidRPr="00A04456">
              <w:rPr>
                <w:rFonts w:ascii="Calibri" w:hAnsi="Calibri" w:cs="Calibri"/>
                <w:b/>
                <w:bCs/>
              </w:rPr>
              <w:t>Study Leave Budgets:</w:t>
            </w:r>
            <w:r w:rsidRPr="00A04456">
              <w:rPr>
                <w:rFonts w:ascii="Calibri" w:hAnsi="Calibri" w:cs="Calibri"/>
              </w:rPr>
              <w:t xml:space="preserve"> RD </w:t>
            </w:r>
            <w:r w:rsidR="00EA78D6" w:rsidRPr="00A04456">
              <w:rPr>
                <w:rFonts w:ascii="Calibri" w:hAnsi="Calibri" w:cs="Calibri"/>
              </w:rPr>
              <w:t xml:space="preserve">highlighted that while the </w:t>
            </w:r>
            <w:r w:rsidRPr="00A04456">
              <w:rPr>
                <w:rFonts w:ascii="Calibri" w:hAnsi="Calibri" w:cs="Calibri"/>
              </w:rPr>
              <w:t>Simulation programme has reduce</w:t>
            </w:r>
            <w:r w:rsidR="00EA78D6" w:rsidRPr="00A04456">
              <w:rPr>
                <w:rFonts w:ascii="Calibri" w:hAnsi="Calibri" w:cs="Calibri"/>
              </w:rPr>
              <w:t>d</w:t>
            </w:r>
            <w:r w:rsidRPr="00A04456">
              <w:rPr>
                <w:rFonts w:ascii="Calibri" w:hAnsi="Calibri" w:cs="Calibri"/>
              </w:rPr>
              <w:t xml:space="preserve"> pressures on the Study Leave budget </w:t>
            </w:r>
            <w:r w:rsidR="00EA78D6" w:rsidRPr="00A04456">
              <w:rPr>
                <w:rFonts w:ascii="Calibri" w:hAnsi="Calibri" w:cs="Calibri"/>
              </w:rPr>
              <w:t xml:space="preserve">there are still issues related </w:t>
            </w:r>
            <w:r w:rsidR="001A1926" w:rsidRPr="00A04456">
              <w:rPr>
                <w:rFonts w:ascii="Calibri" w:hAnsi="Calibri" w:cs="Calibri"/>
              </w:rPr>
              <w:t xml:space="preserve">to resident doctors paying for courses. </w:t>
            </w:r>
            <w:r w:rsidRPr="00A04456">
              <w:rPr>
                <w:rFonts w:ascii="Calibri" w:hAnsi="Calibri" w:cs="Calibri"/>
              </w:rPr>
              <w:t xml:space="preserve">AH </w:t>
            </w:r>
            <w:r w:rsidR="00791255" w:rsidRPr="00A04456">
              <w:rPr>
                <w:rFonts w:ascii="Calibri" w:hAnsi="Calibri" w:cs="Calibri"/>
              </w:rPr>
              <w:t xml:space="preserve">confirmed that there are </w:t>
            </w:r>
            <w:r w:rsidRPr="00A04456">
              <w:rPr>
                <w:rFonts w:ascii="Calibri" w:hAnsi="Calibri" w:cs="Calibri"/>
              </w:rPr>
              <w:t>still questions over exactly how much Study Leave is required</w:t>
            </w:r>
            <w:r w:rsidR="00791255" w:rsidRPr="00A04456">
              <w:rPr>
                <w:rFonts w:ascii="Calibri" w:hAnsi="Calibri" w:cs="Calibri"/>
              </w:rPr>
              <w:t xml:space="preserve"> and discussions are on-going. </w:t>
            </w:r>
            <w:r w:rsidR="00D93B8C" w:rsidRPr="00A04456">
              <w:rPr>
                <w:rFonts w:ascii="Calibri" w:hAnsi="Calibri" w:cs="Calibri"/>
              </w:rPr>
              <w:t xml:space="preserve">EM requested the Simulation Team be involved in the Study Leave discussion. </w:t>
            </w:r>
            <w:r w:rsidR="00D86034" w:rsidRPr="00A04456">
              <w:rPr>
                <w:rFonts w:ascii="Calibri" w:hAnsi="Calibri" w:cs="Calibri"/>
              </w:rPr>
              <w:t>RD confirmed that he would send EM the Study Leave submission.</w:t>
            </w:r>
          </w:p>
          <w:p w14:paraId="421B8874" w14:textId="0933F749" w:rsidR="008F28BA" w:rsidRPr="009026BD" w:rsidRDefault="008F28BA" w:rsidP="008F28BA">
            <w:pPr>
              <w:jc w:val="both"/>
              <w:rPr>
                <w:rFonts w:ascii="Calibri" w:hAnsi="Calibri" w:cs="Calibri"/>
              </w:rPr>
            </w:pPr>
          </w:p>
        </w:tc>
        <w:tc>
          <w:tcPr>
            <w:tcW w:w="2551" w:type="dxa"/>
            <w:shd w:val="clear" w:color="auto" w:fill="auto"/>
          </w:tcPr>
          <w:p w14:paraId="049C302C" w14:textId="77777777" w:rsidR="00D86034" w:rsidRPr="009026BD" w:rsidRDefault="00D86034" w:rsidP="003D41B6">
            <w:pPr>
              <w:rPr>
                <w:rFonts w:ascii="Calibri" w:hAnsi="Calibri" w:cs="Calibri"/>
                <w:b/>
                <w:bCs/>
              </w:rPr>
            </w:pPr>
          </w:p>
          <w:p w14:paraId="0EC1539C" w14:textId="77777777" w:rsidR="00D86034" w:rsidRPr="009026BD" w:rsidRDefault="00D86034" w:rsidP="003D41B6">
            <w:pPr>
              <w:rPr>
                <w:rFonts w:ascii="Calibri" w:hAnsi="Calibri" w:cs="Calibri"/>
                <w:b/>
                <w:bCs/>
              </w:rPr>
            </w:pPr>
          </w:p>
          <w:p w14:paraId="0E008072" w14:textId="77777777" w:rsidR="00D86034" w:rsidRPr="009026BD" w:rsidRDefault="00D86034" w:rsidP="003D41B6">
            <w:pPr>
              <w:rPr>
                <w:rFonts w:ascii="Calibri" w:hAnsi="Calibri" w:cs="Calibri"/>
                <w:b/>
                <w:bCs/>
              </w:rPr>
            </w:pPr>
          </w:p>
          <w:p w14:paraId="40F93D72" w14:textId="77777777" w:rsidR="00D86034" w:rsidRDefault="00D86034" w:rsidP="003D41B6">
            <w:pPr>
              <w:rPr>
                <w:rFonts w:ascii="Calibri" w:hAnsi="Calibri" w:cs="Calibri"/>
                <w:b/>
                <w:bCs/>
              </w:rPr>
            </w:pPr>
          </w:p>
          <w:p w14:paraId="4684A734" w14:textId="77777777" w:rsidR="002313E2" w:rsidRPr="009026BD" w:rsidRDefault="002313E2" w:rsidP="003D41B6">
            <w:pPr>
              <w:rPr>
                <w:rFonts w:ascii="Calibri" w:hAnsi="Calibri" w:cs="Calibri"/>
                <w:b/>
                <w:bCs/>
              </w:rPr>
            </w:pPr>
          </w:p>
          <w:p w14:paraId="354EA82D" w14:textId="15A33FE2" w:rsidR="00D86034" w:rsidRPr="009026BD" w:rsidRDefault="00D86034" w:rsidP="004113A2">
            <w:pPr>
              <w:jc w:val="both"/>
              <w:rPr>
                <w:rFonts w:ascii="Calibri" w:hAnsi="Calibri" w:cs="Calibri"/>
              </w:rPr>
            </w:pPr>
            <w:r w:rsidRPr="002A526E">
              <w:rPr>
                <w:rFonts w:ascii="Calibri" w:hAnsi="Calibri" w:cs="Calibri"/>
                <w:b/>
                <w:bCs/>
              </w:rPr>
              <w:t xml:space="preserve">RD </w:t>
            </w:r>
            <w:r w:rsidRPr="002A526E">
              <w:rPr>
                <w:rFonts w:ascii="Calibri" w:hAnsi="Calibri" w:cs="Calibri"/>
              </w:rPr>
              <w:t>to send</w:t>
            </w:r>
            <w:r w:rsidRPr="002A526E">
              <w:rPr>
                <w:rFonts w:ascii="Calibri" w:hAnsi="Calibri" w:cs="Calibri"/>
                <w:b/>
                <w:bCs/>
              </w:rPr>
              <w:t xml:space="preserve"> EM</w:t>
            </w:r>
            <w:r w:rsidRPr="002A526E">
              <w:rPr>
                <w:rFonts w:ascii="Calibri" w:hAnsi="Calibri" w:cs="Calibri"/>
              </w:rPr>
              <w:t xml:space="preserve"> Study Leave</w:t>
            </w:r>
            <w:r w:rsidR="00A04456" w:rsidRPr="002A526E">
              <w:rPr>
                <w:rFonts w:ascii="Calibri" w:hAnsi="Calibri" w:cs="Calibri"/>
              </w:rPr>
              <w:t xml:space="preserve"> Budget</w:t>
            </w:r>
            <w:r w:rsidRPr="002A526E">
              <w:rPr>
                <w:rFonts w:ascii="Calibri" w:hAnsi="Calibri" w:cs="Calibri"/>
              </w:rPr>
              <w:t xml:space="preserve"> submission document for further discussion</w:t>
            </w:r>
          </w:p>
        </w:tc>
      </w:tr>
      <w:tr w:rsidR="00E40866" w:rsidRPr="009026BD" w14:paraId="379238E0" w14:textId="77777777" w:rsidTr="2AB451F6">
        <w:trPr>
          <w:trHeight w:val="567"/>
          <w:jc w:val="center"/>
        </w:trPr>
        <w:tc>
          <w:tcPr>
            <w:tcW w:w="704" w:type="dxa"/>
            <w:shd w:val="clear" w:color="auto" w:fill="auto"/>
          </w:tcPr>
          <w:p w14:paraId="12DF5EA6" w14:textId="2336B674" w:rsidR="00E40866" w:rsidRPr="009026BD" w:rsidRDefault="005A5726" w:rsidP="006B4A55">
            <w:pPr>
              <w:rPr>
                <w:rFonts w:ascii="Calibri" w:hAnsi="Calibri" w:cs="Calibri"/>
                <w:b/>
                <w:bCs/>
              </w:rPr>
            </w:pPr>
            <w:r w:rsidRPr="009026BD">
              <w:rPr>
                <w:rFonts w:ascii="Calibri" w:hAnsi="Calibri" w:cs="Calibri"/>
                <w:b/>
                <w:bCs/>
              </w:rPr>
              <w:t>6.3</w:t>
            </w:r>
          </w:p>
        </w:tc>
        <w:tc>
          <w:tcPr>
            <w:tcW w:w="2268" w:type="dxa"/>
            <w:shd w:val="clear" w:color="auto" w:fill="auto"/>
          </w:tcPr>
          <w:p w14:paraId="1E3EBE5A" w14:textId="7241F26C" w:rsidR="00E40866" w:rsidRPr="009026BD" w:rsidRDefault="00B12CBA" w:rsidP="00844390">
            <w:pPr>
              <w:jc w:val="both"/>
              <w:rPr>
                <w:rFonts w:ascii="Calibri" w:hAnsi="Calibri" w:cs="Calibri"/>
                <w:b/>
                <w:bCs/>
              </w:rPr>
            </w:pPr>
            <w:r w:rsidRPr="009026BD">
              <w:rPr>
                <w:rFonts w:ascii="Calibri" w:hAnsi="Calibri" w:cs="Calibri"/>
                <w:b/>
                <w:bCs/>
              </w:rPr>
              <w:t>E</w:t>
            </w:r>
            <w:r w:rsidR="00FC768A" w:rsidRPr="009026BD">
              <w:rPr>
                <w:rFonts w:ascii="Calibri" w:hAnsi="Calibri" w:cs="Calibri"/>
                <w:b/>
                <w:bCs/>
              </w:rPr>
              <w:t xml:space="preserve">mergency Medicine </w:t>
            </w:r>
          </w:p>
        </w:tc>
        <w:tc>
          <w:tcPr>
            <w:tcW w:w="8647" w:type="dxa"/>
            <w:shd w:val="clear" w:color="auto" w:fill="auto"/>
          </w:tcPr>
          <w:p w14:paraId="68195770" w14:textId="1812E3DC" w:rsidR="00E40866" w:rsidRPr="009026BD" w:rsidRDefault="00DE26E4" w:rsidP="00DE26E4">
            <w:pPr>
              <w:pStyle w:val="ListParagraph"/>
              <w:numPr>
                <w:ilvl w:val="0"/>
                <w:numId w:val="8"/>
              </w:numPr>
              <w:rPr>
                <w:rFonts w:ascii="Calibri" w:hAnsi="Calibri" w:cs="Calibri"/>
              </w:rPr>
            </w:pPr>
            <w:r w:rsidRPr="009026BD">
              <w:rPr>
                <w:rFonts w:ascii="Calibri" w:hAnsi="Calibri" w:cs="Calibri"/>
              </w:rPr>
              <w:t>RD confirmed that there were no items to discuss</w:t>
            </w:r>
          </w:p>
        </w:tc>
        <w:tc>
          <w:tcPr>
            <w:tcW w:w="2551" w:type="dxa"/>
            <w:shd w:val="clear" w:color="auto" w:fill="auto"/>
            <w:vAlign w:val="center"/>
          </w:tcPr>
          <w:p w14:paraId="2F3C4E3D" w14:textId="77777777" w:rsidR="00E40866" w:rsidRPr="009026BD" w:rsidRDefault="00E40866" w:rsidP="00F60F17">
            <w:pPr>
              <w:rPr>
                <w:rFonts w:ascii="Calibri" w:hAnsi="Calibri" w:cs="Calibri"/>
                <w:b/>
                <w:bCs/>
              </w:rPr>
            </w:pPr>
          </w:p>
        </w:tc>
      </w:tr>
      <w:tr w:rsidR="00B12CBA" w:rsidRPr="009026BD" w14:paraId="0E335A21" w14:textId="77777777" w:rsidTr="2AB451F6">
        <w:trPr>
          <w:trHeight w:val="567"/>
          <w:jc w:val="center"/>
        </w:trPr>
        <w:tc>
          <w:tcPr>
            <w:tcW w:w="704" w:type="dxa"/>
            <w:shd w:val="clear" w:color="auto" w:fill="auto"/>
          </w:tcPr>
          <w:p w14:paraId="3E4B48C4" w14:textId="7168B2E7" w:rsidR="00B12CBA" w:rsidRPr="009026BD" w:rsidRDefault="005A5726" w:rsidP="006B4A55">
            <w:pPr>
              <w:rPr>
                <w:rFonts w:ascii="Calibri" w:hAnsi="Calibri" w:cs="Calibri"/>
                <w:b/>
                <w:bCs/>
              </w:rPr>
            </w:pPr>
            <w:r w:rsidRPr="009026BD">
              <w:rPr>
                <w:rFonts w:ascii="Calibri" w:hAnsi="Calibri" w:cs="Calibri"/>
                <w:b/>
                <w:bCs/>
              </w:rPr>
              <w:t>6.4</w:t>
            </w:r>
          </w:p>
        </w:tc>
        <w:tc>
          <w:tcPr>
            <w:tcW w:w="2268" w:type="dxa"/>
            <w:shd w:val="clear" w:color="auto" w:fill="auto"/>
          </w:tcPr>
          <w:p w14:paraId="69334FBB" w14:textId="2F454C99" w:rsidR="00B12CBA" w:rsidRPr="009026BD" w:rsidRDefault="009F4556" w:rsidP="00844390">
            <w:pPr>
              <w:jc w:val="both"/>
              <w:rPr>
                <w:rFonts w:ascii="Calibri" w:hAnsi="Calibri" w:cs="Calibri"/>
                <w:b/>
                <w:bCs/>
              </w:rPr>
            </w:pPr>
            <w:r w:rsidRPr="009026BD">
              <w:rPr>
                <w:rFonts w:ascii="Calibri" w:hAnsi="Calibri" w:cs="Calibri"/>
                <w:b/>
                <w:bCs/>
              </w:rPr>
              <w:t>ACCS</w:t>
            </w:r>
          </w:p>
        </w:tc>
        <w:tc>
          <w:tcPr>
            <w:tcW w:w="8647" w:type="dxa"/>
            <w:shd w:val="clear" w:color="auto" w:fill="auto"/>
          </w:tcPr>
          <w:p w14:paraId="7086B28A" w14:textId="2AA10B11" w:rsidR="00B12CBA" w:rsidRPr="009026BD" w:rsidRDefault="00DE26E4" w:rsidP="00DE26E4">
            <w:pPr>
              <w:pStyle w:val="ListParagraph"/>
              <w:numPr>
                <w:ilvl w:val="0"/>
                <w:numId w:val="8"/>
              </w:numPr>
              <w:rPr>
                <w:rFonts w:ascii="Calibri" w:hAnsi="Calibri" w:cs="Calibri"/>
                <w:b/>
                <w:bCs/>
              </w:rPr>
            </w:pPr>
            <w:r w:rsidRPr="009026BD">
              <w:rPr>
                <w:rFonts w:ascii="Calibri" w:hAnsi="Calibri" w:cs="Calibri"/>
              </w:rPr>
              <w:t>RD confirmed that there were no items to discuss</w:t>
            </w:r>
          </w:p>
        </w:tc>
        <w:tc>
          <w:tcPr>
            <w:tcW w:w="2551" w:type="dxa"/>
            <w:shd w:val="clear" w:color="auto" w:fill="auto"/>
            <w:vAlign w:val="center"/>
          </w:tcPr>
          <w:p w14:paraId="7A7C50C4" w14:textId="77777777" w:rsidR="00B12CBA" w:rsidRPr="009026BD" w:rsidRDefault="00B12CBA" w:rsidP="00F60F17">
            <w:pPr>
              <w:rPr>
                <w:rFonts w:ascii="Calibri" w:hAnsi="Calibri" w:cs="Calibri"/>
                <w:b/>
                <w:bCs/>
              </w:rPr>
            </w:pPr>
          </w:p>
        </w:tc>
      </w:tr>
      <w:tr w:rsidR="0077340B" w:rsidRPr="009026BD" w14:paraId="5D5A5E2C" w14:textId="77777777" w:rsidTr="2AB451F6">
        <w:trPr>
          <w:trHeight w:val="567"/>
          <w:jc w:val="center"/>
        </w:trPr>
        <w:tc>
          <w:tcPr>
            <w:tcW w:w="704" w:type="dxa"/>
            <w:shd w:val="clear" w:color="auto" w:fill="auto"/>
          </w:tcPr>
          <w:p w14:paraId="6C61D506" w14:textId="2DF7670C" w:rsidR="0077340B" w:rsidRPr="009026BD" w:rsidRDefault="005A5726" w:rsidP="006B4A55">
            <w:pPr>
              <w:rPr>
                <w:rFonts w:ascii="Calibri" w:hAnsi="Calibri" w:cs="Calibri"/>
                <w:b/>
                <w:bCs/>
              </w:rPr>
            </w:pPr>
            <w:r w:rsidRPr="009026BD">
              <w:rPr>
                <w:rFonts w:ascii="Calibri" w:hAnsi="Calibri" w:cs="Calibri"/>
                <w:b/>
                <w:bCs/>
              </w:rPr>
              <w:t>7.</w:t>
            </w:r>
          </w:p>
        </w:tc>
        <w:tc>
          <w:tcPr>
            <w:tcW w:w="2268" w:type="dxa"/>
            <w:shd w:val="clear" w:color="auto" w:fill="auto"/>
          </w:tcPr>
          <w:p w14:paraId="00362BD0" w14:textId="774F140C" w:rsidR="0077340B" w:rsidRPr="009026BD" w:rsidRDefault="0077340B" w:rsidP="00844390">
            <w:pPr>
              <w:jc w:val="both"/>
              <w:rPr>
                <w:rFonts w:ascii="Calibri" w:hAnsi="Calibri" w:cs="Calibri"/>
                <w:b/>
                <w:bCs/>
              </w:rPr>
            </w:pPr>
            <w:r w:rsidRPr="009026BD">
              <w:rPr>
                <w:rFonts w:ascii="Calibri" w:hAnsi="Calibri" w:cs="Calibri"/>
                <w:b/>
                <w:bCs/>
              </w:rPr>
              <w:t>Royal College Reports</w:t>
            </w:r>
          </w:p>
        </w:tc>
        <w:tc>
          <w:tcPr>
            <w:tcW w:w="8647" w:type="dxa"/>
            <w:shd w:val="clear" w:color="auto" w:fill="auto"/>
            <w:vAlign w:val="center"/>
          </w:tcPr>
          <w:p w14:paraId="393B7BF1" w14:textId="77777777" w:rsidR="0077340B" w:rsidRPr="009026BD" w:rsidRDefault="0077340B" w:rsidP="00F60F17">
            <w:pPr>
              <w:rPr>
                <w:rFonts w:ascii="Calibri" w:hAnsi="Calibri" w:cs="Calibri"/>
                <w:b/>
                <w:bCs/>
              </w:rPr>
            </w:pPr>
          </w:p>
        </w:tc>
        <w:tc>
          <w:tcPr>
            <w:tcW w:w="2551" w:type="dxa"/>
            <w:shd w:val="clear" w:color="auto" w:fill="auto"/>
            <w:vAlign w:val="center"/>
          </w:tcPr>
          <w:p w14:paraId="3A0E9AEE" w14:textId="77777777" w:rsidR="0077340B" w:rsidRPr="009026BD" w:rsidRDefault="0077340B" w:rsidP="00F60F17">
            <w:pPr>
              <w:rPr>
                <w:rFonts w:ascii="Calibri" w:hAnsi="Calibri" w:cs="Calibri"/>
                <w:b/>
                <w:bCs/>
              </w:rPr>
            </w:pPr>
          </w:p>
        </w:tc>
      </w:tr>
      <w:tr w:rsidR="0001122C" w:rsidRPr="009026BD" w14:paraId="25AAD435" w14:textId="77777777" w:rsidTr="2AB451F6">
        <w:trPr>
          <w:trHeight w:val="567"/>
          <w:jc w:val="center"/>
        </w:trPr>
        <w:tc>
          <w:tcPr>
            <w:tcW w:w="704" w:type="dxa"/>
            <w:shd w:val="clear" w:color="auto" w:fill="auto"/>
          </w:tcPr>
          <w:p w14:paraId="043F6D8B" w14:textId="7413CD51" w:rsidR="0001122C" w:rsidRPr="009026BD" w:rsidRDefault="0001122C" w:rsidP="006B4A55">
            <w:pPr>
              <w:rPr>
                <w:rFonts w:ascii="Calibri" w:hAnsi="Calibri" w:cs="Calibri"/>
                <w:b/>
                <w:bCs/>
              </w:rPr>
            </w:pPr>
            <w:r w:rsidRPr="009026BD">
              <w:rPr>
                <w:rFonts w:ascii="Calibri" w:hAnsi="Calibri" w:cs="Calibri"/>
                <w:b/>
                <w:bCs/>
              </w:rPr>
              <w:lastRenderedPageBreak/>
              <w:t>7.1</w:t>
            </w:r>
          </w:p>
        </w:tc>
        <w:tc>
          <w:tcPr>
            <w:tcW w:w="2268" w:type="dxa"/>
            <w:shd w:val="clear" w:color="auto" w:fill="auto"/>
          </w:tcPr>
          <w:p w14:paraId="105A1F67" w14:textId="10172161" w:rsidR="0001122C" w:rsidRPr="009026BD" w:rsidRDefault="0001122C" w:rsidP="00844390">
            <w:pPr>
              <w:jc w:val="both"/>
              <w:rPr>
                <w:rFonts w:ascii="Calibri" w:hAnsi="Calibri" w:cs="Calibri"/>
                <w:b/>
                <w:bCs/>
              </w:rPr>
            </w:pPr>
            <w:r w:rsidRPr="009026BD">
              <w:rPr>
                <w:rFonts w:ascii="Calibri" w:hAnsi="Calibri" w:cs="Calibri"/>
                <w:b/>
                <w:bCs/>
              </w:rPr>
              <w:t>Royal College of Anaesthestist</w:t>
            </w:r>
          </w:p>
        </w:tc>
        <w:tc>
          <w:tcPr>
            <w:tcW w:w="8647" w:type="dxa"/>
            <w:shd w:val="clear" w:color="auto" w:fill="auto"/>
          </w:tcPr>
          <w:p w14:paraId="6C7364D8" w14:textId="77777777" w:rsidR="0001122C" w:rsidRPr="009026BD" w:rsidRDefault="0001122C" w:rsidP="007041C9">
            <w:pPr>
              <w:rPr>
                <w:rFonts w:ascii="Calibri" w:hAnsi="Calibri" w:cs="Calibri"/>
              </w:rPr>
            </w:pPr>
          </w:p>
        </w:tc>
        <w:tc>
          <w:tcPr>
            <w:tcW w:w="2551" w:type="dxa"/>
            <w:shd w:val="clear" w:color="auto" w:fill="auto"/>
            <w:vAlign w:val="center"/>
          </w:tcPr>
          <w:p w14:paraId="21F095AD" w14:textId="77777777" w:rsidR="0001122C" w:rsidRPr="009026BD" w:rsidRDefault="0001122C" w:rsidP="0056594A">
            <w:pPr>
              <w:jc w:val="both"/>
              <w:rPr>
                <w:rFonts w:ascii="Calibri" w:hAnsi="Calibri" w:cs="Calibri"/>
                <w:b/>
                <w:bCs/>
              </w:rPr>
            </w:pPr>
          </w:p>
        </w:tc>
      </w:tr>
      <w:tr w:rsidR="0077340B" w:rsidRPr="009026BD" w14:paraId="13B199F4" w14:textId="77777777" w:rsidTr="2AB451F6">
        <w:trPr>
          <w:trHeight w:val="567"/>
          <w:jc w:val="center"/>
        </w:trPr>
        <w:tc>
          <w:tcPr>
            <w:tcW w:w="704" w:type="dxa"/>
            <w:shd w:val="clear" w:color="auto" w:fill="auto"/>
          </w:tcPr>
          <w:p w14:paraId="055EC6B0" w14:textId="607DBF57" w:rsidR="0077340B" w:rsidRPr="009026BD" w:rsidRDefault="005A5726" w:rsidP="006B4A55">
            <w:pPr>
              <w:rPr>
                <w:rFonts w:ascii="Calibri" w:hAnsi="Calibri" w:cs="Calibri"/>
                <w:b/>
                <w:bCs/>
              </w:rPr>
            </w:pPr>
            <w:r w:rsidRPr="009026BD">
              <w:rPr>
                <w:rFonts w:ascii="Calibri" w:hAnsi="Calibri" w:cs="Calibri"/>
                <w:b/>
                <w:bCs/>
              </w:rPr>
              <w:t>7.1</w:t>
            </w:r>
            <w:r w:rsidR="0001122C" w:rsidRPr="009026BD">
              <w:rPr>
                <w:rFonts w:ascii="Calibri" w:hAnsi="Calibri" w:cs="Calibri"/>
                <w:b/>
                <w:bCs/>
              </w:rPr>
              <w:t>.1</w:t>
            </w:r>
          </w:p>
        </w:tc>
        <w:tc>
          <w:tcPr>
            <w:tcW w:w="2268" w:type="dxa"/>
            <w:shd w:val="clear" w:color="auto" w:fill="auto"/>
          </w:tcPr>
          <w:p w14:paraId="1FF8FE32" w14:textId="10D03B58" w:rsidR="0077340B" w:rsidRPr="009026BD" w:rsidRDefault="0001122C" w:rsidP="00844390">
            <w:pPr>
              <w:jc w:val="both"/>
              <w:rPr>
                <w:rFonts w:ascii="Calibri" w:hAnsi="Calibri" w:cs="Calibri"/>
                <w:b/>
                <w:bCs/>
              </w:rPr>
            </w:pPr>
            <w:r w:rsidRPr="009026BD">
              <w:rPr>
                <w:rFonts w:ascii="Calibri" w:hAnsi="Calibri" w:cs="Calibri"/>
                <w:b/>
                <w:bCs/>
              </w:rPr>
              <w:t>Accelerated CCT Process</w:t>
            </w:r>
          </w:p>
        </w:tc>
        <w:tc>
          <w:tcPr>
            <w:tcW w:w="8647" w:type="dxa"/>
            <w:shd w:val="clear" w:color="auto" w:fill="auto"/>
          </w:tcPr>
          <w:p w14:paraId="2A1FEC32" w14:textId="57A5B748" w:rsidR="0077340B" w:rsidRPr="009026BD" w:rsidRDefault="007041C9" w:rsidP="007041C9">
            <w:pPr>
              <w:rPr>
                <w:rFonts w:ascii="Calibri" w:hAnsi="Calibri" w:cs="Calibri"/>
              </w:rPr>
            </w:pPr>
            <w:r w:rsidRPr="009026BD">
              <w:rPr>
                <w:rFonts w:ascii="Calibri" w:hAnsi="Calibri" w:cs="Calibri"/>
              </w:rPr>
              <w:t>CW gave the members an update</w:t>
            </w:r>
            <w:r w:rsidR="0001122C" w:rsidRPr="009026BD">
              <w:rPr>
                <w:rFonts w:ascii="Calibri" w:hAnsi="Calibri" w:cs="Calibri"/>
              </w:rPr>
              <w:t xml:space="preserve"> regarding </w:t>
            </w:r>
            <w:r w:rsidR="00733ED9" w:rsidRPr="009026BD">
              <w:rPr>
                <w:rFonts w:ascii="Calibri" w:hAnsi="Calibri" w:cs="Calibri"/>
              </w:rPr>
              <w:t xml:space="preserve">accelerated CCT process including: </w:t>
            </w:r>
          </w:p>
          <w:p w14:paraId="2C4F2440" w14:textId="77777777" w:rsidR="007041C9" w:rsidRPr="009026BD" w:rsidRDefault="007041C9" w:rsidP="007041C9">
            <w:pPr>
              <w:rPr>
                <w:rFonts w:ascii="Calibri" w:hAnsi="Calibri" w:cs="Calibri"/>
                <w:b/>
                <w:bCs/>
              </w:rPr>
            </w:pPr>
          </w:p>
          <w:p w14:paraId="708256FF" w14:textId="7DFD5E01" w:rsidR="00576B6A" w:rsidRPr="009026BD" w:rsidRDefault="00E56620" w:rsidP="00202439">
            <w:pPr>
              <w:pStyle w:val="ListParagraph"/>
              <w:numPr>
                <w:ilvl w:val="0"/>
                <w:numId w:val="8"/>
              </w:numPr>
              <w:jc w:val="both"/>
              <w:rPr>
                <w:rFonts w:ascii="Calibri" w:hAnsi="Calibri" w:cs="Calibri"/>
              </w:rPr>
            </w:pPr>
            <w:r>
              <w:rPr>
                <w:rFonts w:ascii="Calibri" w:hAnsi="Calibri" w:cs="Calibri"/>
                <w:b/>
                <w:bCs/>
              </w:rPr>
              <w:t>College Decisions</w:t>
            </w:r>
            <w:r w:rsidR="00E912E5" w:rsidRPr="009026BD">
              <w:rPr>
                <w:rFonts w:ascii="Calibri" w:hAnsi="Calibri" w:cs="Calibri"/>
                <w:b/>
                <w:bCs/>
              </w:rPr>
              <w:t>:</w:t>
            </w:r>
            <w:r w:rsidR="00E912E5" w:rsidRPr="009026BD">
              <w:rPr>
                <w:rFonts w:ascii="Calibri" w:hAnsi="Calibri" w:cs="Calibri"/>
              </w:rPr>
              <w:t xml:space="preserve"> CW confirmed </w:t>
            </w:r>
            <w:r w:rsidR="0000453C">
              <w:rPr>
                <w:rFonts w:ascii="Calibri" w:hAnsi="Calibri" w:cs="Calibri"/>
              </w:rPr>
              <w:t xml:space="preserve">that the college have discussed the most recent recommendations from </w:t>
            </w:r>
            <w:r w:rsidR="00E912E5" w:rsidRPr="009026BD">
              <w:rPr>
                <w:rFonts w:ascii="Calibri" w:hAnsi="Calibri" w:cs="Calibri"/>
              </w:rPr>
              <w:t>COPMed</w:t>
            </w:r>
            <w:r w:rsidR="0000453C">
              <w:rPr>
                <w:rFonts w:ascii="Calibri" w:hAnsi="Calibri" w:cs="Calibri"/>
              </w:rPr>
              <w:t xml:space="preserve"> and have decided that the college will only</w:t>
            </w:r>
            <w:r w:rsidR="008D728C" w:rsidRPr="009026BD">
              <w:rPr>
                <w:rFonts w:ascii="Calibri" w:hAnsi="Calibri" w:cs="Calibri"/>
              </w:rPr>
              <w:t xml:space="preserve"> allow </w:t>
            </w:r>
            <w:r w:rsidR="00CC742E" w:rsidRPr="009026BD">
              <w:rPr>
                <w:rFonts w:ascii="Calibri" w:hAnsi="Calibri" w:cs="Calibri"/>
              </w:rPr>
              <w:t>accelerated CCT</w:t>
            </w:r>
            <w:r w:rsidR="0065178C">
              <w:rPr>
                <w:rFonts w:ascii="Calibri" w:hAnsi="Calibri" w:cs="Calibri"/>
              </w:rPr>
              <w:t xml:space="preserve">s </w:t>
            </w:r>
            <w:r w:rsidR="00A45A48">
              <w:rPr>
                <w:rFonts w:ascii="Calibri" w:hAnsi="Calibri" w:cs="Calibri"/>
              </w:rPr>
              <w:t xml:space="preserve">up to </w:t>
            </w:r>
            <w:r w:rsidR="00CC742E" w:rsidRPr="009026BD">
              <w:rPr>
                <w:rFonts w:ascii="Calibri" w:hAnsi="Calibri" w:cs="Calibri"/>
              </w:rPr>
              <w:t>three months</w:t>
            </w:r>
            <w:r w:rsidR="007754A3">
              <w:rPr>
                <w:rFonts w:ascii="Calibri" w:hAnsi="Calibri" w:cs="Calibri"/>
              </w:rPr>
              <w:t>. In addition to this, a</w:t>
            </w:r>
            <w:r w:rsidR="00A45A48">
              <w:rPr>
                <w:rFonts w:ascii="Calibri" w:hAnsi="Calibri" w:cs="Calibri"/>
              </w:rPr>
              <w:t>ny extensions beyond t</w:t>
            </w:r>
            <w:r w:rsidR="007754A3">
              <w:rPr>
                <w:rFonts w:ascii="Calibri" w:hAnsi="Calibri" w:cs="Calibri"/>
              </w:rPr>
              <w:t>hree months will on</w:t>
            </w:r>
            <w:r w:rsidR="00A45A48">
              <w:rPr>
                <w:rFonts w:ascii="Calibri" w:hAnsi="Calibri" w:cs="Calibri"/>
              </w:rPr>
              <w:t xml:space="preserve">ly be </w:t>
            </w:r>
            <w:r w:rsidR="00C944A6">
              <w:rPr>
                <w:rFonts w:ascii="Calibri" w:hAnsi="Calibri" w:cs="Calibri"/>
              </w:rPr>
              <w:t xml:space="preserve">allowed </w:t>
            </w:r>
            <w:r w:rsidR="00A45A48">
              <w:rPr>
                <w:rFonts w:ascii="Calibri" w:hAnsi="Calibri" w:cs="Calibri"/>
              </w:rPr>
              <w:t xml:space="preserve">in </w:t>
            </w:r>
            <w:r w:rsidR="00576B6A" w:rsidRPr="009026BD">
              <w:rPr>
                <w:rFonts w:ascii="Calibri" w:hAnsi="Calibri" w:cs="Calibri"/>
              </w:rPr>
              <w:t xml:space="preserve">exceptional circumstances. RD asked whether the college </w:t>
            </w:r>
            <w:r w:rsidR="00C944A6">
              <w:rPr>
                <w:rFonts w:ascii="Calibri" w:hAnsi="Calibri" w:cs="Calibri"/>
              </w:rPr>
              <w:t>will be</w:t>
            </w:r>
            <w:r w:rsidR="00270D85" w:rsidRPr="009026BD">
              <w:rPr>
                <w:rFonts w:ascii="Calibri" w:hAnsi="Calibri" w:cs="Calibri"/>
              </w:rPr>
              <w:t xml:space="preserve"> </w:t>
            </w:r>
            <w:r w:rsidR="007E0458" w:rsidRPr="009026BD">
              <w:rPr>
                <w:rFonts w:ascii="Calibri" w:hAnsi="Calibri" w:cs="Calibri"/>
              </w:rPr>
              <w:t>releasi</w:t>
            </w:r>
            <w:r w:rsidR="007E0458">
              <w:rPr>
                <w:rFonts w:ascii="Calibri" w:hAnsi="Calibri" w:cs="Calibri"/>
              </w:rPr>
              <w:t>ng</w:t>
            </w:r>
            <w:r w:rsidR="00270D85" w:rsidRPr="009026BD">
              <w:rPr>
                <w:rFonts w:ascii="Calibri" w:hAnsi="Calibri" w:cs="Calibri"/>
              </w:rPr>
              <w:t xml:space="preserve"> </w:t>
            </w:r>
            <w:r w:rsidR="00202439" w:rsidRPr="009026BD">
              <w:rPr>
                <w:rFonts w:ascii="Calibri" w:hAnsi="Calibri" w:cs="Calibri"/>
              </w:rPr>
              <w:t>guidelines</w:t>
            </w:r>
            <w:r w:rsidR="00F919FC">
              <w:rPr>
                <w:rFonts w:ascii="Calibri" w:hAnsi="Calibri" w:cs="Calibri"/>
              </w:rPr>
              <w:t xml:space="preserve"> regarding this</w:t>
            </w:r>
            <w:r w:rsidR="00270D85" w:rsidRPr="009026BD">
              <w:rPr>
                <w:rFonts w:ascii="Calibri" w:hAnsi="Calibri" w:cs="Calibri"/>
              </w:rPr>
              <w:t>. CW stated he would check.</w:t>
            </w:r>
            <w:r w:rsidR="006E5C82" w:rsidRPr="009026BD">
              <w:rPr>
                <w:rFonts w:ascii="Calibri" w:hAnsi="Calibri" w:cs="Calibri"/>
              </w:rPr>
              <w:t xml:space="preserve"> </w:t>
            </w:r>
          </w:p>
          <w:p w14:paraId="4C57FF33" w14:textId="77777777" w:rsidR="00270D85" w:rsidRPr="009026BD" w:rsidRDefault="00270D85" w:rsidP="00202439">
            <w:pPr>
              <w:jc w:val="both"/>
              <w:rPr>
                <w:rFonts w:ascii="Calibri" w:hAnsi="Calibri" w:cs="Calibri"/>
              </w:rPr>
            </w:pPr>
          </w:p>
          <w:p w14:paraId="68A1FCAA" w14:textId="76A1A2E1" w:rsidR="00270D85" w:rsidRPr="00C365DA" w:rsidRDefault="00270D85" w:rsidP="00C365DA">
            <w:pPr>
              <w:pStyle w:val="ListParagraph"/>
              <w:numPr>
                <w:ilvl w:val="0"/>
                <w:numId w:val="8"/>
              </w:numPr>
              <w:jc w:val="both"/>
              <w:rPr>
                <w:rFonts w:ascii="Calibri" w:hAnsi="Calibri" w:cs="Calibri"/>
                <w:b/>
                <w:bCs/>
              </w:rPr>
            </w:pPr>
            <w:r w:rsidRPr="00C365DA">
              <w:rPr>
                <w:rFonts w:ascii="Calibri" w:hAnsi="Calibri" w:cs="Calibri"/>
                <w:b/>
                <w:bCs/>
              </w:rPr>
              <w:t xml:space="preserve">Challenges to </w:t>
            </w:r>
            <w:r w:rsidR="00202439" w:rsidRPr="00C365DA">
              <w:rPr>
                <w:rFonts w:ascii="Calibri" w:hAnsi="Calibri" w:cs="Calibri"/>
                <w:b/>
                <w:bCs/>
              </w:rPr>
              <w:t>College</w:t>
            </w:r>
            <w:r w:rsidRPr="00C365DA">
              <w:rPr>
                <w:rFonts w:ascii="Calibri" w:hAnsi="Calibri" w:cs="Calibri"/>
                <w:b/>
                <w:bCs/>
              </w:rPr>
              <w:t xml:space="preserve"> Policy:</w:t>
            </w:r>
            <w:r w:rsidRPr="00C365DA">
              <w:rPr>
                <w:rFonts w:ascii="Calibri" w:hAnsi="Calibri" w:cs="Calibri"/>
              </w:rPr>
              <w:t xml:space="preserve"> </w:t>
            </w:r>
            <w:r w:rsidR="00325F70" w:rsidRPr="00C365DA">
              <w:rPr>
                <w:rFonts w:ascii="Calibri" w:hAnsi="Calibri" w:cs="Calibri"/>
              </w:rPr>
              <w:t xml:space="preserve">AH noted that other </w:t>
            </w:r>
            <w:r w:rsidR="00C365DA" w:rsidRPr="00C365DA">
              <w:rPr>
                <w:rFonts w:ascii="Calibri" w:hAnsi="Calibri" w:cs="Calibri"/>
              </w:rPr>
              <w:t>specialties</w:t>
            </w:r>
            <w:r w:rsidR="00325F70" w:rsidRPr="00C365DA">
              <w:rPr>
                <w:rFonts w:ascii="Calibri" w:hAnsi="Calibri" w:cs="Calibri"/>
              </w:rPr>
              <w:t xml:space="preserve"> have adopted the COPMed </w:t>
            </w:r>
            <w:r w:rsidR="00C365DA" w:rsidRPr="00C365DA">
              <w:rPr>
                <w:rFonts w:ascii="Calibri" w:hAnsi="Calibri" w:cs="Calibri"/>
              </w:rPr>
              <w:t>recommendations,</w:t>
            </w:r>
            <w:r w:rsidR="00325F70" w:rsidRPr="00C365DA">
              <w:rPr>
                <w:rFonts w:ascii="Calibri" w:hAnsi="Calibri" w:cs="Calibri"/>
              </w:rPr>
              <w:t xml:space="preserve"> and the college may be challenged on this </w:t>
            </w:r>
            <w:r w:rsidR="00C365DA" w:rsidRPr="00C365DA">
              <w:rPr>
                <w:rFonts w:ascii="Calibri" w:hAnsi="Calibri" w:cs="Calibri"/>
              </w:rPr>
              <w:t xml:space="preserve">issue by resident doctors. </w:t>
            </w:r>
            <w:r w:rsidR="00590FF4" w:rsidRPr="00C365DA">
              <w:rPr>
                <w:rFonts w:ascii="Calibri" w:hAnsi="Calibri" w:cs="Calibri"/>
              </w:rPr>
              <w:t>AH asked if STB comment</w:t>
            </w:r>
            <w:r w:rsidR="00D524F2" w:rsidRPr="00C365DA">
              <w:rPr>
                <w:rFonts w:ascii="Calibri" w:hAnsi="Calibri" w:cs="Calibri"/>
              </w:rPr>
              <w:t>s</w:t>
            </w:r>
            <w:r w:rsidR="00590FF4" w:rsidRPr="00C365DA">
              <w:rPr>
                <w:rFonts w:ascii="Calibri" w:hAnsi="Calibri" w:cs="Calibri"/>
              </w:rPr>
              <w:t xml:space="preserve"> could be fed back to the college</w:t>
            </w:r>
            <w:r w:rsidR="00A01F8E" w:rsidRPr="00C365DA">
              <w:rPr>
                <w:rFonts w:ascii="Calibri" w:hAnsi="Calibri" w:cs="Calibri"/>
              </w:rPr>
              <w:t xml:space="preserve"> for discussion. </w:t>
            </w:r>
          </w:p>
          <w:p w14:paraId="7854287D" w14:textId="77777777" w:rsidR="0087479A" w:rsidRPr="009026BD" w:rsidRDefault="0087479A" w:rsidP="0087479A">
            <w:pPr>
              <w:pStyle w:val="ListParagraph"/>
              <w:rPr>
                <w:rFonts w:ascii="Calibri" w:hAnsi="Calibri" w:cs="Calibri"/>
                <w:b/>
                <w:bCs/>
              </w:rPr>
            </w:pPr>
          </w:p>
          <w:p w14:paraId="72E7220A" w14:textId="297A700E" w:rsidR="00342F19" w:rsidRDefault="00570EBC" w:rsidP="00202439">
            <w:pPr>
              <w:pStyle w:val="ListParagraph"/>
              <w:numPr>
                <w:ilvl w:val="0"/>
                <w:numId w:val="8"/>
              </w:numPr>
              <w:jc w:val="both"/>
              <w:rPr>
                <w:rFonts w:ascii="Calibri" w:hAnsi="Calibri" w:cs="Calibri"/>
              </w:rPr>
            </w:pPr>
            <w:r w:rsidRPr="009026BD">
              <w:rPr>
                <w:rFonts w:ascii="Calibri" w:hAnsi="Calibri" w:cs="Calibri"/>
                <w:b/>
                <w:bCs/>
              </w:rPr>
              <w:t xml:space="preserve">Time from other Posts: </w:t>
            </w:r>
            <w:r w:rsidRPr="009026BD">
              <w:rPr>
                <w:rFonts w:ascii="Calibri" w:hAnsi="Calibri" w:cs="Calibri"/>
              </w:rPr>
              <w:t xml:space="preserve">NY asked how </w:t>
            </w:r>
            <w:r w:rsidR="007B6501">
              <w:rPr>
                <w:rFonts w:ascii="Calibri" w:hAnsi="Calibri" w:cs="Calibri"/>
              </w:rPr>
              <w:t>previous experience for</w:t>
            </w:r>
            <w:r w:rsidR="00910977" w:rsidRPr="009026BD">
              <w:rPr>
                <w:rFonts w:ascii="Calibri" w:hAnsi="Calibri" w:cs="Calibri"/>
              </w:rPr>
              <w:t xml:space="preserve"> doctors on </w:t>
            </w:r>
            <w:r w:rsidR="007B6501">
              <w:rPr>
                <w:rFonts w:ascii="Calibri" w:hAnsi="Calibri" w:cs="Calibri"/>
              </w:rPr>
              <w:t xml:space="preserve">either </w:t>
            </w:r>
            <w:r w:rsidR="00910977" w:rsidRPr="009026BD">
              <w:rPr>
                <w:rFonts w:ascii="Calibri" w:hAnsi="Calibri" w:cs="Calibri"/>
              </w:rPr>
              <w:t>CESR career pathway</w:t>
            </w:r>
            <w:r w:rsidR="00342F19">
              <w:rPr>
                <w:rFonts w:ascii="Calibri" w:hAnsi="Calibri" w:cs="Calibri"/>
              </w:rPr>
              <w:t>s</w:t>
            </w:r>
            <w:r w:rsidR="009A17FB" w:rsidRPr="009026BD">
              <w:rPr>
                <w:rFonts w:ascii="Calibri" w:hAnsi="Calibri" w:cs="Calibri"/>
              </w:rPr>
              <w:t>, portfolio pathway</w:t>
            </w:r>
            <w:r w:rsidR="00342F19">
              <w:rPr>
                <w:rFonts w:ascii="Calibri" w:hAnsi="Calibri" w:cs="Calibri"/>
              </w:rPr>
              <w:t>s</w:t>
            </w:r>
            <w:r w:rsidR="009A17FB" w:rsidRPr="009026BD">
              <w:rPr>
                <w:rFonts w:ascii="Calibri" w:hAnsi="Calibri" w:cs="Calibri"/>
              </w:rPr>
              <w:t xml:space="preserve"> or standard CCT pathway</w:t>
            </w:r>
            <w:r w:rsidR="00342F19">
              <w:rPr>
                <w:rFonts w:ascii="Calibri" w:hAnsi="Calibri" w:cs="Calibri"/>
              </w:rPr>
              <w:t>s</w:t>
            </w:r>
            <w:r w:rsidR="008E3AB0" w:rsidRPr="009026BD">
              <w:rPr>
                <w:rFonts w:ascii="Calibri" w:hAnsi="Calibri" w:cs="Calibri"/>
              </w:rPr>
              <w:t xml:space="preserve"> </w:t>
            </w:r>
            <w:r w:rsidR="005A6A0D">
              <w:rPr>
                <w:rFonts w:ascii="Calibri" w:hAnsi="Calibri" w:cs="Calibri"/>
              </w:rPr>
              <w:t xml:space="preserve">are taken </w:t>
            </w:r>
            <w:r w:rsidRPr="009026BD">
              <w:rPr>
                <w:rFonts w:ascii="Calibri" w:hAnsi="Calibri" w:cs="Calibri"/>
              </w:rPr>
              <w:t xml:space="preserve">into consideration. AH </w:t>
            </w:r>
            <w:r w:rsidR="008E3AB0" w:rsidRPr="009026BD">
              <w:rPr>
                <w:rFonts w:ascii="Calibri" w:hAnsi="Calibri" w:cs="Calibri"/>
              </w:rPr>
              <w:t>confirmed</w:t>
            </w:r>
            <w:r w:rsidRPr="009026BD">
              <w:rPr>
                <w:rFonts w:ascii="Calibri" w:hAnsi="Calibri" w:cs="Calibri"/>
              </w:rPr>
              <w:t xml:space="preserve"> that there is no </w:t>
            </w:r>
            <w:r w:rsidR="005A6A0D">
              <w:rPr>
                <w:rFonts w:ascii="Calibri" w:hAnsi="Calibri" w:cs="Calibri"/>
              </w:rPr>
              <w:t>specific</w:t>
            </w:r>
            <w:r w:rsidR="008E3AB0" w:rsidRPr="009026BD">
              <w:rPr>
                <w:rFonts w:ascii="Calibri" w:hAnsi="Calibri" w:cs="Calibri"/>
              </w:rPr>
              <w:t xml:space="preserve"> guidance related to </w:t>
            </w:r>
            <w:r w:rsidR="0051638D" w:rsidRPr="009026BD">
              <w:rPr>
                <w:rFonts w:ascii="Calibri" w:hAnsi="Calibri" w:cs="Calibri"/>
              </w:rPr>
              <w:t>this,</w:t>
            </w:r>
            <w:r w:rsidR="00B34AFA" w:rsidRPr="009026BD">
              <w:rPr>
                <w:rFonts w:ascii="Calibri" w:hAnsi="Calibri" w:cs="Calibri"/>
              </w:rPr>
              <w:t xml:space="preserve"> and it </w:t>
            </w:r>
            <w:r w:rsidR="00031B00" w:rsidRPr="009026BD">
              <w:rPr>
                <w:rFonts w:ascii="Calibri" w:hAnsi="Calibri" w:cs="Calibri"/>
              </w:rPr>
              <w:t xml:space="preserve">is </w:t>
            </w:r>
            <w:r w:rsidR="00B34AFA" w:rsidRPr="009026BD">
              <w:rPr>
                <w:rFonts w:ascii="Calibri" w:hAnsi="Calibri" w:cs="Calibri"/>
              </w:rPr>
              <w:t xml:space="preserve">up to the </w:t>
            </w:r>
            <w:r w:rsidR="00031B00" w:rsidRPr="009026BD">
              <w:rPr>
                <w:rFonts w:ascii="Calibri" w:hAnsi="Calibri" w:cs="Calibri"/>
              </w:rPr>
              <w:t xml:space="preserve">individual ARCP panel to decide. </w:t>
            </w:r>
          </w:p>
          <w:p w14:paraId="2811D69D" w14:textId="77777777" w:rsidR="00342F19" w:rsidRPr="00342F19" w:rsidRDefault="00342F19" w:rsidP="00342F19">
            <w:pPr>
              <w:pStyle w:val="ListParagraph"/>
              <w:rPr>
                <w:rFonts w:ascii="Calibri" w:hAnsi="Calibri" w:cs="Calibri"/>
              </w:rPr>
            </w:pPr>
          </w:p>
          <w:p w14:paraId="4CDDA4A7" w14:textId="07F1DE78" w:rsidR="002F313A" w:rsidRPr="009026BD" w:rsidRDefault="00342F19" w:rsidP="00202439">
            <w:pPr>
              <w:pStyle w:val="ListParagraph"/>
              <w:numPr>
                <w:ilvl w:val="0"/>
                <w:numId w:val="8"/>
              </w:numPr>
              <w:jc w:val="both"/>
              <w:rPr>
                <w:rFonts w:ascii="Calibri" w:hAnsi="Calibri" w:cs="Calibri"/>
              </w:rPr>
            </w:pPr>
            <w:r w:rsidRPr="00342F19">
              <w:rPr>
                <w:rFonts w:ascii="Calibri" w:hAnsi="Calibri" w:cs="Calibri"/>
                <w:b/>
                <w:bCs/>
              </w:rPr>
              <w:t>Accelerated CCT in Anaesthesia:</w:t>
            </w:r>
            <w:r>
              <w:rPr>
                <w:rFonts w:ascii="Calibri" w:hAnsi="Calibri" w:cs="Calibri"/>
              </w:rPr>
              <w:t xml:space="preserve"> </w:t>
            </w:r>
            <w:r w:rsidR="002D0636" w:rsidRPr="009026BD">
              <w:rPr>
                <w:rFonts w:ascii="Calibri" w:hAnsi="Calibri" w:cs="Calibri"/>
              </w:rPr>
              <w:t xml:space="preserve">MS noted that it would be difficult to accelerate training in </w:t>
            </w:r>
            <w:r w:rsidR="005A3119" w:rsidRPr="009026BD">
              <w:rPr>
                <w:rFonts w:ascii="Calibri" w:hAnsi="Calibri" w:cs="Calibri"/>
              </w:rPr>
              <w:t xml:space="preserve">the Anaesthesia programme by twelve months due to the structure of the programme. </w:t>
            </w:r>
          </w:p>
          <w:p w14:paraId="6E0282D1" w14:textId="77777777" w:rsidR="002F313A" w:rsidRPr="009026BD" w:rsidRDefault="002F313A" w:rsidP="002F313A">
            <w:pPr>
              <w:pStyle w:val="ListParagraph"/>
              <w:rPr>
                <w:rFonts w:ascii="Calibri" w:hAnsi="Calibri" w:cs="Calibri"/>
              </w:rPr>
            </w:pPr>
          </w:p>
          <w:p w14:paraId="606E08CA" w14:textId="5645E594" w:rsidR="0087479A" w:rsidRPr="00684CD6" w:rsidRDefault="00342F19" w:rsidP="00684CD6">
            <w:pPr>
              <w:pStyle w:val="ListParagraph"/>
              <w:numPr>
                <w:ilvl w:val="0"/>
                <w:numId w:val="8"/>
              </w:numPr>
              <w:jc w:val="both"/>
              <w:rPr>
                <w:rFonts w:ascii="Calibri" w:hAnsi="Calibri" w:cs="Calibri"/>
              </w:rPr>
            </w:pPr>
            <w:r>
              <w:rPr>
                <w:rFonts w:ascii="Calibri" w:hAnsi="Calibri" w:cs="Calibri"/>
                <w:b/>
                <w:bCs/>
              </w:rPr>
              <w:t>Accelerated CCT</w:t>
            </w:r>
            <w:r w:rsidR="002F313A" w:rsidRPr="009026BD">
              <w:rPr>
                <w:rFonts w:ascii="Calibri" w:hAnsi="Calibri" w:cs="Calibri"/>
                <w:b/>
                <w:bCs/>
              </w:rPr>
              <w:t xml:space="preserve"> in ICM:</w:t>
            </w:r>
            <w:r w:rsidR="002F313A" w:rsidRPr="009026BD">
              <w:rPr>
                <w:rFonts w:ascii="Calibri" w:hAnsi="Calibri" w:cs="Calibri"/>
              </w:rPr>
              <w:t xml:space="preserve"> </w:t>
            </w:r>
            <w:r w:rsidR="0050570F" w:rsidRPr="009026BD">
              <w:rPr>
                <w:rFonts w:ascii="Calibri" w:hAnsi="Calibri" w:cs="Calibri"/>
              </w:rPr>
              <w:t>KMcD</w:t>
            </w:r>
            <w:r w:rsidR="00684CD6">
              <w:rPr>
                <w:rFonts w:ascii="Calibri" w:hAnsi="Calibri" w:cs="Calibri"/>
              </w:rPr>
              <w:t xml:space="preserve"> </w:t>
            </w:r>
            <w:r w:rsidR="00E7247A">
              <w:rPr>
                <w:rFonts w:ascii="Calibri" w:hAnsi="Calibri" w:cs="Calibri"/>
              </w:rPr>
              <w:t>noted that i</w:t>
            </w:r>
            <w:r w:rsidR="00684CD6">
              <w:rPr>
                <w:rFonts w:ascii="Calibri" w:hAnsi="Calibri" w:cs="Calibri"/>
              </w:rPr>
              <w:t>t</w:t>
            </w:r>
            <w:r w:rsidR="00E7247A" w:rsidRPr="00684CD6">
              <w:rPr>
                <w:rFonts w:ascii="Calibri" w:hAnsi="Calibri" w:cs="Calibri"/>
              </w:rPr>
              <w:t xml:space="preserve"> would be difficult to accelerate </w:t>
            </w:r>
            <w:r w:rsidR="00684CD6" w:rsidRPr="00684CD6">
              <w:rPr>
                <w:rFonts w:ascii="Calibri" w:hAnsi="Calibri" w:cs="Calibri"/>
              </w:rPr>
              <w:t>training in ICM.</w:t>
            </w:r>
            <w:r w:rsidR="006401A2">
              <w:rPr>
                <w:rFonts w:ascii="Calibri" w:hAnsi="Calibri" w:cs="Calibri"/>
              </w:rPr>
              <w:t xml:space="preserve"> T</w:t>
            </w:r>
            <w:r w:rsidR="005D0F56">
              <w:rPr>
                <w:rFonts w:ascii="Calibri" w:hAnsi="Calibri" w:cs="Calibri"/>
              </w:rPr>
              <w:t xml:space="preserve">raining could be accelerated in </w:t>
            </w:r>
            <w:r w:rsidR="002F313A" w:rsidRPr="00684CD6">
              <w:rPr>
                <w:rFonts w:ascii="Calibri" w:hAnsi="Calibri" w:cs="Calibri"/>
              </w:rPr>
              <w:t xml:space="preserve">Stage 1 however </w:t>
            </w:r>
            <w:r w:rsidR="006401A2">
              <w:rPr>
                <w:rFonts w:ascii="Calibri" w:hAnsi="Calibri" w:cs="Calibri"/>
              </w:rPr>
              <w:t xml:space="preserve">it would be more difficult in </w:t>
            </w:r>
            <w:r w:rsidR="002F313A" w:rsidRPr="00684CD6">
              <w:rPr>
                <w:rFonts w:ascii="Calibri" w:hAnsi="Calibri" w:cs="Calibri"/>
              </w:rPr>
              <w:t>Stage 2</w:t>
            </w:r>
            <w:r w:rsidR="006401A2">
              <w:rPr>
                <w:rFonts w:ascii="Calibri" w:hAnsi="Calibri" w:cs="Calibri"/>
              </w:rPr>
              <w:t xml:space="preserve"> as the</w:t>
            </w:r>
            <w:r w:rsidR="002F313A" w:rsidRPr="00684CD6">
              <w:rPr>
                <w:rFonts w:ascii="Calibri" w:hAnsi="Calibri" w:cs="Calibri"/>
              </w:rPr>
              <w:t xml:space="preserve"> training is </w:t>
            </w:r>
            <w:r w:rsidR="00764FA8">
              <w:rPr>
                <w:rFonts w:ascii="Calibri" w:hAnsi="Calibri" w:cs="Calibri"/>
              </w:rPr>
              <w:t>very structured</w:t>
            </w:r>
            <w:r w:rsidR="002F313A" w:rsidRPr="00684CD6">
              <w:rPr>
                <w:rFonts w:ascii="Calibri" w:hAnsi="Calibri" w:cs="Calibri"/>
              </w:rPr>
              <w:t xml:space="preserve">. </w:t>
            </w:r>
          </w:p>
          <w:p w14:paraId="2E3C76BE" w14:textId="3572330B" w:rsidR="00286577" w:rsidRPr="009026BD" w:rsidRDefault="00286577" w:rsidP="002F7525">
            <w:pPr>
              <w:jc w:val="both"/>
              <w:rPr>
                <w:rFonts w:ascii="Calibri" w:hAnsi="Calibri" w:cs="Calibri"/>
                <w:b/>
                <w:bCs/>
              </w:rPr>
            </w:pPr>
          </w:p>
        </w:tc>
        <w:tc>
          <w:tcPr>
            <w:tcW w:w="2551" w:type="dxa"/>
            <w:shd w:val="clear" w:color="auto" w:fill="auto"/>
          </w:tcPr>
          <w:p w14:paraId="77A808E9" w14:textId="77777777" w:rsidR="00276D9D" w:rsidRPr="009026BD" w:rsidRDefault="00276D9D" w:rsidP="00276D9D">
            <w:pPr>
              <w:rPr>
                <w:rFonts w:ascii="Calibri" w:hAnsi="Calibri" w:cs="Calibri"/>
                <w:b/>
                <w:bCs/>
              </w:rPr>
            </w:pPr>
          </w:p>
          <w:p w14:paraId="0D33CE1B" w14:textId="77777777" w:rsidR="00276D9D" w:rsidRPr="009026BD" w:rsidRDefault="00276D9D" w:rsidP="00276D9D">
            <w:pPr>
              <w:rPr>
                <w:rFonts w:ascii="Calibri" w:hAnsi="Calibri" w:cs="Calibri"/>
                <w:b/>
                <w:bCs/>
              </w:rPr>
            </w:pPr>
          </w:p>
          <w:p w14:paraId="3B30045B" w14:textId="77777777" w:rsidR="00276D9D" w:rsidRPr="009026BD" w:rsidRDefault="00276D9D" w:rsidP="00276D9D">
            <w:pPr>
              <w:rPr>
                <w:rFonts w:ascii="Calibri" w:hAnsi="Calibri" w:cs="Calibri"/>
                <w:b/>
                <w:bCs/>
              </w:rPr>
            </w:pPr>
          </w:p>
          <w:p w14:paraId="499B5C33" w14:textId="77777777" w:rsidR="00276D9D" w:rsidRPr="009026BD" w:rsidRDefault="00276D9D" w:rsidP="00276D9D">
            <w:pPr>
              <w:rPr>
                <w:rFonts w:ascii="Calibri" w:hAnsi="Calibri" w:cs="Calibri"/>
                <w:b/>
                <w:bCs/>
              </w:rPr>
            </w:pPr>
          </w:p>
          <w:p w14:paraId="20CB6B6E" w14:textId="77777777" w:rsidR="00276D9D" w:rsidRPr="009026BD" w:rsidRDefault="00276D9D" w:rsidP="00276D9D">
            <w:pPr>
              <w:rPr>
                <w:rFonts w:ascii="Calibri" w:hAnsi="Calibri" w:cs="Calibri"/>
                <w:b/>
                <w:bCs/>
              </w:rPr>
            </w:pPr>
          </w:p>
          <w:p w14:paraId="10AEDF17" w14:textId="77777777" w:rsidR="00276D9D" w:rsidRPr="009026BD" w:rsidRDefault="00276D9D" w:rsidP="00276D9D">
            <w:pPr>
              <w:rPr>
                <w:rFonts w:ascii="Calibri" w:hAnsi="Calibri" w:cs="Calibri"/>
                <w:b/>
                <w:bCs/>
              </w:rPr>
            </w:pPr>
          </w:p>
          <w:p w14:paraId="6AD1610A" w14:textId="77777777" w:rsidR="00276D9D" w:rsidRPr="009026BD" w:rsidRDefault="00276D9D" w:rsidP="00276D9D">
            <w:pPr>
              <w:rPr>
                <w:rFonts w:ascii="Calibri" w:hAnsi="Calibri" w:cs="Calibri"/>
                <w:b/>
                <w:bCs/>
              </w:rPr>
            </w:pPr>
          </w:p>
          <w:p w14:paraId="72E1537F" w14:textId="77777777" w:rsidR="00276D9D" w:rsidRPr="009026BD" w:rsidRDefault="00276D9D" w:rsidP="00276D9D">
            <w:pPr>
              <w:rPr>
                <w:rFonts w:ascii="Calibri" w:hAnsi="Calibri" w:cs="Calibri"/>
                <w:b/>
                <w:bCs/>
              </w:rPr>
            </w:pPr>
          </w:p>
          <w:p w14:paraId="60A421CD" w14:textId="1B7AB52E" w:rsidR="00F80026" w:rsidRPr="009026BD" w:rsidRDefault="00276D9D" w:rsidP="00276D9D">
            <w:pPr>
              <w:jc w:val="both"/>
              <w:rPr>
                <w:rFonts w:ascii="Calibri" w:hAnsi="Calibri" w:cs="Calibri"/>
                <w:b/>
                <w:bCs/>
              </w:rPr>
            </w:pPr>
            <w:r w:rsidRPr="009026BD">
              <w:rPr>
                <w:rFonts w:ascii="Calibri" w:hAnsi="Calibri" w:cs="Calibri"/>
                <w:b/>
                <w:bCs/>
              </w:rPr>
              <w:t xml:space="preserve">CW </w:t>
            </w:r>
            <w:r w:rsidRPr="009026BD">
              <w:rPr>
                <w:rFonts w:ascii="Calibri" w:hAnsi="Calibri" w:cs="Calibri"/>
              </w:rPr>
              <w:t xml:space="preserve">to feedback STB comments related to accelerated CCT to Royal College of </w:t>
            </w:r>
            <w:r w:rsidR="0033761A" w:rsidRPr="0033761A">
              <w:rPr>
                <w:rFonts w:ascii="Calibri" w:hAnsi="Calibri" w:cs="Calibri"/>
              </w:rPr>
              <w:t>Anaesthestist</w:t>
            </w:r>
            <w:r w:rsidRPr="009026BD">
              <w:rPr>
                <w:rFonts w:ascii="Calibri" w:hAnsi="Calibri" w:cs="Calibri"/>
              </w:rPr>
              <w:t xml:space="preserve"> on behalf of AH</w:t>
            </w:r>
          </w:p>
        </w:tc>
      </w:tr>
      <w:tr w:rsidR="00A01F8E" w:rsidRPr="009026BD" w14:paraId="13DB2AF1" w14:textId="77777777" w:rsidTr="2AB451F6">
        <w:trPr>
          <w:trHeight w:val="567"/>
          <w:jc w:val="center"/>
        </w:trPr>
        <w:tc>
          <w:tcPr>
            <w:tcW w:w="704" w:type="dxa"/>
            <w:shd w:val="clear" w:color="auto" w:fill="auto"/>
          </w:tcPr>
          <w:p w14:paraId="7E1C9A03" w14:textId="1532B840" w:rsidR="00A01F8E" w:rsidRPr="009026BD" w:rsidRDefault="00733ED9" w:rsidP="006B4A55">
            <w:pPr>
              <w:rPr>
                <w:rFonts w:ascii="Calibri" w:hAnsi="Calibri" w:cs="Calibri"/>
                <w:b/>
                <w:bCs/>
              </w:rPr>
            </w:pPr>
            <w:r w:rsidRPr="009026BD">
              <w:rPr>
                <w:rFonts w:ascii="Calibri" w:hAnsi="Calibri" w:cs="Calibri"/>
                <w:b/>
                <w:bCs/>
              </w:rPr>
              <w:t>7.1.2</w:t>
            </w:r>
          </w:p>
        </w:tc>
        <w:tc>
          <w:tcPr>
            <w:tcW w:w="2268" w:type="dxa"/>
            <w:shd w:val="clear" w:color="auto" w:fill="auto"/>
          </w:tcPr>
          <w:p w14:paraId="2A4D6E83" w14:textId="23E5B789" w:rsidR="00A01F8E" w:rsidRPr="009026BD" w:rsidRDefault="0001122C" w:rsidP="00844390">
            <w:pPr>
              <w:jc w:val="both"/>
              <w:rPr>
                <w:rFonts w:ascii="Calibri" w:hAnsi="Calibri" w:cs="Calibri"/>
                <w:b/>
                <w:bCs/>
              </w:rPr>
            </w:pPr>
            <w:r w:rsidRPr="009026BD">
              <w:rPr>
                <w:rFonts w:ascii="Calibri" w:hAnsi="Calibri" w:cs="Calibri"/>
                <w:b/>
                <w:bCs/>
              </w:rPr>
              <w:t>Stage 1 Cohort Study</w:t>
            </w:r>
          </w:p>
        </w:tc>
        <w:tc>
          <w:tcPr>
            <w:tcW w:w="8647" w:type="dxa"/>
            <w:shd w:val="clear" w:color="auto" w:fill="auto"/>
          </w:tcPr>
          <w:p w14:paraId="26A27B6E" w14:textId="4998F63F" w:rsidR="00A01F8E" w:rsidRPr="009026BD" w:rsidRDefault="00A01F8E" w:rsidP="00733ED9">
            <w:pPr>
              <w:pStyle w:val="ListParagraph"/>
              <w:numPr>
                <w:ilvl w:val="0"/>
                <w:numId w:val="9"/>
              </w:numPr>
              <w:jc w:val="both"/>
              <w:rPr>
                <w:rFonts w:ascii="Calibri" w:hAnsi="Calibri" w:cs="Calibri"/>
              </w:rPr>
            </w:pPr>
            <w:r w:rsidRPr="009026BD">
              <w:rPr>
                <w:rFonts w:ascii="Calibri" w:hAnsi="Calibri" w:cs="Calibri"/>
              </w:rPr>
              <w:t>CW confirmed that a Stage 1 cohort study</w:t>
            </w:r>
            <w:r w:rsidR="003C2C17">
              <w:rPr>
                <w:rFonts w:ascii="Calibri" w:hAnsi="Calibri" w:cs="Calibri"/>
              </w:rPr>
              <w:t xml:space="preserve">, </w:t>
            </w:r>
            <w:r w:rsidR="00D41042">
              <w:rPr>
                <w:rFonts w:ascii="Calibri" w:hAnsi="Calibri" w:cs="Calibri"/>
              </w:rPr>
              <w:t xml:space="preserve">which covers areas such as </w:t>
            </w:r>
            <w:r w:rsidR="003C2C17">
              <w:rPr>
                <w:rFonts w:ascii="Calibri" w:hAnsi="Calibri" w:cs="Calibri"/>
              </w:rPr>
              <w:t xml:space="preserve">doctor </w:t>
            </w:r>
            <w:r w:rsidR="0001122C" w:rsidRPr="009026BD">
              <w:rPr>
                <w:rFonts w:ascii="Calibri" w:hAnsi="Calibri" w:cs="Calibri"/>
              </w:rPr>
              <w:t>demographics, career intentions</w:t>
            </w:r>
            <w:r w:rsidR="00733ED9" w:rsidRPr="009026BD">
              <w:rPr>
                <w:rFonts w:ascii="Calibri" w:hAnsi="Calibri" w:cs="Calibri"/>
              </w:rPr>
              <w:t>, exam performance</w:t>
            </w:r>
            <w:r w:rsidR="0001122C" w:rsidRPr="009026BD">
              <w:rPr>
                <w:rFonts w:ascii="Calibri" w:hAnsi="Calibri" w:cs="Calibri"/>
              </w:rPr>
              <w:t xml:space="preserve"> etc.</w:t>
            </w:r>
            <w:r w:rsidR="003C2C17">
              <w:rPr>
                <w:rFonts w:ascii="Calibri" w:hAnsi="Calibri" w:cs="Calibri"/>
              </w:rPr>
              <w:t xml:space="preserve">, </w:t>
            </w:r>
            <w:r w:rsidR="003C2C17" w:rsidRPr="009026BD">
              <w:rPr>
                <w:rFonts w:ascii="Calibri" w:hAnsi="Calibri" w:cs="Calibri"/>
              </w:rPr>
              <w:t>has been</w:t>
            </w:r>
            <w:r w:rsidR="003C2C17">
              <w:rPr>
                <w:rFonts w:ascii="Calibri" w:hAnsi="Calibri" w:cs="Calibri"/>
              </w:rPr>
              <w:t xml:space="preserve"> completed. CW confirmed that t</w:t>
            </w:r>
            <w:r w:rsidR="00733ED9" w:rsidRPr="009026BD">
              <w:rPr>
                <w:rFonts w:ascii="Calibri" w:hAnsi="Calibri" w:cs="Calibri"/>
              </w:rPr>
              <w:t xml:space="preserve">here </w:t>
            </w:r>
            <w:r w:rsidR="003C2C17">
              <w:rPr>
                <w:rFonts w:ascii="Calibri" w:hAnsi="Calibri" w:cs="Calibri"/>
              </w:rPr>
              <w:t xml:space="preserve">had been a </w:t>
            </w:r>
            <w:r w:rsidR="00733ED9" w:rsidRPr="009026BD">
              <w:rPr>
                <w:rFonts w:ascii="Calibri" w:hAnsi="Calibri" w:cs="Calibri"/>
              </w:rPr>
              <w:t xml:space="preserve">60% response rate </w:t>
            </w:r>
            <w:r w:rsidR="0008612E">
              <w:rPr>
                <w:rFonts w:ascii="Calibri" w:hAnsi="Calibri" w:cs="Calibri"/>
              </w:rPr>
              <w:t xml:space="preserve">of which </w:t>
            </w:r>
            <w:r w:rsidR="00DC0D27" w:rsidRPr="009026BD">
              <w:rPr>
                <w:rFonts w:ascii="Calibri" w:hAnsi="Calibri" w:cs="Calibri"/>
              </w:rPr>
              <w:t xml:space="preserve">8% </w:t>
            </w:r>
            <w:r w:rsidR="0008612E">
              <w:rPr>
                <w:rFonts w:ascii="Calibri" w:hAnsi="Calibri" w:cs="Calibri"/>
              </w:rPr>
              <w:t xml:space="preserve">were </w:t>
            </w:r>
            <w:r w:rsidR="00DC0D27" w:rsidRPr="009026BD">
              <w:rPr>
                <w:rFonts w:ascii="Calibri" w:hAnsi="Calibri" w:cs="Calibri"/>
              </w:rPr>
              <w:t>Scottish response</w:t>
            </w:r>
            <w:r w:rsidR="0008612E">
              <w:rPr>
                <w:rFonts w:ascii="Calibri" w:hAnsi="Calibri" w:cs="Calibri"/>
              </w:rPr>
              <w:t>s</w:t>
            </w:r>
            <w:r w:rsidR="00DC0D27" w:rsidRPr="009026BD">
              <w:rPr>
                <w:rFonts w:ascii="Calibri" w:hAnsi="Calibri" w:cs="Calibri"/>
              </w:rPr>
              <w:t xml:space="preserve">. The findings will be released over the next few months and the </w:t>
            </w:r>
            <w:r w:rsidR="0008612E">
              <w:rPr>
                <w:rFonts w:ascii="Calibri" w:hAnsi="Calibri" w:cs="Calibri"/>
              </w:rPr>
              <w:t>survey</w:t>
            </w:r>
            <w:r w:rsidR="00DC0D27" w:rsidRPr="009026BD">
              <w:rPr>
                <w:rFonts w:ascii="Calibri" w:hAnsi="Calibri" w:cs="Calibri"/>
              </w:rPr>
              <w:t xml:space="preserve"> will be repeated annually.</w:t>
            </w:r>
          </w:p>
          <w:p w14:paraId="77955028" w14:textId="4F7ADF4E" w:rsidR="00DC0D27" w:rsidRPr="009026BD" w:rsidRDefault="00DC0D27" w:rsidP="00DC0D27">
            <w:pPr>
              <w:pStyle w:val="ListParagraph"/>
              <w:jc w:val="both"/>
              <w:rPr>
                <w:rFonts w:ascii="Calibri" w:hAnsi="Calibri" w:cs="Calibri"/>
              </w:rPr>
            </w:pPr>
          </w:p>
        </w:tc>
        <w:tc>
          <w:tcPr>
            <w:tcW w:w="2551" w:type="dxa"/>
            <w:shd w:val="clear" w:color="auto" w:fill="auto"/>
            <w:vAlign w:val="center"/>
          </w:tcPr>
          <w:p w14:paraId="3631140E" w14:textId="77777777" w:rsidR="00A01F8E" w:rsidRPr="009026BD" w:rsidRDefault="00A01F8E" w:rsidP="0056594A">
            <w:pPr>
              <w:jc w:val="both"/>
              <w:rPr>
                <w:rFonts w:ascii="Calibri" w:hAnsi="Calibri" w:cs="Calibri"/>
                <w:b/>
                <w:bCs/>
              </w:rPr>
            </w:pPr>
          </w:p>
        </w:tc>
      </w:tr>
      <w:tr w:rsidR="00DC0D27" w:rsidRPr="009026BD" w14:paraId="4F59F765" w14:textId="77777777" w:rsidTr="2AB451F6">
        <w:trPr>
          <w:trHeight w:val="567"/>
          <w:jc w:val="center"/>
        </w:trPr>
        <w:tc>
          <w:tcPr>
            <w:tcW w:w="704" w:type="dxa"/>
            <w:shd w:val="clear" w:color="auto" w:fill="auto"/>
          </w:tcPr>
          <w:p w14:paraId="4EE46363" w14:textId="3D676158" w:rsidR="00DC0D27" w:rsidRPr="009026BD" w:rsidRDefault="00DC0D27" w:rsidP="006B4A55">
            <w:pPr>
              <w:rPr>
                <w:rFonts w:ascii="Calibri" w:hAnsi="Calibri" w:cs="Calibri"/>
                <w:b/>
                <w:bCs/>
              </w:rPr>
            </w:pPr>
            <w:r w:rsidRPr="009026BD">
              <w:rPr>
                <w:rFonts w:ascii="Calibri" w:hAnsi="Calibri" w:cs="Calibri"/>
                <w:b/>
                <w:bCs/>
              </w:rPr>
              <w:t>7.1.3</w:t>
            </w:r>
          </w:p>
        </w:tc>
        <w:tc>
          <w:tcPr>
            <w:tcW w:w="2268" w:type="dxa"/>
            <w:shd w:val="clear" w:color="auto" w:fill="auto"/>
          </w:tcPr>
          <w:p w14:paraId="2AC59E90" w14:textId="5A6ECD38" w:rsidR="00DC0D27" w:rsidRPr="009026BD" w:rsidRDefault="00DC0D27" w:rsidP="00844390">
            <w:pPr>
              <w:jc w:val="both"/>
              <w:rPr>
                <w:rFonts w:ascii="Calibri" w:hAnsi="Calibri" w:cs="Calibri"/>
                <w:b/>
                <w:bCs/>
              </w:rPr>
            </w:pPr>
            <w:r w:rsidRPr="009026BD">
              <w:rPr>
                <w:rFonts w:ascii="Calibri" w:hAnsi="Calibri" w:cs="Calibri"/>
                <w:b/>
                <w:bCs/>
              </w:rPr>
              <w:t xml:space="preserve">Scottish College Tutors </w:t>
            </w:r>
            <w:r w:rsidR="0056281A">
              <w:rPr>
                <w:rFonts w:ascii="Calibri" w:hAnsi="Calibri" w:cs="Calibri"/>
                <w:b/>
                <w:bCs/>
              </w:rPr>
              <w:t>M</w:t>
            </w:r>
            <w:r w:rsidRPr="009026BD">
              <w:rPr>
                <w:rFonts w:ascii="Calibri" w:hAnsi="Calibri" w:cs="Calibri"/>
                <w:b/>
                <w:bCs/>
              </w:rPr>
              <w:t>eeting</w:t>
            </w:r>
          </w:p>
        </w:tc>
        <w:tc>
          <w:tcPr>
            <w:tcW w:w="8647" w:type="dxa"/>
            <w:shd w:val="clear" w:color="auto" w:fill="auto"/>
          </w:tcPr>
          <w:p w14:paraId="3A4D45B1" w14:textId="77777777" w:rsidR="00DC0D27" w:rsidRDefault="00DC0D27" w:rsidP="00F56495">
            <w:pPr>
              <w:pStyle w:val="ListParagraph"/>
              <w:numPr>
                <w:ilvl w:val="0"/>
                <w:numId w:val="9"/>
              </w:numPr>
              <w:jc w:val="both"/>
              <w:rPr>
                <w:rFonts w:ascii="Calibri" w:hAnsi="Calibri" w:cs="Calibri"/>
              </w:rPr>
            </w:pPr>
            <w:r w:rsidRPr="009026BD">
              <w:rPr>
                <w:rFonts w:ascii="Calibri" w:hAnsi="Calibri" w:cs="Calibri"/>
              </w:rPr>
              <w:t>CW confirmed that this was cancelled due to bad weather</w:t>
            </w:r>
            <w:r w:rsidR="006D070F">
              <w:rPr>
                <w:rFonts w:ascii="Calibri" w:hAnsi="Calibri" w:cs="Calibri"/>
              </w:rPr>
              <w:t xml:space="preserve">. </w:t>
            </w:r>
            <w:r w:rsidRPr="009026BD">
              <w:rPr>
                <w:rFonts w:ascii="Calibri" w:hAnsi="Calibri" w:cs="Calibri"/>
              </w:rPr>
              <w:t xml:space="preserve">MS confirmed that the next meeting will be 07/11/2025. </w:t>
            </w:r>
          </w:p>
          <w:p w14:paraId="7A60CCBB" w14:textId="71DE521B" w:rsidR="008849B2" w:rsidRPr="009026BD" w:rsidRDefault="008849B2" w:rsidP="008849B2">
            <w:pPr>
              <w:pStyle w:val="ListParagraph"/>
              <w:jc w:val="both"/>
              <w:rPr>
                <w:rFonts w:ascii="Calibri" w:hAnsi="Calibri" w:cs="Calibri"/>
              </w:rPr>
            </w:pPr>
          </w:p>
        </w:tc>
        <w:tc>
          <w:tcPr>
            <w:tcW w:w="2551" w:type="dxa"/>
            <w:shd w:val="clear" w:color="auto" w:fill="auto"/>
            <w:vAlign w:val="center"/>
          </w:tcPr>
          <w:p w14:paraId="6E9B1AA4" w14:textId="77777777" w:rsidR="00DC0D27" w:rsidRPr="009026BD" w:rsidRDefault="00DC0D27" w:rsidP="0056594A">
            <w:pPr>
              <w:jc w:val="both"/>
              <w:rPr>
                <w:rFonts w:ascii="Calibri" w:hAnsi="Calibri" w:cs="Calibri"/>
                <w:b/>
                <w:bCs/>
              </w:rPr>
            </w:pPr>
          </w:p>
        </w:tc>
      </w:tr>
      <w:tr w:rsidR="0045294E" w:rsidRPr="009026BD" w14:paraId="2B549A6D" w14:textId="77777777" w:rsidTr="2AB451F6">
        <w:trPr>
          <w:trHeight w:val="567"/>
          <w:jc w:val="center"/>
        </w:trPr>
        <w:tc>
          <w:tcPr>
            <w:tcW w:w="704" w:type="dxa"/>
            <w:shd w:val="clear" w:color="auto" w:fill="auto"/>
          </w:tcPr>
          <w:p w14:paraId="77639235" w14:textId="34697005" w:rsidR="0045294E" w:rsidRPr="009026BD" w:rsidRDefault="005A5726" w:rsidP="006B4A55">
            <w:pPr>
              <w:rPr>
                <w:rFonts w:ascii="Calibri" w:hAnsi="Calibri" w:cs="Calibri"/>
                <w:b/>
                <w:bCs/>
              </w:rPr>
            </w:pPr>
            <w:r w:rsidRPr="009026BD">
              <w:rPr>
                <w:rFonts w:ascii="Calibri" w:hAnsi="Calibri" w:cs="Calibri"/>
                <w:b/>
                <w:bCs/>
              </w:rPr>
              <w:t>7.2</w:t>
            </w:r>
          </w:p>
        </w:tc>
        <w:tc>
          <w:tcPr>
            <w:tcW w:w="2268" w:type="dxa"/>
            <w:shd w:val="clear" w:color="auto" w:fill="auto"/>
          </w:tcPr>
          <w:p w14:paraId="41ECFCCE" w14:textId="03BB45F0" w:rsidR="0045294E" w:rsidRPr="009026BD" w:rsidRDefault="00305056" w:rsidP="00844390">
            <w:pPr>
              <w:jc w:val="both"/>
              <w:rPr>
                <w:rFonts w:ascii="Calibri" w:hAnsi="Calibri" w:cs="Calibri"/>
                <w:b/>
                <w:bCs/>
              </w:rPr>
            </w:pPr>
            <w:r w:rsidRPr="009026BD">
              <w:rPr>
                <w:rFonts w:ascii="Calibri" w:hAnsi="Calibri" w:cs="Calibri"/>
                <w:b/>
                <w:bCs/>
              </w:rPr>
              <w:t>Faculty of Intensive Care</w:t>
            </w:r>
            <w:r w:rsidR="00B10247">
              <w:rPr>
                <w:rFonts w:ascii="Calibri" w:hAnsi="Calibri" w:cs="Calibri"/>
                <w:b/>
                <w:bCs/>
              </w:rPr>
              <w:t xml:space="preserve"> Medicine</w:t>
            </w:r>
          </w:p>
        </w:tc>
        <w:tc>
          <w:tcPr>
            <w:tcW w:w="8647" w:type="dxa"/>
            <w:shd w:val="clear" w:color="auto" w:fill="auto"/>
          </w:tcPr>
          <w:p w14:paraId="0E99B4D5" w14:textId="11D0AE98" w:rsidR="0045294E" w:rsidRPr="009026BD" w:rsidRDefault="00F446F9" w:rsidP="007041C9">
            <w:pPr>
              <w:rPr>
                <w:rFonts w:ascii="Calibri" w:hAnsi="Calibri" w:cs="Calibri"/>
              </w:rPr>
            </w:pPr>
            <w:r w:rsidRPr="009026BD">
              <w:rPr>
                <w:rFonts w:ascii="Calibri" w:hAnsi="Calibri" w:cs="Calibri"/>
              </w:rPr>
              <w:t>NY gave the members an update regarding FICM issues including:</w:t>
            </w:r>
          </w:p>
          <w:p w14:paraId="55300B53" w14:textId="77777777" w:rsidR="00F446F9" w:rsidRPr="009026BD" w:rsidRDefault="00F446F9" w:rsidP="007041C9">
            <w:pPr>
              <w:rPr>
                <w:rFonts w:ascii="Calibri" w:hAnsi="Calibri" w:cs="Calibri"/>
                <w:b/>
                <w:bCs/>
              </w:rPr>
            </w:pPr>
          </w:p>
          <w:p w14:paraId="206A3F23" w14:textId="6B0DE446" w:rsidR="00F446F9" w:rsidRPr="002C2D84" w:rsidRDefault="00F446F9" w:rsidP="00A92E49">
            <w:pPr>
              <w:pStyle w:val="ListParagraph"/>
              <w:numPr>
                <w:ilvl w:val="0"/>
                <w:numId w:val="9"/>
              </w:numPr>
              <w:jc w:val="both"/>
              <w:rPr>
                <w:rFonts w:ascii="Calibri" w:hAnsi="Calibri" w:cs="Calibri"/>
                <w:b/>
                <w:bCs/>
              </w:rPr>
            </w:pPr>
            <w:r w:rsidRPr="002C2D84">
              <w:rPr>
                <w:rFonts w:ascii="Calibri" w:hAnsi="Calibri" w:cs="Calibri"/>
                <w:b/>
                <w:bCs/>
              </w:rPr>
              <w:t xml:space="preserve">Simultaneous Training: </w:t>
            </w:r>
            <w:r w:rsidR="00C16D77" w:rsidRPr="002C2D84">
              <w:rPr>
                <w:rFonts w:ascii="Calibri" w:hAnsi="Calibri" w:cs="Calibri"/>
              </w:rPr>
              <w:t xml:space="preserve">NY </w:t>
            </w:r>
            <w:r w:rsidR="0019538E" w:rsidRPr="002C2D84">
              <w:rPr>
                <w:rFonts w:ascii="Calibri" w:hAnsi="Calibri" w:cs="Calibri"/>
              </w:rPr>
              <w:t xml:space="preserve">confirmed that posts will </w:t>
            </w:r>
            <w:r w:rsidR="00D03FEF" w:rsidRPr="002C2D84">
              <w:rPr>
                <w:rFonts w:ascii="Calibri" w:hAnsi="Calibri" w:cs="Calibri"/>
              </w:rPr>
              <w:t>pla</w:t>
            </w:r>
            <w:r w:rsidR="00135559" w:rsidRPr="002C2D84">
              <w:rPr>
                <w:rFonts w:ascii="Calibri" w:hAnsi="Calibri" w:cs="Calibri"/>
              </w:rPr>
              <w:t xml:space="preserve">ced </w:t>
            </w:r>
            <w:r w:rsidR="00A92E49" w:rsidRPr="002C2D84">
              <w:rPr>
                <w:rFonts w:ascii="Calibri" w:hAnsi="Calibri" w:cs="Calibri"/>
              </w:rPr>
              <w:t xml:space="preserve">on Oriel as different </w:t>
            </w:r>
            <w:r w:rsidR="00D03FEF" w:rsidRPr="002C2D84">
              <w:rPr>
                <w:rFonts w:ascii="Calibri" w:hAnsi="Calibri" w:cs="Calibri"/>
              </w:rPr>
              <w:t xml:space="preserve">recruitment </w:t>
            </w:r>
            <w:r w:rsidR="00A92E49" w:rsidRPr="002C2D84">
              <w:rPr>
                <w:rFonts w:ascii="Calibri" w:hAnsi="Calibri" w:cs="Calibri"/>
              </w:rPr>
              <w:t xml:space="preserve">rounds. </w:t>
            </w:r>
            <w:r w:rsidR="00D03FEF" w:rsidRPr="002C2D84">
              <w:rPr>
                <w:rFonts w:ascii="Calibri" w:hAnsi="Calibri" w:cs="Calibri"/>
              </w:rPr>
              <w:t xml:space="preserve">NY noted however </w:t>
            </w:r>
            <w:r w:rsidR="00135559" w:rsidRPr="002C2D84">
              <w:rPr>
                <w:rFonts w:ascii="Calibri" w:hAnsi="Calibri" w:cs="Calibri"/>
              </w:rPr>
              <w:t xml:space="preserve">that this will have to be monitored by TPDs and RAs as </w:t>
            </w:r>
            <w:r w:rsidR="00A92E49" w:rsidRPr="002C2D84">
              <w:rPr>
                <w:rFonts w:ascii="Calibri" w:hAnsi="Calibri" w:cs="Calibri"/>
              </w:rPr>
              <w:t xml:space="preserve">candidates can </w:t>
            </w:r>
            <w:r w:rsidR="004D5A67" w:rsidRPr="002C2D84">
              <w:rPr>
                <w:rFonts w:ascii="Calibri" w:hAnsi="Calibri" w:cs="Calibri"/>
              </w:rPr>
              <w:t>accept</w:t>
            </w:r>
            <w:r w:rsidR="00A92E49" w:rsidRPr="002C2D84">
              <w:rPr>
                <w:rFonts w:ascii="Calibri" w:hAnsi="Calibri" w:cs="Calibri"/>
              </w:rPr>
              <w:t xml:space="preserve"> </w:t>
            </w:r>
            <w:r w:rsidR="004D5A67" w:rsidRPr="002C2D84">
              <w:rPr>
                <w:rFonts w:ascii="Calibri" w:hAnsi="Calibri" w:cs="Calibri"/>
              </w:rPr>
              <w:t>offers in two different regions</w:t>
            </w:r>
            <w:r w:rsidR="00D03FEF" w:rsidRPr="002C2D84">
              <w:rPr>
                <w:rFonts w:ascii="Calibri" w:hAnsi="Calibri" w:cs="Calibri"/>
              </w:rPr>
              <w:t xml:space="preserve">. </w:t>
            </w:r>
            <w:r w:rsidR="00522E3D" w:rsidRPr="002C2D84">
              <w:rPr>
                <w:rFonts w:ascii="Calibri" w:hAnsi="Calibri" w:cs="Calibri"/>
              </w:rPr>
              <w:t xml:space="preserve">NY </w:t>
            </w:r>
            <w:r w:rsidR="002C2D84" w:rsidRPr="002C2D84">
              <w:rPr>
                <w:rFonts w:ascii="Calibri" w:hAnsi="Calibri" w:cs="Calibri"/>
              </w:rPr>
              <w:t xml:space="preserve">noted </w:t>
            </w:r>
            <w:r w:rsidR="00522E3D" w:rsidRPr="002C2D84">
              <w:rPr>
                <w:rFonts w:ascii="Calibri" w:hAnsi="Calibri" w:cs="Calibri"/>
              </w:rPr>
              <w:t>that if candidates accept t</w:t>
            </w:r>
            <w:r w:rsidR="002C2D84" w:rsidRPr="002C2D84">
              <w:rPr>
                <w:rFonts w:ascii="Calibri" w:hAnsi="Calibri" w:cs="Calibri"/>
              </w:rPr>
              <w:t>w</w:t>
            </w:r>
            <w:r w:rsidR="00522E3D" w:rsidRPr="002C2D84">
              <w:rPr>
                <w:rFonts w:ascii="Calibri" w:hAnsi="Calibri" w:cs="Calibri"/>
              </w:rPr>
              <w:t xml:space="preserve">o posts they </w:t>
            </w:r>
            <w:r w:rsidR="00456DD3" w:rsidRPr="002C2D84">
              <w:rPr>
                <w:rFonts w:ascii="Calibri" w:hAnsi="Calibri" w:cs="Calibri"/>
              </w:rPr>
              <w:t>must</w:t>
            </w:r>
            <w:r w:rsidR="00522E3D" w:rsidRPr="002C2D84">
              <w:rPr>
                <w:rFonts w:ascii="Calibri" w:hAnsi="Calibri" w:cs="Calibri"/>
              </w:rPr>
              <w:t xml:space="preserve"> be in the same regions.</w:t>
            </w:r>
          </w:p>
          <w:p w14:paraId="67C4BDAA" w14:textId="77777777" w:rsidR="00137F3B" w:rsidRPr="009026BD" w:rsidRDefault="00137F3B" w:rsidP="00137F3B">
            <w:pPr>
              <w:pStyle w:val="ListParagraph"/>
              <w:jc w:val="both"/>
              <w:rPr>
                <w:rFonts w:ascii="Calibri" w:hAnsi="Calibri" w:cs="Calibri"/>
                <w:b/>
                <w:bCs/>
              </w:rPr>
            </w:pPr>
          </w:p>
          <w:p w14:paraId="60FA07EF" w14:textId="159BC06D" w:rsidR="00522E3D" w:rsidRPr="009026BD" w:rsidRDefault="0008582D" w:rsidP="00A92E49">
            <w:pPr>
              <w:pStyle w:val="ListParagraph"/>
              <w:numPr>
                <w:ilvl w:val="0"/>
                <w:numId w:val="9"/>
              </w:numPr>
              <w:jc w:val="both"/>
              <w:rPr>
                <w:rFonts w:ascii="Calibri" w:hAnsi="Calibri" w:cs="Calibri"/>
              </w:rPr>
            </w:pPr>
            <w:r w:rsidRPr="2AB451F6">
              <w:rPr>
                <w:rFonts w:ascii="Calibri" w:hAnsi="Calibri" w:cs="Calibri"/>
                <w:b/>
                <w:bCs/>
              </w:rPr>
              <w:t xml:space="preserve">ICM </w:t>
            </w:r>
            <w:r w:rsidR="00522E3D" w:rsidRPr="2AB451F6">
              <w:rPr>
                <w:rFonts w:ascii="Calibri" w:hAnsi="Calibri" w:cs="Calibri"/>
                <w:b/>
                <w:bCs/>
              </w:rPr>
              <w:t xml:space="preserve">Recruitment </w:t>
            </w:r>
            <w:r w:rsidRPr="2AB451F6">
              <w:rPr>
                <w:rFonts w:ascii="Calibri" w:hAnsi="Calibri" w:cs="Calibri"/>
                <w:b/>
                <w:bCs/>
              </w:rPr>
              <w:t xml:space="preserve">Lead: </w:t>
            </w:r>
            <w:r w:rsidRPr="2AB451F6">
              <w:rPr>
                <w:rFonts w:ascii="Calibri" w:hAnsi="Calibri" w:cs="Calibri"/>
              </w:rPr>
              <w:t xml:space="preserve">NY confirmed that </w:t>
            </w:r>
            <w:r w:rsidR="00331A5C" w:rsidRPr="2AB451F6">
              <w:rPr>
                <w:rFonts w:ascii="Calibri" w:hAnsi="Calibri" w:cs="Calibri"/>
              </w:rPr>
              <w:t>L</w:t>
            </w:r>
            <w:r w:rsidR="00E00411" w:rsidRPr="2AB451F6">
              <w:rPr>
                <w:rFonts w:ascii="Calibri" w:hAnsi="Calibri" w:cs="Calibri"/>
              </w:rPr>
              <w:t>yn</w:t>
            </w:r>
            <w:r w:rsidR="00331A5C" w:rsidRPr="2AB451F6">
              <w:rPr>
                <w:rFonts w:ascii="Calibri" w:hAnsi="Calibri" w:cs="Calibri"/>
              </w:rPr>
              <w:t>dsay</w:t>
            </w:r>
            <w:r w:rsidRPr="2AB451F6">
              <w:rPr>
                <w:rFonts w:ascii="Calibri" w:hAnsi="Calibri" w:cs="Calibri"/>
              </w:rPr>
              <w:t xml:space="preserve"> Donal</w:t>
            </w:r>
            <w:r w:rsidR="00E00411" w:rsidRPr="2AB451F6">
              <w:rPr>
                <w:rFonts w:ascii="Calibri" w:hAnsi="Calibri" w:cs="Calibri"/>
              </w:rPr>
              <w:t>d</w:t>
            </w:r>
            <w:r w:rsidRPr="2AB451F6">
              <w:rPr>
                <w:rFonts w:ascii="Calibri" w:hAnsi="Calibri" w:cs="Calibri"/>
              </w:rPr>
              <w:t xml:space="preserve">son has </w:t>
            </w:r>
            <w:r w:rsidR="00331A5C" w:rsidRPr="2AB451F6">
              <w:rPr>
                <w:rFonts w:ascii="Calibri" w:hAnsi="Calibri" w:cs="Calibri"/>
              </w:rPr>
              <w:t>requested</w:t>
            </w:r>
            <w:r w:rsidRPr="2AB451F6">
              <w:rPr>
                <w:rFonts w:ascii="Calibri" w:hAnsi="Calibri" w:cs="Calibri"/>
              </w:rPr>
              <w:t xml:space="preserve"> that</w:t>
            </w:r>
            <w:r w:rsidR="000350F8">
              <w:rPr>
                <w:rFonts w:ascii="Calibri" w:hAnsi="Calibri" w:cs="Calibri"/>
              </w:rPr>
              <w:t xml:space="preserve"> ICM</w:t>
            </w:r>
            <w:r w:rsidRPr="2AB451F6">
              <w:rPr>
                <w:rFonts w:ascii="Calibri" w:hAnsi="Calibri" w:cs="Calibri"/>
              </w:rPr>
              <w:t xml:space="preserve"> </w:t>
            </w:r>
            <w:r w:rsidR="007D5122" w:rsidRPr="2AB451F6">
              <w:rPr>
                <w:rFonts w:ascii="Calibri" w:hAnsi="Calibri" w:cs="Calibri"/>
              </w:rPr>
              <w:t>r</w:t>
            </w:r>
            <w:r w:rsidRPr="2AB451F6">
              <w:rPr>
                <w:rFonts w:ascii="Calibri" w:hAnsi="Calibri" w:cs="Calibri"/>
              </w:rPr>
              <w:t xml:space="preserve">ecruitment be </w:t>
            </w:r>
            <w:r w:rsidR="00331A5C" w:rsidRPr="2AB451F6">
              <w:rPr>
                <w:rFonts w:ascii="Calibri" w:hAnsi="Calibri" w:cs="Calibri"/>
              </w:rPr>
              <w:t>led</w:t>
            </w:r>
            <w:r w:rsidRPr="2AB451F6">
              <w:rPr>
                <w:rFonts w:ascii="Calibri" w:hAnsi="Calibri" w:cs="Calibri"/>
              </w:rPr>
              <w:t xml:space="preserve"> by a NES employee for </w:t>
            </w:r>
            <w:r w:rsidR="005873EC" w:rsidRPr="2AB451F6">
              <w:rPr>
                <w:rFonts w:ascii="Calibri" w:hAnsi="Calibri" w:cs="Calibri"/>
              </w:rPr>
              <w:t xml:space="preserve">governance reasons. </w:t>
            </w:r>
            <w:r w:rsidR="004F4CA7" w:rsidRPr="2AB451F6">
              <w:rPr>
                <w:rFonts w:ascii="Calibri" w:hAnsi="Calibri" w:cs="Calibri"/>
              </w:rPr>
              <w:t xml:space="preserve">Lyndsay Donaldson has suggested that an ICM TPD take this role. </w:t>
            </w:r>
          </w:p>
          <w:p w14:paraId="1136E69C" w14:textId="77777777" w:rsidR="009672C3" w:rsidRPr="009026BD" w:rsidRDefault="009672C3" w:rsidP="009672C3">
            <w:pPr>
              <w:pStyle w:val="ListParagraph"/>
              <w:rPr>
                <w:rFonts w:ascii="Calibri" w:hAnsi="Calibri" w:cs="Calibri"/>
              </w:rPr>
            </w:pPr>
          </w:p>
          <w:p w14:paraId="731895C7" w14:textId="739CF579" w:rsidR="009672C3" w:rsidRPr="009026BD" w:rsidRDefault="009672C3" w:rsidP="00A92E49">
            <w:pPr>
              <w:pStyle w:val="ListParagraph"/>
              <w:numPr>
                <w:ilvl w:val="0"/>
                <w:numId w:val="9"/>
              </w:numPr>
              <w:jc w:val="both"/>
              <w:rPr>
                <w:rFonts w:ascii="Calibri" w:hAnsi="Calibri" w:cs="Calibri"/>
              </w:rPr>
            </w:pPr>
            <w:r w:rsidRPr="009026BD">
              <w:rPr>
                <w:rFonts w:ascii="Calibri" w:hAnsi="Calibri" w:cs="Calibri"/>
                <w:b/>
                <w:bCs/>
              </w:rPr>
              <w:t>Study Budget Review:</w:t>
            </w:r>
            <w:r w:rsidRPr="009026BD">
              <w:rPr>
                <w:rFonts w:ascii="Calibri" w:hAnsi="Calibri" w:cs="Calibri"/>
              </w:rPr>
              <w:t xml:space="preserve"> NY noted that resident doctors on dual programmes have dual </w:t>
            </w:r>
            <w:r w:rsidR="00456DD3" w:rsidRPr="009026BD">
              <w:rPr>
                <w:rFonts w:ascii="Calibri" w:hAnsi="Calibri" w:cs="Calibri"/>
              </w:rPr>
              <w:t>costs,</w:t>
            </w:r>
            <w:r w:rsidRPr="009026BD">
              <w:rPr>
                <w:rFonts w:ascii="Calibri" w:hAnsi="Calibri" w:cs="Calibri"/>
              </w:rPr>
              <w:t xml:space="preserve"> and this should be highlighted in </w:t>
            </w:r>
            <w:r w:rsidR="00C2199B">
              <w:rPr>
                <w:rFonts w:ascii="Calibri" w:hAnsi="Calibri" w:cs="Calibri"/>
              </w:rPr>
              <w:t xml:space="preserve">and future </w:t>
            </w:r>
            <w:r w:rsidRPr="009026BD">
              <w:rPr>
                <w:rFonts w:ascii="Calibri" w:hAnsi="Calibri" w:cs="Calibri"/>
              </w:rPr>
              <w:t>review.</w:t>
            </w:r>
          </w:p>
          <w:p w14:paraId="478F88BA" w14:textId="77777777" w:rsidR="009672C3" w:rsidRPr="009026BD" w:rsidRDefault="009672C3" w:rsidP="009672C3">
            <w:pPr>
              <w:pStyle w:val="ListParagraph"/>
              <w:rPr>
                <w:rFonts w:ascii="Calibri" w:hAnsi="Calibri" w:cs="Calibri"/>
              </w:rPr>
            </w:pPr>
          </w:p>
          <w:p w14:paraId="6C7109BD" w14:textId="7372D5F9" w:rsidR="009672C3" w:rsidRPr="009026BD" w:rsidRDefault="00203552" w:rsidP="00A92E49">
            <w:pPr>
              <w:pStyle w:val="ListParagraph"/>
              <w:numPr>
                <w:ilvl w:val="0"/>
                <w:numId w:val="9"/>
              </w:numPr>
              <w:jc w:val="both"/>
              <w:rPr>
                <w:rFonts w:ascii="Calibri" w:hAnsi="Calibri" w:cs="Calibri"/>
              </w:rPr>
            </w:pPr>
            <w:r w:rsidRPr="009026BD">
              <w:rPr>
                <w:rFonts w:ascii="Calibri" w:hAnsi="Calibri" w:cs="Calibri"/>
                <w:b/>
                <w:bCs/>
              </w:rPr>
              <w:t xml:space="preserve">Issues Related to Academic </w:t>
            </w:r>
            <w:r w:rsidR="00887265" w:rsidRPr="009026BD">
              <w:rPr>
                <w:rFonts w:ascii="Calibri" w:hAnsi="Calibri" w:cs="Calibri"/>
                <w:b/>
                <w:bCs/>
              </w:rPr>
              <w:t xml:space="preserve">Clinical </w:t>
            </w:r>
            <w:r w:rsidRPr="009026BD">
              <w:rPr>
                <w:rFonts w:ascii="Calibri" w:hAnsi="Calibri" w:cs="Calibri"/>
                <w:b/>
                <w:bCs/>
              </w:rPr>
              <w:t>Fellow:</w:t>
            </w:r>
            <w:r w:rsidRPr="009026BD">
              <w:rPr>
                <w:rFonts w:ascii="Calibri" w:hAnsi="Calibri" w:cs="Calibri"/>
              </w:rPr>
              <w:t xml:space="preserve"> NY noted that there </w:t>
            </w:r>
            <w:r w:rsidR="00456DD3" w:rsidRPr="009026BD">
              <w:rPr>
                <w:rFonts w:ascii="Calibri" w:hAnsi="Calibri" w:cs="Calibri"/>
              </w:rPr>
              <w:t>has</w:t>
            </w:r>
            <w:r w:rsidRPr="009026BD">
              <w:rPr>
                <w:rFonts w:ascii="Calibri" w:hAnsi="Calibri" w:cs="Calibri"/>
              </w:rPr>
              <w:t xml:space="preserve"> been discussion related to whether </w:t>
            </w:r>
            <w:r w:rsidR="00456DD3" w:rsidRPr="009026BD">
              <w:rPr>
                <w:rFonts w:ascii="Calibri" w:hAnsi="Calibri" w:cs="Calibri"/>
              </w:rPr>
              <w:t>academic</w:t>
            </w:r>
            <w:r w:rsidRPr="009026BD">
              <w:rPr>
                <w:rFonts w:ascii="Calibri" w:hAnsi="Calibri" w:cs="Calibri"/>
              </w:rPr>
              <w:t xml:space="preserve"> fellows should be benchmarked at </w:t>
            </w:r>
            <w:r w:rsidR="00456DD3" w:rsidRPr="009026BD">
              <w:rPr>
                <w:rFonts w:ascii="Calibri" w:hAnsi="Calibri" w:cs="Calibri"/>
              </w:rPr>
              <w:t xml:space="preserve">National Recruitment or not. NY </w:t>
            </w:r>
            <w:r w:rsidR="004F3202">
              <w:rPr>
                <w:rFonts w:ascii="Calibri" w:hAnsi="Calibri" w:cs="Calibri"/>
              </w:rPr>
              <w:t xml:space="preserve">stated </w:t>
            </w:r>
            <w:r w:rsidR="00456DD3" w:rsidRPr="009026BD">
              <w:rPr>
                <w:rFonts w:ascii="Calibri" w:hAnsi="Calibri" w:cs="Calibri"/>
              </w:rPr>
              <w:t xml:space="preserve">that </w:t>
            </w:r>
            <w:r w:rsidR="00887265" w:rsidRPr="009026BD">
              <w:rPr>
                <w:rFonts w:ascii="Calibri" w:hAnsi="Calibri" w:cs="Calibri"/>
              </w:rPr>
              <w:t xml:space="preserve">there is a divergence of opinion between FICM TAK and </w:t>
            </w:r>
            <w:r w:rsidR="00456DD3" w:rsidRPr="009026BD">
              <w:rPr>
                <w:rFonts w:ascii="Calibri" w:hAnsi="Calibri" w:cs="Calibri"/>
              </w:rPr>
              <w:t xml:space="preserve">NIHR. </w:t>
            </w:r>
            <w:r w:rsidR="00A4416B" w:rsidRPr="009026BD">
              <w:rPr>
                <w:rFonts w:ascii="Calibri" w:hAnsi="Calibri" w:cs="Calibri"/>
              </w:rPr>
              <w:t xml:space="preserve">NY stated that this should not impact Scottish Fellows as Scotland uses different academic pathways. AH </w:t>
            </w:r>
            <w:r w:rsidR="00E63057" w:rsidRPr="009026BD">
              <w:rPr>
                <w:rFonts w:ascii="Calibri" w:hAnsi="Calibri" w:cs="Calibri"/>
              </w:rPr>
              <w:t xml:space="preserve">confirmed that </w:t>
            </w:r>
            <w:r w:rsidR="00EE4BBB" w:rsidRPr="009026BD">
              <w:rPr>
                <w:rFonts w:ascii="Calibri" w:hAnsi="Calibri" w:cs="Calibri"/>
              </w:rPr>
              <w:t>candidates</w:t>
            </w:r>
            <w:r w:rsidR="00E63057" w:rsidRPr="009026BD">
              <w:rPr>
                <w:rFonts w:ascii="Calibri" w:hAnsi="Calibri" w:cs="Calibri"/>
              </w:rPr>
              <w:t xml:space="preserve"> cannot </w:t>
            </w:r>
            <w:r w:rsidR="00243E92" w:rsidRPr="009026BD">
              <w:rPr>
                <w:rFonts w:ascii="Calibri" w:hAnsi="Calibri" w:cs="Calibri"/>
              </w:rPr>
              <w:t xml:space="preserve">take up </w:t>
            </w:r>
            <w:r w:rsidR="00E63057" w:rsidRPr="009026BD">
              <w:rPr>
                <w:rFonts w:ascii="Calibri" w:hAnsi="Calibri" w:cs="Calibri"/>
              </w:rPr>
              <w:t>a post after an academic post</w:t>
            </w:r>
            <w:r w:rsidR="009312C1">
              <w:rPr>
                <w:rFonts w:ascii="Calibri" w:hAnsi="Calibri" w:cs="Calibri"/>
              </w:rPr>
              <w:t xml:space="preserve"> and </w:t>
            </w:r>
            <w:r w:rsidR="00243E92" w:rsidRPr="009026BD">
              <w:rPr>
                <w:rFonts w:ascii="Calibri" w:hAnsi="Calibri" w:cs="Calibri"/>
              </w:rPr>
              <w:t xml:space="preserve">Academic Clinical Fellows in Scotland must have a training number before they take up their academic post. </w:t>
            </w:r>
            <w:r w:rsidR="00E63057" w:rsidRPr="009026BD">
              <w:rPr>
                <w:rFonts w:ascii="Calibri" w:hAnsi="Calibri" w:cs="Calibri"/>
              </w:rPr>
              <w:t xml:space="preserve">AH </w:t>
            </w:r>
            <w:r w:rsidR="00D0289D" w:rsidRPr="009026BD">
              <w:rPr>
                <w:rFonts w:ascii="Calibri" w:hAnsi="Calibri" w:cs="Calibri"/>
              </w:rPr>
              <w:t xml:space="preserve">and RD </w:t>
            </w:r>
            <w:r w:rsidR="00E63057" w:rsidRPr="009026BD">
              <w:rPr>
                <w:rFonts w:ascii="Calibri" w:hAnsi="Calibri" w:cs="Calibri"/>
              </w:rPr>
              <w:t xml:space="preserve">thanked NY for his work </w:t>
            </w:r>
            <w:r w:rsidR="00E931DD" w:rsidRPr="009026BD">
              <w:rPr>
                <w:rFonts w:ascii="Calibri" w:hAnsi="Calibri" w:cs="Calibri"/>
              </w:rPr>
              <w:t xml:space="preserve">regarding ICM TPDs and recruitment. </w:t>
            </w:r>
          </w:p>
          <w:p w14:paraId="3BAB46EC" w14:textId="12E5FC07" w:rsidR="00C16D77" w:rsidRPr="009026BD" w:rsidRDefault="00C16D77" w:rsidP="004F4CA7">
            <w:pPr>
              <w:rPr>
                <w:rFonts w:ascii="Calibri" w:hAnsi="Calibri" w:cs="Calibri"/>
                <w:b/>
                <w:bCs/>
              </w:rPr>
            </w:pPr>
          </w:p>
        </w:tc>
        <w:tc>
          <w:tcPr>
            <w:tcW w:w="2551" w:type="dxa"/>
            <w:shd w:val="clear" w:color="auto" w:fill="auto"/>
            <w:vAlign w:val="center"/>
          </w:tcPr>
          <w:p w14:paraId="34CCAEA4" w14:textId="77777777" w:rsidR="0045294E" w:rsidRPr="009026BD" w:rsidRDefault="0045294E" w:rsidP="00F60F17">
            <w:pPr>
              <w:rPr>
                <w:rFonts w:ascii="Calibri" w:hAnsi="Calibri" w:cs="Calibri"/>
                <w:b/>
                <w:bCs/>
              </w:rPr>
            </w:pPr>
          </w:p>
        </w:tc>
      </w:tr>
      <w:tr w:rsidR="00C720E6" w:rsidRPr="009026BD" w14:paraId="32D22050" w14:textId="77777777" w:rsidTr="2AB451F6">
        <w:trPr>
          <w:trHeight w:val="567"/>
          <w:jc w:val="center"/>
        </w:trPr>
        <w:tc>
          <w:tcPr>
            <w:tcW w:w="704" w:type="dxa"/>
            <w:shd w:val="clear" w:color="auto" w:fill="auto"/>
          </w:tcPr>
          <w:p w14:paraId="604F3AB0" w14:textId="122A92FF" w:rsidR="00C720E6" w:rsidRPr="009026BD" w:rsidRDefault="00C720E6" w:rsidP="006B4A55">
            <w:pPr>
              <w:rPr>
                <w:rFonts w:ascii="Calibri" w:hAnsi="Calibri" w:cs="Calibri"/>
                <w:b/>
                <w:bCs/>
              </w:rPr>
            </w:pPr>
            <w:r w:rsidRPr="009026BD">
              <w:rPr>
                <w:rFonts w:ascii="Calibri" w:hAnsi="Calibri" w:cs="Calibri"/>
                <w:b/>
                <w:bCs/>
              </w:rPr>
              <w:t>7.3</w:t>
            </w:r>
          </w:p>
        </w:tc>
        <w:tc>
          <w:tcPr>
            <w:tcW w:w="2268" w:type="dxa"/>
            <w:shd w:val="clear" w:color="auto" w:fill="auto"/>
          </w:tcPr>
          <w:p w14:paraId="5A8B5AC3" w14:textId="10B63A42" w:rsidR="00C720E6" w:rsidRPr="009026BD" w:rsidRDefault="00C720E6" w:rsidP="00844390">
            <w:pPr>
              <w:jc w:val="both"/>
              <w:rPr>
                <w:rFonts w:ascii="Calibri" w:hAnsi="Calibri" w:cs="Calibri"/>
                <w:b/>
                <w:bCs/>
              </w:rPr>
            </w:pPr>
            <w:r w:rsidRPr="009026BD">
              <w:rPr>
                <w:rFonts w:ascii="Calibri" w:hAnsi="Calibri" w:cs="Calibri"/>
                <w:b/>
                <w:bCs/>
              </w:rPr>
              <w:t>Royal College of Emergency Medicine</w:t>
            </w:r>
          </w:p>
        </w:tc>
        <w:tc>
          <w:tcPr>
            <w:tcW w:w="8647" w:type="dxa"/>
            <w:shd w:val="clear" w:color="auto" w:fill="auto"/>
          </w:tcPr>
          <w:p w14:paraId="2F25D491" w14:textId="77777777" w:rsidR="00C720E6" w:rsidRPr="009026BD" w:rsidRDefault="00C720E6" w:rsidP="007041C9">
            <w:pPr>
              <w:rPr>
                <w:rFonts w:ascii="Calibri" w:hAnsi="Calibri" w:cs="Calibri"/>
                <w:b/>
                <w:bCs/>
              </w:rPr>
            </w:pPr>
          </w:p>
        </w:tc>
        <w:tc>
          <w:tcPr>
            <w:tcW w:w="2551" w:type="dxa"/>
            <w:shd w:val="clear" w:color="auto" w:fill="auto"/>
            <w:vAlign w:val="center"/>
          </w:tcPr>
          <w:p w14:paraId="59587D77" w14:textId="77777777" w:rsidR="00C720E6" w:rsidRPr="009026BD" w:rsidRDefault="00C720E6" w:rsidP="00F60F17">
            <w:pPr>
              <w:rPr>
                <w:rFonts w:ascii="Calibri" w:hAnsi="Calibri" w:cs="Calibri"/>
                <w:b/>
                <w:bCs/>
              </w:rPr>
            </w:pPr>
          </w:p>
        </w:tc>
      </w:tr>
      <w:tr w:rsidR="00C720E6" w:rsidRPr="009026BD" w14:paraId="604076F5" w14:textId="77777777" w:rsidTr="2AB451F6">
        <w:trPr>
          <w:trHeight w:val="3676"/>
          <w:jc w:val="center"/>
        </w:trPr>
        <w:tc>
          <w:tcPr>
            <w:tcW w:w="704" w:type="dxa"/>
            <w:shd w:val="clear" w:color="auto" w:fill="auto"/>
          </w:tcPr>
          <w:p w14:paraId="72220072" w14:textId="00127648" w:rsidR="00C720E6" w:rsidRPr="009026BD" w:rsidRDefault="00C720E6" w:rsidP="006B4A55">
            <w:pPr>
              <w:rPr>
                <w:rFonts w:ascii="Calibri" w:hAnsi="Calibri" w:cs="Calibri"/>
                <w:b/>
                <w:bCs/>
              </w:rPr>
            </w:pPr>
            <w:r w:rsidRPr="009026BD">
              <w:rPr>
                <w:rFonts w:ascii="Calibri" w:hAnsi="Calibri" w:cs="Calibri"/>
                <w:b/>
                <w:bCs/>
              </w:rPr>
              <w:lastRenderedPageBreak/>
              <w:t>7.3.</w:t>
            </w:r>
            <w:r w:rsidR="002F4618">
              <w:rPr>
                <w:rFonts w:ascii="Calibri" w:hAnsi="Calibri" w:cs="Calibri"/>
                <w:b/>
                <w:bCs/>
              </w:rPr>
              <w:t>1</w:t>
            </w:r>
          </w:p>
        </w:tc>
        <w:tc>
          <w:tcPr>
            <w:tcW w:w="2268" w:type="dxa"/>
            <w:shd w:val="clear" w:color="auto" w:fill="auto"/>
          </w:tcPr>
          <w:p w14:paraId="1D7816AC" w14:textId="418D42F4" w:rsidR="00C720E6" w:rsidRPr="009026BD" w:rsidRDefault="002F4618" w:rsidP="00844390">
            <w:pPr>
              <w:jc w:val="both"/>
              <w:rPr>
                <w:rFonts w:ascii="Calibri" w:hAnsi="Calibri" w:cs="Calibri"/>
                <w:b/>
                <w:bCs/>
              </w:rPr>
            </w:pPr>
            <w:r>
              <w:rPr>
                <w:rFonts w:ascii="Calibri" w:hAnsi="Calibri" w:cs="Calibri"/>
                <w:b/>
                <w:bCs/>
              </w:rPr>
              <w:t>EM</w:t>
            </w:r>
            <w:r w:rsidR="00F65DE4">
              <w:rPr>
                <w:rFonts w:ascii="Calibri" w:hAnsi="Calibri" w:cs="Calibri"/>
                <w:b/>
                <w:bCs/>
              </w:rPr>
              <w:t xml:space="preserve"> </w:t>
            </w:r>
            <w:r w:rsidR="00473BEC" w:rsidRPr="009026BD">
              <w:rPr>
                <w:rFonts w:ascii="Calibri" w:hAnsi="Calibri" w:cs="Calibri"/>
                <w:b/>
                <w:bCs/>
              </w:rPr>
              <w:t>Consultant Posts</w:t>
            </w:r>
          </w:p>
        </w:tc>
        <w:tc>
          <w:tcPr>
            <w:tcW w:w="8647" w:type="dxa"/>
            <w:shd w:val="clear" w:color="auto" w:fill="auto"/>
          </w:tcPr>
          <w:p w14:paraId="15CF46DE" w14:textId="04C6F3A1" w:rsidR="00473BEC" w:rsidRPr="009026BD" w:rsidRDefault="00473BEC" w:rsidP="00473BEC">
            <w:pPr>
              <w:jc w:val="both"/>
              <w:rPr>
                <w:rFonts w:ascii="Calibri" w:hAnsi="Calibri" w:cs="Calibri"/>
              </w:rPr>
            </w:pPr>
            <w:r w:rsidRPr="009026BD">
              <w:rPr>
                <w:rFonts w:ascii="Calibri" w:hAnsi="Calibri" w:cs="Calibri"/>
              </w:rPr>
              <w:t>Various issues were discussed regarding resident doctors moving to consultant posts including:</w:t>
            </w:r>
          </w:p>
          <w:p w14:paraId="3ABF4F73" w14:textId="77777777" w:rsidR="00473BEC" w:rsidRPr="009026BD" w:rsidRDefault="00473BEC" w:rsidP="00473BEC">
            <w:pPr>
              <w:jc w:val="both"/>
              <w:rPr>
                <w:rFonts w:ascii="Calibri" w:hAnsi="Calibri" w:cs="Calibri"/>
              </w:rPr>
            </w:pPr>
          </w:p>
          <w:p w14:paraId="49E85384" w14:textId="796211F6" w:rsidR="00C720E6" w:rsidRPr="009026BD" w:rsidRDefault="00C720E6" w:rsidP="00C720E6">
            <w:pPr>
              <w:pStyle w:val="ListParagraph"/>
              <w:numPr>
                <w:ilvl w:val="0"/>
                <w:numId w:val="10"/>
              </w:numPr>
              <w:jc w:val="both"/>
              <w:rPr>
                <w:rFonts w:ascii="Calibri" w:hAnsi="Calibri" w:cs="Calibri"/>
              </w:rPr>
            </w:pPr>
            <w:r w:rsidRPr="2AB451F6">
              <w:rPr>
                <w:rFonts w:ascii="Calibri" w:hAnsi="Calibri" w:cs="Calibri"/>
                <w:b/>
                <w:bCs/>
              </w:rPr>
              <w:t>Resident Doctors &amp; Consultant Posts:</w:t>
            </w:r>
            <w:r w:rsidRPr="2AB451F6">
              <w:rPr>
                <w:rFonts w:ascii="Calibri" w:hAnsi="Calibri" w:cs="Calibri"/>
              </w:rPr>
              <w:t xml:space="preserve"> GMcA confirmed that there will be a high number of EM doctors CCT-ing this year and there may not be enough posts for them. RD noted that the increase </w:t>
            </w:r>
            <w:r w:rsidR="00507490" w:rsidRPr="2AB451F6">
              <w:rPr>
                <w:rFonts w:ascii="Calibri" w:hAnsi="Calibri" w:cs="Calibri"/>
              </w:rPr>
              <w:t xml:space="preserve">in resident doctors in training </w:t>
            </w:r>
            <w:r w:rsidRPr="2AB451F6">
              <w:rPr>
                <w:rFonts w:ascii="Calibri" w:hAnsi="Calibri" w:cs="Calibri"/>
              </w:rPr>
              <w:t xml:space="preserve">was based on </w:t>
            </w:r>
            <w:r w:rsidR="00507490" w:rsidRPr="2AB451F6">
              <w:rPr>
                <w:rFonts w:ascii="Calibri" w:hAnsi="Calibri" w:cs="Calibri"/>
              </w:rPr>
              <w:t xml:space="preserve">a </w:t>
            </w:r>
            <w:r w:rsidRPr="2AB451F6">
              <w:rPr>
                <w:rFonts w:ascii="Calibri" w:hAnsi="Calibri" w:cs="Calibri"/>
              </w:rPr>
              <w:t xml:space="preserve">predicted increased in </w:t>
            </w:r>
            <w:r w:rsidR="002E01C3" w:rsidRPr="2AB451F6">
              <w:rPr>
                <w:rFonts w:ascii="Calibri" w:hAnsi="Calibri" w:cs="Calibri"/>
              </w:rPr>
              <w:t xml:space="preserve">Service </w:t>
            </w:r>
            <w:r w:rsidRPr="2AB451F6">
              <w:rPr>
                <w:rFonts w:ascii="Calibri" w:hAnsi="Calibri" w:cs="Calibri"/>
              </w:rPr>
              <w:t xml:space="preserve">demand and there </w:t>
            </w:r>
            <w:r w:rsidR="002E01C3" w:rsidRPr="2AB451F6">
              <w:rPr>
                <w:rFonts w:ascii="Calibri" w:hAnsi="Calibri" w:cs="Calibri"/>
              </w:rPr>
              <w:t>was</w:t>
            </w:r>
            <w:r w:rsidR="00174798" w:rsidRPr="2AB451F6">
              <w:rPr>
                <w:rFonts w:ascii="Calibri" w:hAnsi="Calibri" w:cs="Calibri"/>
              </w:rPr>
              <w:t xml:space="preserve"> a</w:t>
            </w:r>
            <w:r w:rsidR="000350F8">
              <w:rPr>
                <w:rFonts w:ascii="Calibri" w:hAnsi="Calibri" w:cs="Calibri"/>
              </w:rPr>
              <w:t xml:space="preserve"> responsibility</w:t>
            </w:r>
            <w:r w:rsidRPr="2AB451F6">
              <w:rPr>
                <w:rFonts w:ascii="Calibri" w:hAnsi="Calibri" w:cs="Calibri"/>
              </w:rPr>
              <w:t xml:space="preserve"> for boards to</w:t>
            </w:r>
            <w:r w:rsidR="002E01C3" w:rsidRPr="2AB451F6">
              <w:rPr>
                <w:rFonts w:ascii="Calibri" w:hAnsi="Calibri" w:cs="Calibri"/>
              </w:rPr>
              <w:t xml:space="preserve"> match this increase with new posts</w:t>
            </w:r>
            <w:r w:rsidRPr="2AB451F6">
              <w:rPr>
                <w:rFonts w:ascii="Calibri" w:hAnsi="Calibri" w:cs="Calibri"/>
              </w:rPr>
              <w:t xml:space="preserve">. RD also noted that there may be posts available in areas that doctors do not want to move to. AH stated that this issue must be monitored so that the workforce modelling data can be adjusted. </w:t>
            </w:r>
          </w:p>
          <w:p w14:paraId="70D8D9B9" w14:textId="77777777" w:rsidR="00C720E6" w:rsidRPr="009026BD" w:rsidRDefault="00C720E6" w:rsidP="00C720E6">
            <w:pPr>
              <w:pStyle w:val="ListParagraph"/>
              <w:rPr>
                <w:rFonts w:ascii="Calibri" w:hAnsi="Calibri" w:cs="Calibri"/>
              </w:rPr>
            </w:pPr>
          </w:p>
          <w:p w14:paraId="230A7544" w14:textId="55D70B13" w:rsidR="00F3296E" w:rsidRPr="00F65DE4" w:rsidRDefault="00C720E6" w:rsidP="00F65DE4">
            <w:pPr>
              <w:pStyle w:val="ListParagraph"/>
              <w:numPr>
                <w:ilvl w:val="0"/>
                <w:numId w:val="10"/>
              </w:numPr>
              <w:jc w:val="both"/>
              <w:rPr>
                <w:rFonts w:ascii="Calibri" w:hAnsi="Calibri" w:cs="Calibri"/>
              </w:rPr>
            </w:pPr>
            <w:r w:rsidRPr="009026BD">
              <w:rPr>
                <w:rFonts w:ascii="Calibri" w:hAnsi="Calibri" w:cs="Calibri"/>
                <w:b/>
                <w:bCs/>
              </w:rPr>
              <w:t>Consultant Posts &amp; Other Specialties:</w:t>
            </w:r>
            <w:r w:rsidRPr="009026BD">
              <w:rPr>
                <w:rFonts w:ascii="Calibri" w:hAnsi="Calibri" w:cs="Calibri"/>
              </w:rPr>
              <w:t xml:space="preserve"> KB and ST both indicated that there was a possibility of a bulge in resident doctors CCT-ing. KB and ST both confirmed that </w:t>
            </w:r>
            <w:r w:rsidR="00310656">
              <w:rPr>
                <w:rFonts w:ascii="Calibri" w:hAnsi="Calibri" w:cs="Calibri"/>
              </w:rPr>
              <w:t xml:space="preserve">there is anxiety amongst </w:t>
            </w:r>
            <w:r w:rsidRPr="009026BD">
              <w:rPr>
                <w:rFonts w:ascii="Calibri" w:hAnsi="Calibri" w:cs="Calibri"/>
              </w:rPr>
              <w:t xml:space="preserve">resident doctors about finding consultant posts. </w:t>
            </w:r>
          </w:p>
        </w:tc>
        <w:tc>
          <w:tcPr>
            <w:tcW w:w="2551" w:type="dxa"/>
            <w:shd w:val="clear" w:color="auto" w:fill="auto"/>
            <w:vAlign w:val="center"/>
          </w:tcPr>
          <w:p w14:paraId="23474343" w14:textId="77777777" w:rsidR="00C720E6" w:rsidRPr="009026BD" w:rsidRDefault="00C720E6" w:rsidP="00F60F17">
            <w:pPr>
              <w:rPr>
                <w:rFonts w:ascii="Calibri" w:hAnsi="Calibri" w:cs="Calibri"/>
                <w:b/>
                <w:bCs/>
              </w:rPr>
            </w:pPr>
          </w:p>
          <w:p w14:paraId="201AF9C3" w14:textId="77777777" w:rsidR="00C40531" w:rsidRPr="009026BD" w:rsidRDefault="00C40531" w:rsidP="00F60F17">
            <w:pPr>
              <w:rPr>
                <w:rFonts w:ascii="Calibri" w:hAnsi="Calibri" w:cs="Calibri"/>
                <w:b/>
                <w:bCs/>
              </w:rPr>
            </w:pPr>
          </w:p>
          <w:p w14:paraId="1B385140" w14:textId="77777777" w:rsidR="00C40531" w:rsidRPr="009026BD" w:rsidRDefault="00C40531" w:rsidP="00F60F17">
            <w:pPr>
              <w:rPr>
                <w:rFonts w:ascii="Calibri" w:hAnsi="Calibri" w:cs="Calibri"/>
                <w:b/>
                <w:bCs/>
              </w:rPr>
            </w:pPr>
          </w:p>
          <w:p w14:paraId="274CFDB0" w14:textId="77777777" w:rsidR="00C40531" w:rsidRPr="009026BD" w:rsidRDefault="00C40531" w:rsidP="00F60F17">
            <w:pPr>
              <w:rPr>
                <w:rFonts w:ascii="Calibri" w:hAnsi="Calibri" w:cs="Calibri"/>
                <w:b/>
                <w:bCs/>
              </w:rPr>
            </w:pPr>
          </w:p>
          <w:p w14:paraId="3C2DEB3B" w14:textId="77777777" w:rsidR="00C40531" w:rsidRPr="009026BD" w:rsidRDefault="00C40531" w:rsidP="00F60F17">
            <w:pPr>
              <w:rPr>
                <w:rFonts w:ascii="Calibri" w:hAnsi="Calibri" w:cs="Calibri"/>
                <w:b/>
                <w:bCs/>
              </w:rPr>
            </w:pPr>
          </w:p>
          <w:p w14:paraId="2369BA85" w14:textId="77777777" w:rsidR="00C40531" w:rsidRPr="009026BD" w:rsidRDefault="00C40531" w:rsidP="00F60F17">
            <w:pPr>
              <w:rPr>
                <w:rFonts w:ascii="Calibri" w:hAnsi="Calibri" w:cs="Calibri"/>
                <w:b/>
                <w:bCs/>
              </w:rPr>
            </w:pPr>
          </w:p>
          <w:p w14:paraId="4A68005B" w14:textId="77777777" w:rsidR="00C40531" w:rsidRPr="009026BD" w:rsidRDefault="00C40531" w:rsidP="00F60F17">
            <w:pPr>
              <w:rPr>
                <w:rFonts w:ascii="Calibri" w:hAnsi="Calibri" w:cs="Calibri"/>
                <w:b/>
                <w:bCs/>
              </w:rPr>
            </w:pPr>
          </w:p>
          <w:p w14:paraId="5D8F507E" w14:textId="77777777" w:rsidR="00C40531" w:rsidRPr="009026BD" w:rsidRDefault="00C40531" w:rsidP="00F60F17">
            <w:pPr>
              <w:rPr>
                <w:rFonts w:ascii="Calibri" w:hAnsi="Calibri" w:cs="Calibri"/>
                <w:b/>
                <w:bCs/>
              </w:rPr>
            </w:pPr>
          </w:p>
          <w:p w14:paraId="1FE90D5D" w14:textId="77777777" w:rsidR="00C40531" w:rsidRPr="009026BD" w:rsidRDefault="00C40531" w:rsidP="00F60F17">
            <w:pPr>
              <w:rPr>
                <w:rFonts w:ascii="Calibri" w:hAnsi="Calibri" w:cs="Calibri"/>
                <w:b/>
                <w:bCs/>
              </w:rPr>
            </w:pPr>
          </w:p>
          <w:p w14:paraId="0FAD0E63" w14:textId="77777777" w:rsidR="00E330D2" w:rsidRPr="009026BD" w:rsidRDefault="00E330D2" w:rsidP="00F60F17">
            <w:pPr>
              <w:rPr>
                <w:rFonts w:ascii="Calibri" w:hAnsi="Calibri" w:cs="Calibri"/>
                <w:b/>
                <w:bCs/>
              </w:rPr>
            </w:pPr>
          </w:p>
          <w:p w14:paraId="10317223" w14:textId="77777777" w:rsidR="00E330D2" w:rsidRPr="009026BD" w:rsidRDefault="00E330D2" w:rsidP="00F60F17">
            <w:pPr>
              <w:rPr>
                <w:rFonts w:ascii="Calibri" w:hAnsi="Calibri" w:cs="Calibri"/>
                <w:b/>
                <w:bCs/>
              </w:rPr>
            </w:pPr>
          </w:p>
          <w:p w14:paraId="118A6FCA" w14:textId="77777777" w:rsidR="00AD498B" w:rsidRPr="009026BD" w:rsidRDefault="00AD498B" w:rsidP="00F60F17">
            <w:pPr>
              <w:rPr>
                <w:rFonts w:ascii="Calibri" w:hAnsi="Calibri" w:cs="Calibri"/>
                <w:b/>
                <w:bCs/>
              </w:rPr>
            </w:pPr>
          </w:p>
          <w:p w14:paraId="30C9B84D" w14:textId="77777777" w:rsidR="00E330D2" w:rsidRPr="009026BD" w:rsidRDefault="00E330D2" w:rsidP="00F60F17">
            <w:pPr>
              <w:rPr>
                <w:rFonts w:ascii="Calibri" w:hAnsi="Calibri" w:cs="Calibri"/>
                <w:b/>
                <w:bCs/>
              </w:rPr>
            </w:pPr>
          </w:p>
          <w:p w14:paraId="63416EB1" w14:textId="5CA741E9" w:rsidR="00AD498B" w:rsidRPr="009026BD" w:rsidRDefault="00AD498B" w:rsidP="00C40531">
            <w:pPr>
              <w:jc w:val="both"/>
              <w:rPr>
                <w:rFonts w:ascii="Calibri" w:hAnsi="Calibri" w:cs="Calibri"/>
              </w:rPr>
            </w:pPr>
          </w:p>
        </w:tc>
      </w:tr>
      <w:tr w:rsidR="00F65DE4" w:rsidRPr="009026BD" w14:paraId="2A947238" w14:textId="77777777" w:rsidTr="2AB451F6">
        <w:trPr>
          <w:trHeight w:val="3676"/>
          <w:jc w:val="center"/>
        </w:trPr>
        <w:tc>
          <w:tcPr>
            <w:tcW w:w="704" w:type="dxa"/>
            <w:shd w:val="clear" w:color="auto" w:fill="auto"/>
          </w:tcPr>
          <w:p w14:paraId="57AEE7FE" w14:textId="56C787DE" w:rsidR="00F65DE4" w:rsidRPr="009026BD" w:rsidRDefault="002F4618" w:rsidP="006B4A55">
            <w:pPr>
              <w:rPr>
                <w:rFonts w:ascii="Calibri" w:hAnsi="Calibri" w:cs="Calibri"/>
                <w:b/>
                <w:bCs/>
              </w:rPr>
            </w:pPr>
            <w:r>
              <w:rPr>
                <w:rFonts w:ascii="Calibri" w:hAnsi="Calibri" w:cs="Calibri"/>
                <w:b/>
                <w:bCs/>
              </w:rPr>
              <w:t>7.3.2</w:t>
            </w:r>
          </w:p>
        </w:tc>
        <w:tc>
          <w:tcPr>
            <w:tcW w:w="2268" w:type="dxa"/>
            <w:shd w:val="clear" w:color="auto" w:fill="auto"/>
          </w:tcPr>
          <w:p w14:paraId="6C06E2E6" w14:textId="75AC921E" w:rsidR="00F65DE4" w:rsidRPr="009026BD" w:rsidRDefault="002F4618" w:rsidP="00844390">
            <w:pPr>
              <w:jc w:val="both"/>
              <w:rPr>
                <w:rFonts w:ascii="Calibri" w:hAnsi="Calibri" w:cs="Calibri"/>
                <w:b/>
                <w:bCs/>
              </w:rPr>
            </w:pPr>
            <w:r>
              <w:rPr>
                <w:rFonts w:ascii="Calibri" w:hAnsi="Calibri" w:cs="Calibri"/>
                <w:b/>
                <w:bCs/>
              </w:rPr>
              <w:t>Data Required regarding Consultant Posts</w:t>
            </w:r>
          </w:p>
        </w:tc>
        <w:tc>
          <w:tcPr>
            <w:tcW w:w="8647" w:type="dxa"/>
            <w:shd w:val="clear" w:color="auto" w:fill="auto"/>
          </w:tcPr>
          <w:p w14:paraId="40724017" w14:textId="3A7D13A1" w:rsidR="002F4618" w:rsidRDefault="002F4618" w:rsidP="002F4618">
            <w:pPr>
              <w:jc w:val="both"/>
              <w:rPr>
                <w:rFonts w:ascii="Calibri" w:hAnsi="Calibri" w:cs="Calibri"/>
              </w:rPr>
            </w:pPr>
            <w:r>
              <w:rPr>
                <w:rFonts w:ascii="Calibri" w:hAnsi="Calibri" w:cs="Calibri"/>
              </w:rPr>
              <w:t>Various issues were discussed related to collecting data regarding EM consultant posts including:</w:t>
            </w:r>
          </w:p>
          <w:p w14:paraId="284EACF5" w14:textId="77777777" w:rsidR="002F4618" w:rsidRPr="002F4618" w:rsidRDefault="002F4618" w:rsidP="002F4618">
            <w:pPr>
              <w:jc w:val="both"/>
              <w:rPr>
                <w:rFonts w:ascii="Calibri" w:hAnsi="Calibri" w:cs="Calibri"/>
              </w:rPr>
            </w:pPr>
          </w:p>
          <w:p w14:paraId="38AA7581" w14:textId="6CBD6A04" w:rsidR="00F65DE4" w:rsidRPr="009026BD" w:rsidRDefault="00F65DE4" w:rsidP="00F65DE4">
            <w:pPr>
              <w:pStyle w:val="ListParagraph"/>
              <w:numPr>
                <w:ilvl w:val="0"/>
                <w:numId w:val="10"/>
              </w:numPr>
              <w:jc w:val="both"/>
              <w:rPr>
                <w:rFonts w:ascii="Calibri" w:hAnsi="Calibri" w:cs="Calibri"/>
              </w:rPr>
            </w:pPr>
            <w:r w:rsidRPr="009026BD">
              <w:rPr>
                <w:rFonts w:ascii="Calibri" w:hAnsi="Calibri" w:cs="Calibri"/>
                <w:b/>
                <w:bCs/>
              </w:rPr>
              <w:t>Survey of Resident Doctors:</w:t>
            </w:r>
            <w:r w:rsidRPr="009026BD">
              <w:rPr>
                <w:rFonts w:ascii="Calibri" w:hAnsi="Calibri" w:cs="Calibri"/>
              </w:rPr>
              <w:t xml:space="preserve"> GMcA suggested that </w:t>
            </w:r>
            <w:r w:rsidR="00335682">
              <w:rPr>
                <w:rFonts w:ascii="Calibri" w:hAnsi="Calibri" w:cs="Calibri"/>
              </w:rPr>
              <w:t xml:space="preserve">a survey be carried </w:t>
            </w:r>
            <w:r w:rsidR="00B301C2">
              <w:rPr>
                <w:rFonts w:ascii="Calibri" w:hAnsi="Calibri" w:cs="Calibri"/>
              </w:rPr>
              <w:t xml:space="preserve">out after </w:t>
            </w:r>
            <w:r w:rsidRPr="009026BD">
              <w:rPr>
                <w:rFonts w:ascii="Calibri" w:hAnsi="Calibri" w:cs="Calibri"/>
              </w:rPr>
              <w:t xml:space="preserve">August of all CCT-ing Emergency Medicine doctors </w:t>
            </w:r>
            <w:r w:rsidR="00B301C2">
              <w:rPr>
                <w:rFonts w:ascii="Calibri" w:hAnsi="Calibri" w:cs="Calibri"/>
              </w:rPr>
              <w:t>for presentation at the December</w:t>
            </w:r>
            <w:r w:rsidR="00264CCE">
              <w:rPr>
                <w:rFonts w:ascii="Calibri" w:hAnsi="Calibri" w:cs="Calibri"/>
              </w:rPr>
              <w:t xml:space="preserve"> STB</w:t>
            </w:r>
            <w:r w:rsidR="00B301C2">
              <w:rPr>
                <w:rFonts w:ascii="Calibri" w:hAnsi="Calibri" w:cs="Calibri"/>
              </w:rPr>
              <w:t xml:space="preserve">. </w:t>
            </w:r>
            <w:r w:rsidRPr="009026BD">
              <w:rPr>
                <w:rFonts w:ascii="Calibri" w:hAnsi="Calibri" w:cs="Calibri"/>
              </w:rPr>
              <w:t xml:space="preserve">AH suggested </w:t>
            </w:r>
            <w:r w:rsidR="00264CCE">
              <w:rPr>
                <w:rFonts w:ascii="Calibri" w:hAnsi="Calibri" w:cs="Calibri"/>
              </w:rPr>
              <w:t xml:space="preserve">such a survey be carried out twice a year. </w:t>
            </w:r>
          </w:p>
          <w:p w14:paraId="7E6AB59E" w14:textId="77777777" w:rsidR="00F65DE4" w:rsidRPr="009026BD" w:rsidRDefault="00F65DE4" w:rsidP="00F65DE4">
            <w:pPr>
              <w:pStyle w:val="ListParagraph"/>
              <w:rPr>
                <w:rFonts w:ascii="Calibri" w:hAnsi="Calibri" w:cs="Calibri"/>
              </w:rPr>
            </w:pPr>
          </w:p>
          <w:p w14:paraId="5EC673D8" w14:textId="450EB1B5" w:rsidR="00F65DE4" w:rsidRPr="005D4AF6" w:rsidRDefault="00F65DE4" w:rsidP="00F65DE4">
            <w:pPr>
              <w:pStyle w:val="ListParagraph"/>
              <w:numPr>
                <w:ilvl w:val="0"/>
                <w:numId w:val="10"/>
              </w:numPr>
              <w:jc w:val="both"/>
              <w:rPr>
                <w:rFonts w:ascii="Calibri" w:hAnsi="Calibri" w:cs="Calibri"/>
                <w:b/>
                <w:bCs/>
              </w:rPr>
            </w:pPr>
            <w:r w:rsidRPr="2AB451F6">
              <w:rPr>
                <w:rFonts w:ascii="Calibri" w:hAnsi="Calibri" w:cs="Calibri"/>
                <w:b/>
                <w:bCs/>
              </w:rPr>
              <w:t>Royal College of Emergency Medicine Census:</w:t>
            </w:r>
            <w:r w:rsidRPr="2AB451F6">
              <w:rPr>
                <w:rFonts w:ascii="Calibri" w:hAnsi="Calibri" w:cs="Calibri"/>
              </w:rPr>
              <w:t xml:space="preserve"> RD asked whether the EM resident doctor census was available. </w:t>
            </w:r>
            <w:r w:rsidR="000616CF">
              <w:rPr>
                <w:rFonts w:ascii="Calibri" w:hAnsi="Calibri" w:cs="Calibri"/>
              </w:rPr>
              <w:t>GMcA c</w:t>
            </w:r>
            <w:r w:rsidRPr="2AB451F6">
              <w:rPr>
                <w:rFonts w:ascii="Calibri" w:hAnsi="Calibri" w:cs="Calibri"/>
              </w:rPr>
              <w:t>onfirmed that this would be made available over the summer. RD suggested adding this information to the December STB meeting.</w:t>
            </w:r>
          </w:p>
          <w:p w14:paraId="7E5712A3" w14:textId="77777777" w:rsidR="00F65DE4" w:rsidRPr="009026BD" w:rsidRDefault="00F65DE4" w:rsidP="00F65DE4">
            <w:pPr>
              <w:pStyle w:val="ListParagraph"/>
              <w:rPr>
                <w:rFonts w:ascii="Calibri" w:hAnsi="Calibri" w:cs="Calibri"/>
                <w:b/>
                <w:bCs/>
              </w:rPr>
            </w:pPr>
          </w:p>
          <w:p w14:paraId="6D72EA01" w14:textId="6A66C22C" w:rsidR="00F65DE4" w:rsidRPr="009026BD" w:rsidRDefault="00F65DE4" w:rsidP="00F65DE4">
            <w:pPr>
              <w:pStyle w:val="ListParagraph"/>
              <w:numPr>
                <w:ilvl w:val="0"/>
                <w:numId w:val="10"/>
              </w:numPr>
              <w:jc w:val="both"/>
              <w:rPr>
                <w:rFonts w:ascii="Calibri" w:hAnsi="Calibri" w:cs="Calibri"/>
                <w:b/>
                <w:bCs/>
              </w:rPr>
            </w:pPr>
            <w:r w:rsidRPr="009026BD">
              <w:rPr>
                <w:rFonts w:ascii="Calibri" w:hAnsi="Calibri" w:cs="Calibri"/>
                <w:b/>
                <w:bCs/>
              </w:rPr>
              <w:t xml:space="preserve">Resident Doctor Data &amp; TPDs: </w:t>
            </w:r>
            <w:r w:rsidRPr="009026BD">
              <w:rPr>
                <w:rFonts w:ascii="Calibri" w:hAnsi="Calibri" w:cs="Calibri"/>
              </w:rPr>
              <w:t>AH suggested TPDs take a note of resident doctors if they have a consultant job to go to on CCT-ing. In addition to this</w:t>
            </w:r>
            <w:r w:rsidR="00E44FA5">
              <w:rPr>
                <w:rFonts w:ascii="Calibri" w:hAnsi="Calibri" w:cs="Calibri"/>
              </w:rPr>
              <w:t>,</w:t>
            </w:r>
            <w:r w:rsidRPr="009026BD">
              <w:rPr>
                <w:rFonts w:ascii="Calibri" w:hAnsi="Calibri" w:cs="Calibri"/>
              </w:rPr>
              <w:t xml:space="preserve"> RD suggested that this could be noted on the ARCP form for doctors who</w:t>
            </w:r>
            <w:r w:rsidR="00E44FA5">
              <w:rPr>
                <w:rFonts w:ascii="Calibri" w:hAnsi="Calibri" w:cs="Calibri"/>
              </w:rPr>
              <w:t xml:space="preserve"> have</w:t>
            </w:r>
            <w:r w:rsidRPr="009026BD">
              <w:rPr>
                <w:rFonts w:ascii="Calibri" w:hAnsi="Calibri" w:cs="Calibri"/>
              </w:rPr>
              <w:t xml:space="preserve"> receive</w:t>
            </w:r>
            <w:r w:rsidR="00E44FA5">
              <w:rPr>
                <w:rFonts w:ascii="Calibri" w:hAnsi="Calibri" w:cs="Calibri"/>
              </w:rPr>
              <w:t>d</w:t>
            </w:r>
            <w:r w:rsidRPr="009026BD">
              <w:rPr>
                <w:rFonts w:ascii="Calibri" w:hAnsi="Calibri" w:cs="Calibri"/>
              </w:rPr>
              <w:t xml:space="preserve"> an Outcome 6.</w:t>
            </w:r>
            <w:r w:rsidRPr="009026BD">
              <w:rPr>
                <w:rFonts w:ascii="Calibri" w:hAnsi="Calibri" w:cs="Calibri"/>
                <w:b/>
                <w:bCs/>
              </w:rPr>
              <w:t xml:space="preserve"> </w:t>
            </w:r>
          </w:p>
          <w:p w14:paraId="6C880CB1" w14:textId="77777777" w:rsidR="00F65DE4" w:rsidRPr="009026BD" w:rsidRDefault="00F65DE4" w:rsidP="00F65DE4">
            <w:pPr>
              <w:pStyle w:val="ListParagraph"/>
              <w:rPr>
                <w:rFonts w:ascii="Calibri" w:hAnsi="Calibri" w:cs="Calibri"/>
              </w:rPr>
            </w:pPr>
          </w:p>
          <w:p w14:paraId="3A5BC488" w14:textId="77777777" w:rsidR="00F65DE4" w:rsidRPr="009026BD" w:rsidRDefault="00F65DE4" w:rsidP="00F65DE4">
            <w:pPr>
              <w:pStyle w:val="ListParagraph"/>
              <w:numPr>
                <w:ilvl w:val="0"/>
                <w:numId w:val="10"/>
              </w:numPr>
              <w:jc w:val="both"/>
              <w:rPr>
                <w:rFonts w:ascii="Calibri" w:hAnsi="Calibri" w:cs="Calibri"/>
                <w:b/>
                <w:bCs/>
              </w:rPr>
            </w:pPr>
            <w:r w:rsidRPr="009026BD">
              <w:rPr>
                <w:rFonts w:ascii="Calibri" w:hAnsi="Calibri" w:cs="Calibri"/>
                <w:b/>
                <w:bCs/>
              </w:rPr>
              <w:t>Resident Doctors Data &amp; TPM:</w:t>
            </w:r>
            <w:r w:rsidRPr="009026BD">
              <w:rPr>
                <w:rFonts w:ascii="Calibri" w:hAnsi="Calibri" w:cs="Calibri"/>
              </w:rPr>
              <w:t xml:space="preserve"> LA confirmed that at present resident doctors are only asked their status when applying for a Period of Grace. LA confirmed that TPM have discussed an ‘Exit Form’ where resident doctors are asked whether they have been able </w:t>
            </w:r>
            <w:r w:rsidRPr="009026BD">
              <w:rPr>
                <w:rFonts w:ascii="Calibri" w:hAnsi="Calibri" w:cs="Calibri"/>
              </w:rPr>
              <w:lastRenderedPageBreak/>
              <w:t>to get a consultant’s posts. LA stated that she would ask what progress has been made about this and report back to the STB.</w:t>
            </w:r>
            <w:r w:rsidRPr="009026BD">
              <w:rPr>
                <w:rFonts w:ascii="Calibri" w:hAnsi="Calibri" w:cs="Calibri"/>
                <w:b/>
                <w:bCs/>
              </w:rPr>
              <w:t xml:space="preserve"> </w:t>
            </w:r>
          </w:p>
          <w:p w14:paraId="6D8F7457" w14:textId="77777777" w:rsidR="00F65DE4" w:rsidRPr="009026BD" w:rsidRDefault="00F65DE4" w:rsidP="00F65DE4">
            <w:pPr>
              <w:pStyle w:val="ListParagraph"/>
              <w:rPr>
                <w:rFonts w:ascii="Calibri" w:hAnsi="Calibri" w:cs="Calibri"/>
                <w:b/>
                <w:bCs/>
              </w:rPr>
            </w:pPr>
          </w:p>
          <w:p w14:paraId="336F0CC4" w14:textId="77777777" w:rsidR="00F65DE4" w:rsidRPr="009026BD" w:rsidRDefault="00F65DE4" w:rsidP="00F65DE4">
            <w:pPr>
              <w:pStyle w:val="ListParagraph"/>
              <w:numPr>
                <w:ilvl w:val="0"/>
                <w:numId w:val="10"/>
              </w:numPr>
              <w:jc w:val="both"/>
              <w:rPr>
                <w:rFonts w:ascii="Calibri" w:hAnsi="Calibri" w:cs="Calibri"/>
                <w:b/>
                <w:bCs/>
              </w:rPr>
            </w:pPr>
            <w:r w:rsidRPr="009026BD">
              <w:rPr>
                <w:rFonts w:ascii="Calibri" w:hAnsi="Calibri" w:cs="Calibri"/>
                <w:b/>
                <w:bCs/>
              </w:rPr>
              <w:t xml:space="preserve">Resident Doctors Data &amp; GMC Survey: </w:t>
            </w:r>
            <w:r w:rsidRPr="009026BD">
              <w:rPr>
                <w:rFonts w:ascii="Calibri" w:hAnsi="Calibri" w:cs="Calibri"/>
              </w:rPr>
              <w:t xml:space="preserve">RD confirmed that the most recent GMC Survey asked resident doctors, who were about to CCT, whether they had the intention of taking up a consultant’s post in the UK. AH stated that data is required on who has actually taken up a post. </w:t>
            </w:r>
          </w:p>
          <w:p w14:paraId="4649890E" w14:textId="77777777" w:rsidR="00F65DE4" w:rsidRPr="009026BD" w:rsidRDefault="00F65DE4" w:rsidP="00F65DE4">
            <w:pPr>
              <w:pStyle w:val="ListParagraph"/>
              <w:rPr>
                <w:rFonts w:ascii="Calibri" w:hAnsi="Calibri" w:cs="Calibri"/>
                <w:b/>
                <w:bCs/>
              </w:rPr>
            </w:pPr>
          </w:p>
          <w:p w14:paraId="0E1BAD5D" w14:textId="2C5DACAB" w:rsidR="00F65DE4" w:rsidRPr="009026BD" w:rsidRDefault="00F65DE4" w:rsidP="00F65DE4">
            <w:pPr>
              <w:pStyle w:val="ListParagraph"/>
              <w:numPr>
                <w:ilvl w:val="0"/>
                <w:numId w:val="10"/>
              </w:numPr>
              <w:jc w:val="both"/>
              <w:rPr>
                <w:rFonts w:ascii="Calibri" w:hAnsi="Calibri" w:cs="Calibri"/>
                <w:b/>
                <w:bCs/>
              </w:rPr>
            </w:pPr>
            <w:r w:rsidRPr="009026BD">
              <w:rPr>
                <w:rFonts w:ascii="Calibri" w:hAnsi="Calibri" w:cs="Calibri"/>
                <w:b/>
                <w:bCs/>
              </w:rPr>
              <w:t xml:space="preserve">Attrition Rates in Anaesthetics: </w:t>
            </w:r>
            <w:r w:rsidRPr="009026BD">
              <w:rPr>
                <w:rFonts w:ascii="Calibri" w:hAnsi="Calibri" w:cs="Calibri"/>
              </w:rPr>
              <w:t>JMcG noted that the attrition rate (where resident doctors do not take up consultant roles) for Anaesthetics last year was 5%. In addition to this</w:t>
            </w:r>
            <w:r>
              <w:rPr>
                <w:rFonts w:ascii="Calibri" w:hAnsi="Calibri" w:cs="Calibri"/>
              </w:rPr>
              <w:t>,</w:t>
            </w:r>
            <w:r w:rsidRPr="009026BD">
              <w:rPr>
                <w:rFonts w:ascii="Calibri" w:hAnsi="Calibri" w:cs="Calibri"/>
              </w:rPr>
              <w:t xml:space="preserve"> a </w:t>
            </w:r>
            <w:r w:rsidR="00500B75" w:rsidRPr="009026BD">
              <w:rPr>
                <w:rFonts w:ascii="Calibri" w:hAnsi="Calibri" w:cs="Calibri"/>
              </w:rPr>
              <w:t>further survey</w:t>
            </w:r>
            <w:r w:rsidR="00500B75">
              <w:rPr>
                <w:rFonts w:ascii="Calibri" w:hAnsi="Calibri" w:cs="Calibri"/>
              </w:rPr>
              <w:t xml:space="preserve"> work </w:t>
            </w:r>
            <w:r w:rsidRPr="009026BD">
              <w:rPr>
                <w:rFonts w:ascii="Calibri" w:hAnsi="Calibri" w:cs="Calibri"/>
              </w:rPr>
              <w:t xml:space="preserve">in the West Region </w:t>
            </w:r>
            <w:r w:rsidR="00666EC0" w:rsidRPr="009026BD">
              <w:rPr>
                <w:rFonts w:ascii="Calibri" w:hAnsi="Calibri" w:cs="Calibri"/>
              </w:rPr>
              <w:t>r</w:t>
            </w:r>
            <w:r w:rsidR="00666EC0">
              <w:rPr>
                <w:rFonts w:ascii="Calibri" w:hAnsi="Calibri" w:cs="Calibri"/>
              </w:rPr>
              <w:t>ecorded</w:t>
            </w:r>
            <w:r w:rsidRPr="009026BD">
              <w:rPr>
                <w:rFonts w:ascii="Calibri" w:hAnsi="Calibri" w:cs="Calibri"/>
              </w:rPr>
              <w:t xml:space="preserve"> an attrition rate of up to 30%.</w:t>
            </w:r>
            <w:r w:rsidRPr="009026BD">
              <w:rPr>
                <w:rFonts w:ascii="Calibri" w:hAnsi="Calibri" w:cs="Calibri"/>
                <w:b/>
                <w:bCs/>
              </w:rPr>
              <w:t xml:space="preserve"> </w:t>
            </w:r>
            <w:r w:rsidRPr="009026BD">
              <w:rPr>
                <w:rFonts w:ascii="Calibri" w:hAnsi="Calibri" w:cs="Calibri"/>
              </w:rPr>
              <w:t>This was due to uncertainty due to tax</w:t>
            </w:r>
            <w:r w:rsidR="00500B75">
              <w:rPr>
                <w:rFonts w:ascii="Calibri" w:hAnsi="Calibri" w:cs="Calibri"/>
              </w:rPr>
              <w:t xml:space="preserve"> rates</w:t>
            </w:r>
            <w:r w:rsidRPr="009026BD">
              <w:rPr>
                <w:rFonts w:ascii="Calibri" w:hAnsi="Calibri" w:cs="Calibri"/>
              </w:rPr>
              <w:t xml:space="preserve"> and MAP</w:t>
            </w:r>
            <w:r w:rsidR="00500B75">
              <w:rPr>
                <w:rFonts w:ascii="Calibri" w:hAnsi="Calibri" w:cs="Calibri"/>
              </w:rPr>
              <w:t xml:space="preserve"> roles</w:t>
            </w:r>
            <w:r w:rsidRPr="009026BD">
              <w:rPr>
                <w:rFonts w:ascii="Calibri" w:hAnsi="Calibri" w:cs="Calibri"/>
              </w:rPr>
              <w:t xml:space="preserve"> </w:t>
            </w:r>
            <w:r w:rsidR="00666EC0">
              <w:rPr>
                <w:rFonts w:ascii="Calibri" w:hAnsi="Calibri" w:cs="Calibri"/>
              </w:rPr>
              <w:t xml:space="preserve">along with </w:t>
            </w:r>
            <w:r w:rsidRPr="009026BD">
              <w:rPr>
                <w:rFonts w:ascii="Calibri" w:hAnsi="Calibri" w:cs="Calibri"/>
              </w:rPr>
              <w:t>skewed doctor number</w:t>
            </w:r>
            <w:r>
              <w:rPr>
                <w:rFonts w:ascii="Calibri" w:hAnsi="Calibri" w:cs="Calibri"/>
              </w:rPr>
              <w:t>s</w:t>
            </w:r>
            <w:r w:rsidRPr="009026BD">
              <w:rPr>
                <w:rFonts w:ascii="Calibri" w:hAnsi="Calibri" w:cs="Calibri"/>
              </w:rPr>
              <w:t xml:space="preserve">. </w:t>
            </w:r>
          </w:p>
          <w:p w14:paraId="5F3B7369" w14:textId="77777777" w:rsidR="00F65DE4" w:rsidRPr="009026BD" w:rsidRDefault="00F65DE4" w:rsidP="00473BEC">
            <w:pPr>
              <w:jc w:val="both"/>
              <w:rPr>
                <w:rFonts w:ascii="Calibri" w:hAnsi="Calibri" w:cs="Calibri"/>
              </w:rPr>
            </w:pPr>
          </w:p>
        </w:tc>
        <w:tc>
          <w:tcPr>
            <w:tcW w:w="2551" w:type="dxa"/>
            <w:shd w:val="clear" w:color="auto" w:fill="auto"/>
            <w:vAlign w:val="center"/>
          </w:tcPr>
          <w:p w14:paraId="64612262" w14:textId="77777777" w:rsidR="002F4618" w:rsidRDefault="002F4618" w:rsidP="00F65DE4">
            <w:pPr>
              <w:jc w:val="both"/>
              <w:rPr>
                <w:rFonts w:ascii="Calibri" w:hAnsi="Calibri" w:cs="Calibri"/>
                <w:b/>
                <w:bCs/>
              </w:rPr>
            </w:pPr>
          </w:p>
          <w:p w14:paraId="2A02DA0C" w14:textId="77777777" w:rsidR="00523EA5" w:rsidRDefault="00523EA5" w:rsidP="00F65DE4">
            <w:pPr>
              <w:jc w:val="both"/>
              <w:rPr>
                <w:rFonts w:ascii="Calibri" w:hAnsi="Calibri" w:cs="Calibri"/>
                <w:b/>
                <w:bCs/>
              </w:rPr>
            </w:pPr>
          </w:p>
          <w:p w14:paraId="54C5E549" w14:textId="77777777" w:rsidR="002F4618" w:rsidRDefault="002F4618" w:rsidP="00F65DE4">
            <w:pPr>
              <w:jc w:val="both"/>
              <w:rPr>
                <w:rFonts w:ascii="Calibri" w:hAnsi="Calibri" w:cs="Calibri"/>
                <w:b/>
                <w:bCs/>
              </w:rPr>
            </w:pPr>
          </w:p>
          <w:p w14:paraId="65C97D78" w14:textId="6D030B8E" w:rsidR="00F65DE4" w:rsidRPr="009026BD" w:rsidRDefault="00F65DE4" w:rsidP="00F65DE4">
            <w:pPr>
              <w:jc w:val="both"/>
              <w:rPr>
                <w:rFonts w:ascii="Calibri" w:hAnsi="Calibri" w:cs="Calibri"/>
              </w:rPr>
            </w:pPr>
            <w:r w:rsidRPr="009026BD">
              <w:rPr>
                <w:rFonts w:ascii="Calibri" w:hAnsi="Calibri" w:cs="Calibri"/>
                <w:b/>
                <w:bCs/>
              </w:rPr>
              <w:t xml:space="preserve">STB </w:t>
            </w:r>
            <w:r w:rsidRPr="009026BD">
              <w:rPr>
                <w:rFonts w:ascii="Calibri" w:hAnsi="Calibri" w:cs="Calibri"/>
              </w:rPr>
              <w:t xml:space="preserve">to </w:t>
            </w:r>
            <w:r w:rsidR="00801FA1">
              <w:rPr>
                <w:rFonts w:ascii="Calibri" w:hAnsi="Calibri" w:cs="Calibri"/>
              </w:rPr>
              <w:t>carry out</w:t>
            </w:r>
            <w:r w:rsidRPr="009026BD">
              <w:rPr>
                <w:rFonts w:ascii="Calibri" w:hAnsi="Calibri" w:cs="Calibri"/>
              </w:rPr>
              <w:t xml:space="preserve"> an Emergency Medicine </w:t>
            </w:r>
            <w:r w:rsidR="00801FA1">
              <w:rPr>
                <w:rFonts w:ascii="Calibri" w:hAnsi="Calibri" w:cs="Calibri"/>
              </w:rPr>
              <w:t xml:space="preserve">Resident Doctor </w:t>
            </w:r>
            <w:r w:rsidRPr="009026BD">
              <w:rPr>
                <w:rFonts w:ascii="Calibri" w:hAnsi="Calibri" w:cs="Calibri"/>
              </w:rPr>
              <w:t xml:space="preserve">Survey to assess the number of doctors who have moved to consultant posts by December STB meeting </w:t>
            </w:r>
            <w:r w:rsidRPr="009026BD">
              <w:rPr>
                <w:rFonts w:ascii="Calibri" w:hAnsi="Calibri" w:cs="Calibri"/>
                <w:b/>
                <w:bCs/>
              </w:rPr>
              <w:t>STB</w:t>
            </w:r>
            <w:r w:rsidRPr="009026BD">
              <w:rPr>
                <w:rFonts w:ascii="Calibri" w:hAnsi="Calibri" w:cs="Calibri"/>
              </w:rPr>
              <w:t xml:space="preserve"> to include RCoEM resident doctors census data to survey</w:t>
            </w:r>
          </w:p>
          <w:p w14:paraId="41D1D30C" w14:textId="77777777" w:rsidR="00523EA5" w:rsidRDefault="00523EA5" w:rsidP="00523EA5">
            <w:pPr>
              <w:jc w:val="both"/>
              <w:rPr>
                <w:rFonts w:ascii="Calibri" w:hAnsi="Calibri" w:cs="Calibri"/>
                <w:b/>
                <w:bCs/>
              </w:rPr>
            </w:pPr>
          </w:p>
          <w:p w14:paraId="20B5A203" w14:textId="77777777" w:rsidR="00523EA5" w:rsidRDefault="00523EA5" w:rsidP="00523EA5">
            <w:pPr>
              <w:jc w:val="both"/>
              <w:rPr>
                <w:rFonts w:ascii="Calibri" w:hAnsi="Calibri" w:cs="Calibri"/>
                <w:b/>
                <w:bCs/>
              </w:rPr>
            </w:pPr>
          </w:p>
          <w:p w14:paraId="06C765AE" w14:textId="299A54D8" w:rsidR="00F65DE4" w:rsidRPr="009026BD" w:rsidRDefault="00F65DE4" w:rsidP="00523EA5">
            <w:pPr>
              <w:jc w:val="both"/>
              <w:rPr>
                <w:rFonts w:ascii="Calibri" w:hAnsi="Calibri" w:cs="Calibri"/>
                <w:b/>
                <w:bCs/>
              </w:rPr>
            </w:pPr>
            <w:r w:rsidRPr="009026BD">
              <w:rPr>
                <w:rFonts w:ascii="Calibri" w:hAnsi="Calibri" w:cs="Calibri"/>
                <w:b/>
                <w:bCs/>
              </w:rPr>
              <w:t xml:space="preserve">LA </w:t>
            </w:r>
            <w:r w:rsidRPr="009026BD">
              <w:rPr>
                <w:rFonts w:ascii="Calibri" w:hAnsi="Calibri" w:cs="Calibri"/>
              </w:rPr>
              <w:t xml:space="preserve">to discuss possible Exit Survey for resident doctors with TPM and </w:t>
            </w:r>
            <w:r w:rsidRPr="009026BD">
              <w:rPr>
                <w:rFonts w:ascii="Calibri" w:hAnsi="Calibri" w:cs="Calibri"/>
              </w:rPr>
              <w:lastRenderedPageBreak/>
              <w:t xml:space="preserve">report back to STB. </w:t>
            </w:r>
            <w:r w:rsidRPr="009026BD">
              <w:rPr>
                <w:rFonts w:ascii="Calibri" w:hAnsi="Calibri" w:cs="Calibri"/>
                <w:b/>
                <w:bCs/>
              </w:rPr>
              <w:t>LA</w:t>
            </w:r>
            <w:r w:rsidRPr="009026BD">
              <w:rPr>
                <w:rFonts w:ascii="Calibri" w:hAnsi="Calibri" w:cs="Calibri"/>
              </w:rPr>
              <w:t xml:space="preserve"> to discuss with AH</w:t>
            </w:r>
          </w:p>
        </w:tc>
      </w:tr>
      <w:tr w:rsidR="00F65DE4" w:rsidRPr="009026BD" w14:paraId="18E300CC" w14:textId="77777777" w:rsidTr="2AB451F6">
        <w:trPr>
          <w:trHeight w:val="739"/>
          <w:jc w:val="center"/>
        </w:trPr>
        <w:tc>
          <w:tcPr>
            <w:tcW w:w="704" w:type="dxa"/>
            <w:shd w:val="clear" w:color="auto" w:fill="auto"/>
          </w:tcPr>
          <w:p w14:paraId="3D4FE317" w14:textId="61DCA524" w:rsidR="00F65DE4" w:rsidRPr="009026BD" w:rsidRDefault="00666EC0" w:rsidP="006B4A55">
            <w:pPr>
              <w:rPr>
                <w:rFonts w:ascii="Calibri" w:hAnsi="Calibri" w:cs="Calibri"/>
                <w:b/>
                <w:bCs/>
              </w:rPr>
            </w:pPr>
            <w:r>
              <w:rPr>
                <w:rFonts w:ascii="Calibri" w:hAnsi="Calibri" w:cs="Calibri"/>
                <w:b/>
                <w:bCs/>
              </w:rPr>
              <w:lastRenderedPageBreak/>
              <w:t>7.3.3</w:t>
            </w:r>
          </w:p>
        </w:tc>
        <w:tc>
          <w:tcPr>
            <w:tcW w:w="2268" w:type="dxa"/>
            <w:shd w:val="clear" w:color="auto" w:fill="auto"/>
          </w:tcPr>
          <w:p w14:paraId="3CC7B363" w14:textId="025A4D2D" w:rsidR="00F65DE4" w:rsidRPr="00666EC0" w:rsidRDefault="00F65DE4" w:rsidP="00A743E2">
            <w:pPr>
              <w:jc w:val="both"/>
              <w:rPr>
                <w:rFonts w:ascii="Calibri" w:hAnsi="Calibri" w:cs="Calibri"/>
                <w:b/>
                <w:bCs/>
              </w:rPr>
            </w:pPr>
            <w:r w:rsidRPr="00666EC0">
              <w:rPr>
                <w:rFonts w:ascii="Calibri" w:hAnsi="Calibri" w:cs="Calibri"/>
                <w:b/>
                <w:bCs/>
              </w:rPr>
              <w:t>Educational &amp; Clinical Supervisor Away Day</w:t>
            </w:r>
          </w:p>
        </w:tc>
        <w:tc>
          <w:tcPr>
            <w:tcW w:w="8647" w:type="dxa"/>
            <w:shd w:val="clear" w:color="auto" w:fill="auto"/>
          </w:tcPr>
          <w:p w14:paraId="0A2F4F88" w14:textId="427E4BC8" w:rsidR="00F65DE4" w:rsidRPr="007B45D1" w:rsidRDefault="00F65DE4" w:rsidP="00F65DE4">
            <w:pPr>
              <w:pStyle w:val="ListParagraph"/>
              <w:numPr>
                <w:ilvl w:val="0"/>
                <w:numId w:val="10"/>
              </w:numPr>
              <w:jc w:val="both"/>
              <w:rPr>
                <w:rFonts w:ascii="Calibri" w:hAnsi="Calibri" w:cs="Calibri"/>
              </w:rPr>
            </w:pPr>
            <w:r w:rsidRPr="2AB451F6">
              <w:rPr>
                <w:rFonts w:ascii="Calibri" w:hAnsi="Calibri" w:cs="Calibri"/>
              </w:rPr>
              <w:t>GMcA confirmed that the</w:t>
            </w:r>
            <w:r w:rsidR="00B5385A">
              <w:rPr>
                <w:rFonts w:ascii="Calibri" w:hAnsi="Calibri" w:cs="Calibri"/>
              </w:rPr>
              <w:t xml:space="preserve"> RCEM</w:t>
            </w:r>
            <w:r w:rsidRPr="2AB451F6">
              <w:rPr>
                <w:rFonts w:ascii="Calibri" w:hAnsi="Calibri" w:cs="Calibri"/>
              </w:rPr>
              <w:t xml:space="preserve"> Educational &amp; Clinical Supervisor Away Day will be held in London on 14/03/2025. </w:t>
            </w:r>
          </w:p>
          <w:p w14:paraId="5439A21F" w14:textId="77777777" w:rsidR="00F65DE4" w:rsidRPr="009026BD" w:rsidRDefault="00F65DE4" w:rsidP="00473BEC">
            <w:pPr>
              <w:jc w:val="both"/>
              <w:rPr>
                <w:rFonts w:ascii="Calibri" w:hAnsi="Calibri" w:cs="Calibri"/>
              </w:rPr>
            </w:pPr>
          </w:p>
        </w:tc>
        <w:tc>
          <w:tcPr>
            <w:tcW w:w="2551" w:type="dxa"/>
            <w:shd w:val="clear" w:color="auto" w:fill="auto"/>
            <w:vAlign w:val="center"/>
          </w:tcPr>
          <w:p w14:paraId="420D7234" w14:textId="77777777" w:rsidR="00F65DE4" w:rsidRPr="009026BD" w:rsidRDefault="00F65DE4" w:rsidP="00F60F17">
            <w:pPr>
              <w:rPr>
                <w:rFonts w:ascii="Calibri" w:hAnsi="Calibri" w:cs="Calibri"/>
                <w:b/>
                <w:bCs/>
              </w:rPr>
            </w:pPr>
          </w:p>
        </w:tc>
      </w:tr>
      <w:tr w:rsidR="0004315C" w:rsidRPr="009026BD" w14:paraId="73559680" w14:textId="77777777" w:rsidTr="2AB451F6">
        <w:trPr>
          <w:trHeight w:val="567"/>
          <w:jc w:val="center"/>
        </w:trPr>
        <w:tc>
          <w:tcPr>
            <w:tcW w:w="704" w:type="dxa"/>
            <w:shd w:val="clear" w:color="auto" w:fill="auto"/>
          </w:tcPr>
          <w:p w14:paraId="7771BBE3" w14:textId="63D6F022" w:rsidR="0004315C" w:rsidRPr="009026BD" w:rsidRDefault="0004315C" w:rsidP="006B4A55">
            <w:pPr>
              <w:rPr>
                <w:rFonts w:ascii="Calibri" w:hAnsi="Calibri" w:cs="Calibri"/>
                <w:b/>
                <w:bCs/>
              </w:rPr>
            </w:pPr>
            <w:r w:rsidRPr="009026BD">
              <w:rPr>
                <w:rFonts w:ascii="Calibri" w:hAnsi="Calibri" w:cs="Calibri"/>
                <w:b/>
                <w:bCs/>
              </w:rPr>
              <w:t>8.</w:t>
            </w:r>
          </w:p>
        </w:tc>
        <w:tc>
          <w:tcPr>
            <w:tcW w:w="2268" w:type="dxa"/>
            <w:shd w:val="clear" w:color="auto" w:fill="auto"/>
          </w:tcPr>
          <w:p w14:paraId="6141F038" w14:textId="215F13AA" w:rsidR="0004315C" w:rsidRPr="009026BD" w:rsidRDefault="0004315C" w:rsidP="00844390">
            <w:pPr>
              <w:jc w:val="both"/>
              <w:rPr>
                <w:rFonts w:ascii="Calibri" w:hAnsi="Calibri" w:cs="Calibri"/>
                <w:b/>
                <w:bCs/>
              </w:rPr>
            </w:pPr>
            <w:r w:rsidRPr="009026BD">
              <w:rPr>
                <w:rFonts w:ascii="Calibri" w:hAnsi="Calibri" w:cs="Calibri"/>
                <w:b/>
                <w:bCs/>
              </w:rPr>
              <w:t>Other Reports</w:t>
            </w:r>
          </w:p>
        </w:tc>
        <w:tc>
          <w:tcPr>
            <w:tcW w:w="8647" w:type="dxa"/>
            <w:shd w:val="clear" w:color="auto" w:fill="auto"/>
          </w:tcPr>
          <w:p w14:paraId="39A97ED1" w14:textId="77777777" w:rsidR="0004315C" w:rsidRPr="009026BD" w:rsidRDefault="0004315C" w:rsidP="0004315C">
            <w:pPr>
              <w:rPr>
                <w:rFonts w:ascii="Calibri" w:hAnsi="Calibri" w:cs="Calibri"/>
              </w:rPr>
            </w:pPr>
          </w:p>
        </w:tc>
        <w:tc>
          <w:tcPr>
            <w:tcW w:w="2551" w:type="dxa"/>
            <w:shd w:val="clear" w:color="auto" w:fill="auto"/>
          </w:tcPr>
          <w:p w14:paraId="3672F609" w14:textId="77777777" w:rsidR="0004315C" w:rsidRPr="009026BD" w:rsidRDefault="0004315C" w:rsidP="00941DE7">
            <w:pPr>
              <w:rPr>
                <w:rFonts w:ascii="Calibri" w:hAnsi="Calibri" w:cs="Calibri"/>
              </w:rPr>
            </w:pPr>
          </w:p>
        </w:tc>
      </w:tr>
      <w:tr w:rsidR="00347AD8" w:rsidRPr="009026BD" w14:paraId="6162B111" w14:textId="77777777" w:rsidTr="2AB451F6">
        <w:trPr>
          <w:trHeight w:val="567"/>
          <w:jc w:val="center"/>
        </w:trPr>
        <w:tc>
          <w:tcPr>
            <w:tcW w:w="704" w:type="dxa"/>
            <w:shd w:val="clear" w:color="auto" w:fill="auto"/>
          </w:tcPr>
          <w:p w14:paraId="77378A79" w14:textId="57822E88" w:rsidR="00347AD8" w:rsidRPr="009026BD" w:rsidRDefault="004E0E1D" w:rsidP="006B4A55">
            <w:pPr>
              <w:rPr>
                <w:rFonts w:ascii="Calibri" w:hAnsi="Calibri" w:cs="Calibri"/>
                <w:b/>
                <w:bCs/>
              </w:rPr>
            </w:pPr>
            <w:r w:rsidRPr="009026BD">
              <w:rPr>
                <w:rFonts w:ascii="Calibri" w:hAnsi="Calibri" w:cs="Calibri"/>
                <w:b/>
                <w:bCs/>
              </w:rPr>
              <w:t>8.</w:t>
            </w:r>
            <w:r w:rsidR="0004315C" w:rsidRPr="009026BD">
              <w:rPr>
                <w:rFonts w:ascii="Calibri" w:hAnsi="Calibri" w:cs="Calibri"/>
                <w:b/>
                <w:bCs/>
              </w:rPr>
              <w:t>1</w:t>
            </w:r>
          </w:p>
        </w:tc>
        <w:tc>
          <w:tcPr>
            <w:tcW w:w="2268" w:type="dxa"/>
            <w:shd w:val="clear" w:color="auto" w:fill="auto"/>
          </w:tcPr>
          <w:p w14:paraId="28C84BE1" w14:textId="48139A80" w:rsidR="00347AD8" w:rsidRPr="009026BD" w:rsidRDefault="007F46BA" w:rsidP="00844390">
            <w:pPr>
              <w:jc w:val="both"/>
              <w:rPr>
                <w:rFonts w:ascii="Calibri" w:hAnsi="Calibri" w:cs="Calibri"/>
                <w:b/>
                <w:bCs/>
              </w:rPr>
            </w:pPr>
            <w:r w:rsidRPr="009026BD">
              <w:rPr>
                <w:rFonts w:ascii="Calibri" w:hAnsi="Calibri" w:cs="Calibri"/>
                <w:b/>
                <w:bCs/>
              </w:rPr>
              <w:t>SAS Report</w:t>
            </w:r>
          </w:p>
        </w:tc>
        <w:tc>
          <w:tcPr>
            <w:tcW w:w="8647" w:type="dxa"/>
            <w:shd w:val="clear" w:color="auto" w:fill="auto"/>
          </w:tcPr>
          <w:p w14:paraId="2713BD66" w14:textId="6A5FBBBA" w:rsidR="00347AD8" w:rsidRPr="009026BD" w:rsidRDefault="00633E43" w:rsidP="00633E43">
            <w:pPr>
              <w:pStyle w:val="ListParagraph"/>
              <w:numPr>
                <w:ilvl w:val="0"/>
                <w:numId w:val="3"/>
              </w:numPr>
              <w:rPr>
                <w:rFonts w:ascii="Calibri" w:hAnsi="Calibri" w:cs="Calibri"/>
              </w:rPr>
            </w:pPr>
            <w:r w:rsidRPr="009026BD">
              <w:rPr>
                <w:rFonts w:ascii="Calibri" w:hAnsi="Calibri" w:cs="Calibri"/>
              </w:rPr>
              <w:t>No SAS rep was available</w:t>
            </w:r>
          </w:p>
        </w:tc>
        <w:tc>
          <w:tcPr>
            <w:tcW w:w="2551" w:type="dxa"/>
            <w:shd w:val="clear" w:color="auto" w:fill="auto"/>
          </w:tcPr>
          <w:p w14:paraId="3B55B08C" w14:textId="42C894C2" w:rsidR="00347AD8" w:rsidRPr="009026BD" w:rsidRDefault="00347AD8" w:rsidP="00941DE7">
            <w:pPr>
              <w:rPr>
                <w:rFonts w:ascii="Calibri" w:hAnsi="Calibri" w:cs="Calibri"/>
              </w:rPr>
            </w:pPr>
          </w:p>
        </w:tc>
      </w:tr>
      <w:tr w:rsidR="0050756B" w:rsidRPr="009026BD" w14:paraId="056CD8EF" w14:textId="77777777" w:rsidTr="2AB451F6">
        <w:trPr>
          <w:trHeight w:val="567"/>
          <w:jc w:val="center"/>
        </w:trPr>
        <w:tc>
          <w:tcPr>
            <w:tcW w:w="704" w:type="dxa"/>
            <w:shd w:val="clear" w:color="auto" w:fill="auto"/>
          </w:tcPr>
          <w:p w14:paraId="2E7D7517" w14:textId="28A27CB7" w:rsidR="0050756B" w:rsidRPr="009026BD" w:rsidRDefault="0004315C" w:rsidP="006B4A55">
            <w:pPr>
              <w:rPr>
                <w:rFonts w:ascii="Calibri" w:hAnsi="Calibri" w:cs="Calibri"/>
                <w:b/>
                <w:bCs/>
              </w:rPr>
            </w:pPr>
            <w:r w:rsidRPr="009026BD">
              <w:rPr>
                <w:rFonts w:ascii="Calibri" w:hAnsi="Calibri" w:cs="Calibri"/>
                <w:b/>
                <w:bCs/>
              </w:rPr>
              <w:t>8.2</w:t>
            </w:r>
          </w:p>
        </w:tc>
        <w:tc>
          <w:tcPr>
            <w:tcW w:w="2268" w:type="dxa"/>
            <w:shd w:val="clear" w:color="auto" w:fill="auto"/>
          </w:tcPr>
          <w:p w14:paraId="1E01D165" w14:textId="3953C28F" w:rsidR="0050756B" w:rsidRPr="009026BD" w:rsidRDefault="0050756B" w:rsidP="00844390">
            <w:pPr>
              <w:jc w:val="both"/>
              <w:rPr>
                <w:rFonts w:ascii="Calibri" w:hAnsi="Calibri" w:cs="Calibri"/>
                <w:b/>
                <w:bCs/>
              </w:rPr>
            </w:pPr>
            <w:r w:rsidRPr="009026BD">
              <w:rPr>
                <w:rFonts w:ascii="Calibri" w:hAnsi="Calibri" w:cs="Calibri"/>
                <w:b/>
                <w:bCs/>
              </w:rPr>
              <w:t>Academic Report</w:t>
            </w:r>
          </w:p>
        </w:tc>
        <w:tc>
          <w:tcPr>
            <w:tcW w:w="8647" w:type="dxa"/>
            <w:shd w:val="clear" w:color="auto" w:fill="auto"/>
          </w:tcPr>
          <w:p w14:paraId="46CAC198" w14:textId="27A1F40D" w:rsidR="0050756B" w:rsidRPr="009026BD" w:rsidRDefault="00633E43" w:rsidP="00633E43">
            <w:pPr>
              <w:pStyle w:val="ListParagraph"/>
              <w:numPr>
                <w:ilvl w:val="0"/>
                <w:numId w:val="3"/>
              </w:numPr>
              <w:rPr>
                <w:rFonts w:ascii="Calibri" w:hAnsi="Calibri" w:cs="Calibri"/>
              </w:rPr>
            </w:pPr>
            <w:r w:rsidRPr="009026BD">
              <w:rPr>
                <w:rFonts w:ascii="Calibri" w:hAnsi="Calibri" w:cs="Calibri"/>
              </w:rPr>
              <w:t xml:space="preserve">No academic was available </w:t>
            </w:r>
          </w:p>
        </w:tc>
        <w:tc>
          <w:tcPr>
            <w:tcW w:w="2551" w:type="dxa"/>
            <w:shd w:val="clear" w:color="auto" w:fill="auto"/>
          </w:tcPr>
          <w:p w14:paraId="6B71BD02" w14:textId="77777777" w:rsidR="0050756B" w:rsidRPr="009026BD" w:rsidRDefault="0050756B" w:rsidP="00941DE7">
            <w:pPr>
              <w:rPr>
                <w:rFonts w:ascii="Calibri" w:hAnsi="Calibri" w:cs="Calibri"/>
              </w:rPr>
            </w:pPr>
          </w:p>
        </w:tc>
      </w:tr>
      <w:tr w:rsidR="008E7969" w:rsidRPr="009026BD" w14:paraId="0B1339BD" w14:textId="77777777" w:rsidTr="2AB451F6">
        <w:trPr>
          <w:trHeight w:val="567"/>
          <w:jc w:val="center"/>
        </w:trPr>
        <w:tc>
          <w:tcPr>
            <w:tcW w:w="704" w:type="dxa"/>
            <w:shd w:val="clear" w:color="auto" w:fill="auto"/>
          </w:tcPr>
          <w:p w14:paraId="7529EAD7" w14:textId="4CE36391" w:rsidR="008E7969" w:rsidRPr="009026BD" w:rsidRDefault="008E7969" w:rsidP="006B4A55">
            <w:pPr>
              <w:rPr>
                <w:rFonts w:ascii="Calibri" w:hAnsi="Calibri" w:cs="Calibri"/>
                <w:b/>
                <w:bCs/>
              </w:rPr>
            </w:pPr>
            <w:r>
              <w:rPr>
                <w:rFonts w:ascii="Calibri" w:hAnsi="Calibri" w:cs="Calibri"/>
                <w:b/>
                <w:bCs/>
              </w:rPr>
              <w:t>8.3</w:t>
            </w:r>
          </w:p>
        </w:tc>
        <w:tc>
          <w:tcPr>
            <w:tcW w:w="2268" w:type="dxa"/>
            <w:shd w:val="clear" w:color="auto" w:fill="auto"/>
          </w:tcPr>
          <w:p w14:paraId="6423379C" w14:textId="6AD3DE5C" w:rsidR="008E7969" w:rsidRPr="009026BD" w:rsidRDefault="008E7969" w:rsidP="00844390">
            <w:pPr>
              <w:jc w:val="both"/>
              <w:rPr>
                <w:rFonts w:ascii="Calibri" w:hAnsi="Calibri" w:cs="Calibri"/>
                <w:b/>
                <w:bCs/>
              </w:rPr>
            </w:pPr>
            <w:r>
              <w:rPr>
                <w:rFonts w:ascii="Calibri" w:hAnsi="Calibri" w:cs="Calibri"/>
                <w:b/>
                <w:bCs/>
              </w:rPr>
              <w:t>Trainee Reports</w:t>
            </w:r>
          </w:p>
        </w:tc>
        <w:tc>
          <w:tcPr>
            <w:tcW w:w="8647" w:type="dxa"/>
            <w:shd w:val="clear" w:color="auto" w:fill="auto"/>
          </w:tcPr>
          <w:p w14:paraId="36193F1A" w14:textId="77777777" w:rsidR="008E7969" w:rsidRPr="009026BD" w:rsidRDefault="008E7969" w:rsidP="00A743E2">
            <w:pPr>
              <w:pStyle w:val="ListParagraph"/>
              <w:rPr>
                <w:rFonts w:ascii="Calibri" w:hAnsi="Calibri" w:cs="Calibri"/>
              </w:rPr>
            </w:pPr>
          </w:p>
        </w:tc>
        <w:tc>
          <w:tcPr>
            <w:tcW w:w="2551" w:type="dxa"/>
            <w:shd w:val="clear" w:color="auto" w:fill="auto"/>
          </w:tcPr>
          <w:p w14:paraId="0196A3B6" w14:textId="77777777" w:rsidR="008E7969" w:rsidRPr="009026BD" w:rsidRDefault="008E7969" w:rsidP="00941DE7">
            <w:pPr>
              <w:rPr>
                <w:rFonts w:ascii="Calibri" w:hAnsi="Calibri" w:cs="Calibri"/>
              </w:rPr>
            </w:pPr>
          </w:p>
        </w:tc>
      </w:tr>
      <w:tr w:rsidR="0050756B" w:rsidRPr="009026BD" w14:paraId="4618390D" w14:textId="77777777" w:rsidTr="2AB451F6">
        <w:trPr>
          <w:trHeight w:val="567"/>
          <w:jc w:val="center"/>
        </w:trPr>
        <w:tc>
          <w:tcPr>
            <w:tcW w:w="704" w:type="dxa"/>
            <w:shd w:val="clear" w:color="auto" w:fill="auto"/>
          </w:tcPr>
          <w:p w14:paraId="634B1FDC" w14:textId="26ED8C51" w:rsidR="0050756B" w:rsidRPr="009026BD" w:rsidRDefault="0004315C" w:rsidP="006B4A55">
            <w:pPr>
              <w:rPr>
                <w:rFonts w:ascii="Calibri" w:hAnsi="Calibri" w:cs="Calibri"/>
                <w:b/>
                <w:bCs/>
              </w:rPr>
            </w:pPr>
            <w:r w:rsidRPr="009026BD">
              <w:rPr>
                <w:rFonts w:ascii="Calibri" w:hAnsi="Calibri" w:cs="Calibri"/>
                <w:b/>
                <w:bCs/>
              </w:rPr>
              <w:t>8.</w:t>
            </w:r>
            <w:r w:rsidR="008E7969">
              <w:rPr>
                <w:rFonts w:ascii="Calibri" w:hAnsi="Calibri" w:cs="Calibri"/>
                <w:b/>
                <w:bCs/>
              </w:rPr>
              <w:t>1.1</w:t>
            </w:r>
          </w:p>
        </w:tc>
        <w:tc>
          <w:tcPr>
            <w:tcW w:w="2268" w:type="dxa"/>
            <w:shd w:val="clear" w:color="auto" w:fill="auto"/>
          </w:tcPr>
          <w:p w14:paraId="54122B8A" w14:textId="0D25CECC" w:rsidR="0050756B" w:rsidRPr="009026BD" w:rsidRDefault="008E7969" w:rsidP="00844390">
            <w:pPr>
              <w:jc w:val="both"/>
              <w:rPr>
                <w:rFonts w:ascii="Calibri" w:hAnsi="Calibri" w:cs="Calibri"/>
                <w:b/>
                <w:bCs/>
              </w:rPr>
            </w:pPr>
            <w:r>
              <w:rPr>
                <w:rFonts w:ascii="Calibri" w:hAnsi="Calibri" w:cs="Calibri"/>
                <w:b/>
                <w:bCs/>
              </w:rPr>
              <w:t xml:space="preserve">Issues related to ICM </w:t>
            </w:r>
            <w:r w:rsidR="00D14F88">
              <w:rPr>
                <w:rFonts w:ascii="Calibri" w:hAnsi="Calibri" w:cs="Calibri"/>
                <w:b/>
                <w:bCs/>
              </w:rPr>
              <w:t>posts</w:t>
            </w:r>
          </w:p>
        </w:tc>
        <w:tc>
          <w:tcPr>
            <w:tcW w:w="8647" w:type="dxa"/>
            <w:shd w:val="clear" w:color="auto" w:fill="auto"/>
          </w:tcPr>
          <w:p w14:paraId="72117DC4" w14:textId="3F7914FB" w:rsidR="00C839C3" w:rsidRPr="009026BD" w:rsidRDefault="00C839C3" w:rsidP="00C839C3">
            <w:pPr>
              <w:jc w:val="both"/>
              <w:rPr>
                <w:rFonts w:ascii="Calibri" w:hAnsi="Calibri" w:cs="Calibri"/>
              </w:rPr>
            </w:pPr>
            <w:r w:rsidRPr="009026BD">
              <w:rPr>
                <w:rFonts w:ascii="Calibri" w:hAnsi="Calibri" w:cs="Calibri"/>
              </w:rPr>
              <w:t>Various issues were discussed including:</w:t>
            </w:r>
          </w:p>
          <w:p w14:paraId="1CD3CA08" w14:textId="77777777" w:rsidR="00C839C3" w:rsidRPr="009026BD" w:rsidRDefault="00C839C3" w:rsidP="00C839C3">
            <w:pPr>
              <w:jc w:val="both"/>
              <w:rPr>
                <w:rFonts w:ascii="Calibri" w:hAnsi="Calibri" w:cs="Calibri"/>
              </w:rPr>
            </w:pPr>
          </w:p>
          <w:p w14:paraId="1CE16B2E" w14:textId="5904EAC8" w:rsidR="00C839C3" w:rsidRPr="009026BD" w:rsidRDefault="00C7635D" w:rsidP="00850650">
            <w:pPr>
              <w:pStyle w:val="ListParagraph"/>
              <w:numPr>
                <w:ilvl w:val="0"/>
                <w:numId w:val="3"/>
              </w:numPr>
              <w:jc w:val="both"/>
              <w:rPr>
                <w:rFonts w:ascii="Calibri" w:hAnsi="Calibri" w:cs="Calibri"/>
              </w:rPr>
            </w:pPr>
            <w:r w:rsidRPr="009026BD">
              <w:rPr>
                <w:rFonts w:ascii="Calibri" w:hAnsi="Calibri" w:cs="Calibri"/>
                <w:b/>
                <w:bCs/>
              </w:rPr>
              <w:t>Issues related to ICM Dual Training:</w:t>
            </w:r>
            <w:r w:rsidRPr="009026BD">
              <w:rPr>
                <w:rFonts w:ascii="Calibri" w:hAnsi="Calibri" w:cs="Calibri"/>
              </w:rPr>
              <w:t xml:space="preserve"> </w:t>
            </w:r>
            <w:r w:rsidR="00633E43" w:rsidRPr="009026BD">
              <w:rPr>
                <w:rFonts w:ascii="Calibri" w:hAnsi="Calibri" w:cs="Calibri"/>
              </w:rPr>
              <w:t>S</w:t>
            </w:r>
            <w:r w:rsidR="00F025FF" w:rsidRPr="009026BD">
              <w:rPr>
                <w:rFonts w:ascii="Calibri" w:hAnsi="Calibri" w:cs="Calibri"/>
              </w:rPr>
              <w:t xml:space="preserve">C confirmed that </w:t>
            </w:r>
            <w:r w:rsidR="0082076D" w:rsidRPr="009026BD">
              <w:rPr>
                <w:rFonts w:ascii="Calibri" w:hAnsi="Calibri" w:cs="Calibri"/>
              </w:rPr>
              <w:t xml:space="preserve">resident doctors on dual </w:t>
            </w:r>
            <w:r w:rsidR="00850650" w:rsidRPr="009026BD">
              <w:rPr>
                <w:rFonts w:ascii="Calibri" w:hAnsi="Calibri" w:cs="Calibri"/>
              </w:rPr>
              <w:t>training this</w:t>
            </w:r>
            <w:r w:rsidR="00D7566E" w:rsidRPr="009026BD">
              <w:rPr>
                <w:rFonts w:ascii="Calibri" w:hAnsi="Calibri" w:cs="Calibri"/>
              </w:rPr>
              <w:t xml:space="preserve"> </w:t>
            </w:r>
            <w:r w:rsidR="00850650" w:rsidRPr="009026BD">
              <w:rPr>
                <w:rFonts w:ascii="Calibri" w:hAnsi="Calibri" w:cs="Calibri"/>
              </w:rPr>
              <w:t>year</w:t>
            </w:r>
            <w:r w:rsidR="00D7566E" w:rsidRPr="009026BD">
              <w:rPr>
                <w:rFonts w:ascii="Calibri" w:hAnsi="Calibri" w:cs="Calibri"/>
              </w:rPr>
              <w:t xml:space="preserve"> will have their</w:t>
            </w:r>
            <w:r w:rsidR="00850650" w:rsidRPr="009026BD">
              <w:rPr>
                <w:rFonts w:ascii="Calibri" w:hAnsi="Calibri" w:cs="Calibri"/>
              </w:rPr>
              <w:t xml:space="preserve"> numbers funded by </w:t>
            </w:r>
            <w:r w:rsidR="005518AE" w:rsidRPr="009026BD">
              <w:rPr>
                <w:rFonts w:ascii="Calibri" w:hAnsi="Calibri" w:cs="Calibri"/>
              </w:rPr>
              <w:t>I</w:t>
            </w:r>
            <w:r w:rsidR="00850650" w:rsidRPr="009026BD">
              <w:rPr>
                <w:rFonts w:ascii="Calibri" w:hAnsi="Calibri" w:cs="Calibri"/>
              </w:rPr>
              <w:t xml:space="preserve">CM. In addition to this, </w:t>
            </w:r>
            <w:r w:rsidR="00D77227" w:rsidRPr="009026BD">
              <w:rPr>
                <w:rFonts w:ascii="Calibri" w:hAnsi="Calibri" w:cs="Calibri"/>
              </w:rPr>
              <w:t>the partner specialty numbers will be re-cycled</w:t>
            </w:r>
            <w:r w:rsidR="005518AE" w:rsidRPr="009026BD">
              <w:rPr>
                <w:rFonts w:ascii="Calibri" w:hAnsi="Calibri" w:cs="Calibri"/>
              </w:rPr>
              <w:t xml:space="preserve"> in the same </w:t>
            </w:r>
            <w:r w:rsidR="001B66D4">
              <w:rPr>
                <w:rFonts w:ascii="Calibri" w:hAnsi="Calibri" w:cs="Calibri"/>
              </w:rPr>
              <w:t>recruitment round</w:t>
            </w:r>
            <w:r w:rsidR="005518AE" w:rsidRPr="009026BD">
              <w:rPr>
                <w:rFonts w:ascii="Calibri" w:hAnsi="Calibri" w:cs="Calibri"/>
              </w:rPr>
              <w:t xml:space="preserve"> however </w:t>
            </w:r>
            <w:r w:rsidR="001B66D4">
              <w:rPr>
                <w:rFonts w:ascii="Calibri" w:hAnsi="Calibri" w:cs="Calibri"/>
              </w:rPr>
              <w:t xml:space="preserve">the </w:t>
            </w:r>
            <w:r w:rsidR="00A92F57">
              <w:rPr>
                <w:rFonts w:ascii="Calibri" w:hAnsi="Calibri" w:cs="Calibri"/>
              </w:rPr>
              <w:t xml:space="preserve">availability of posts depends on </w:t>
            </w:r>
            <w:r w:rsidR="00BD0801">
              <w:rPr>
                <w:rFonts w:ascii="Calibri" w:hAnsi="Calibri" w:cs="Calibri"/>
              </w:rPr>
              <w:t>how quickly</w:t>
            </w:r>
            <w:r w:rsidR="00A92F57">
              <w:rPr>
                <w:rFonts w:ascii="Calibri" w:hAnsi="Calibri" w:cs="Calibri"/>
              </w:rPr>
              <w:t xml:space="preserve"> they are </w:t>
            </w:r>
            <w:r w:rsidR="009E03E5" w:rsidRPr="009026BD">
              <w:rPr>
                <w:rFonts w:ascii="Calibri" w:hAnsi="Calibri" w:cs="Calibri"/>
              </w:rPr>
              <w:t xml:space="preserve">placed on the vacancy </w:t>
            </w:r>
            <w:r w:rsidR="005518AE" w:rsidRPr="009026BD">
              <w:rPr>
                <w:rFonts w:ascii="Calibri" w:hAnsi="Calibri" w:cs="Calibri"/>
              </w:rPr>
              <w:t xml:space="preserve">platform. </w:t>
            </w:r>
          </w:p>
          <w:p w14:paraId="4A4DA09F" w14:textId="77777777" w:rsidR="00C839C3" w:rsidRPr="009026BD" w:rsidRDefault="00C839C3" w:rsidP="00C839C3">
            <w:pPr>
              <w:pStyle w:val="ListParagraph"/>
              <w:jc w:val="both"/>
              <w:rPr>
                <w:rFonts w:ascii="Calibri" w:hAnsi="Calibri" w:cs="Calibri"/>
                <w:b/>
                <w:bCs/>
              </w:rPr>
            </w:pPr>
          </w:p>
          <w:p w14:paraId="223E5714" w14:textId="0731315F" w:rsidR="00D77227" w:rsidRDefault="00C7635D" w:rsidP="00D14F88">
            <w:pPr>
              <w:pStyle w:val="ListParagraph"/>
              <w:numPr>
                <w:ilvl w:val="0"/>
                <w:numId w:val="3"/>
              </w:numPr>
              <w:jc w:val="both"/>
              <w:rPr>
                <w:rFonts w:ascii="Calibri" w:hAnsi="Calibri" w:cs="Calibri"/>
              </w:rPr>
            </w:pPr>
            <w:r w:rsidRPr="009026BD">
              <w:rPr>
                <w:rFonts w:ascii="Calibri" w:hAnsi="Calibri" w:cs="Calibri"/>
                <w:b/>
                <w:bCs/>
              </w:rPr>
              <w:lastRenderedPageBreak/>
              <w:t>Recycling of Posts in ICM:</w:t>
            </w:r>
            <w:r w:rsidRPr="009026BD">
              <w:rPr>
                <w:rFonts w:ascii="Calibri" w:hAnsi="Calibri" w:cs="Calibri"/>
              </w:rPr>
              <w:t xml:space="preserve"> </w:t>
            </w:r>
            <w:r w:rsidR="0065655C" w:rsidRPr="009026BD">
              <w:rPr>
                <w:rFonts w:ascii="Calibri" w:hAnsi="Calibri" w:cs="Calibri"/>
              </w:rPr>
              <w:t xml:space="preserve">GMcA noted that the re-cycling of ICM posts does depend on the rate of uptake after they have been advertised. </w:t>
            </w:r>
            <w:r w:rsidR="004F7774" w:rsidRPr="009026BD">
              <w:rPr>
                <w:rFonts w:ascii="Calibri" w:hAnsi="Calibri" w:cs="Calibri"/>
              </w:rPr>
              <w:t>JMc</w:t>
            </w:r>
            <w:r w:rsidR="00C839C3" w:rsidRPr="009026BD">
              <w:rPr>
                <w:rFonts w:ascii="Calibri" w:hAnsi="Calibri" w:cs="Calibri"/>
              </w:rPr>
              <w:t>A</w:t>
            </w:r>
            <w:r w:rsidR="004F7774" w:rsidRPr="009026BD">
              <w:rPr>
                <w:rFonts w:ascii="Calibri" w:hAnsi="Calibri" w:cs="Calibri"/>
              </w:rPr>
              <w:t xml:space="preserve"> noted that Trainers </w:t>
            </w:r>
            <w:r w:rsidR="00C839C3" w:rsidRPr="009026BD">
              <w:rPr>
                <w:rFonts w:ascii="Calibri" w:hAnsi="Calibri" w:cs="Calibri"/>
              </w:rPr>
              <w:t>should</w:t>
            </w:r>
            <w:r w:rsidR="004F7774" w:rsidRPr="009026BD">
              <w:rPr>
                <w:rFonts w:ascii="Calibri" w:hAnsi="Calibri" w:cs="Calibri"/>
              </w:rPr>
              <w:t xml:space="preserve"> be aware that a rapid acceptance rate can free up </w:t>
            </w:r>
            <w:r w:rsidR="00C839C3" w:rsidRPr="009026BD">
              <w:rPr>
                <w:rFonts w:ascii="Calibri" w:hAnsi="Calibri" w:cs="Calibri"/>
              </w:rPr>
              <w:t xml:space="preserve">more training numbers. </w:t>
            </w:r>
            <w:r w:rsidR="005129EE" w:rsidRPr="009026BD">
              <w:rPr>
                <w:rFonts w:ascii="Calibri" w:hAnsi="Calibri" w:cs="Calibri"/>
              </w:rPr>
              <w:t xml:space="preserve">SC confirmed that he would highlight this issue to Trainers and doctors. </w:t>
            </w:r>
            <w:r w:rsidR="00C05043" w:rsidRPr="009026BD">
              <w:rPr>
                <w:rFonts w:ascii="Calibri" w:hAnsi="Calibri" w:cs="Calibri"/>
              </w:rPr>
              <w:t xml:space="preserve">RD suggested the STB be contacted if there are any delays on the re-cycling of posts. </w:t>
            </w:r>
          </w:p>
          <w:p w14:paraId="581D2732" w14:textId="54EA0BE4" w:rsidR="00D14F88" w:rsidRPr="00D14F88" w:rsidRDefault="00D14F88" w:rsidP="00D14F88">
            <w:pPr>
              <w:jc w:val="both"/>
              <w:rPr>
                <w:rFonts w:ascii="Calibri" w:hAnsi="Calibri" w:cs="Calibri"/>
              </w:rPr>
            </w:pPr>
          </w:p>
        </w:tc>
        <w:tc>
          <w:tcPr>
            <w:tcW w:w="2551" w:type="dxa"/>
            <w:shd w:val="clear" w:color="auto" w:fill="auto"/>
          </w:tcPr>
          <w:p w14:paraId="71758FBD" w14:textId="77777777" w:rsidR="0050756B" w:rsidRPr="009026BD" w:rsidRDefault="0050756B" w:rsidP="00941DE7">
            <w:pPr>
              <w:rPr>
                <w:rFonts w:ascii="Calibri" w:hAnsi="Calibri" w:cs="Calibri"/>
              </w:rPr>
            </w:pPr>
          </w:p>
        </w:tc>
      </w:tr>
      <w:tr w:rsidR="008E7969" w:rsidRPr="009026BD" w14:paraId="3A0FFE2B" w14:textId="77777777" w:rsidTr="2AB451F6">
        <w:trPr>
          <w:trHeight w:val="567"/>
          <w:jc w:val="center"/>
        </w:trPr>
        <w:tc>
          <w:tcPr>
            <w:tcW w:w="704" w:type="dxa"/>
            <w:shd w:val="clear" w:color="auto" w:fill="auto"/>
          </w:tcPr>
          <w:p w14:paraId="62D71B55" w14:textId="20247C78" w:rsidR="008E7969" w:rsidRPr="009026BD" w:rsidRDefault="00D14F88" w:rsidP="006B4A55">
            <w:pPr>
              <w:rPr>
                <w:rFonts w:ascii="Calibri" w:hAnsi="Calibri" w:cs="Calibri"/>
                <w:b/>
                <w:bCs/>
              </w:rPr>
            </w:pPr>
            <w:r>
              <w:rPr>
                <w:rFonts w:ascii="Calibri" w:hAnsi="Calibri" w:cs="Calibri"/>
                <w:b/>
                <w:bCs/>
              </w:rPr>
              <w:t>8.1.2</w:t>
            </w:r>
          </w:p>
        </w:tc>
        <w:tc>
          <w:tcPr>
            <w:tcW w:w="2268" w:type="dxa"/>
            <w:shd w:val="clear" w:color="auto" w:fill="auto"/>
          </w:tcPr>
          <w:p w14:paraId="71406DE2" w14:textId="183B9E3A" w:rsidR="008E7969" w:rsidRPr="009026BD" w:rsidRDefault="00D14F88" w:rsidP="00844390">
            <w:pPr>
              <w:jc w:val="both"/>
              <w:rPr>
                <w:rFonts w:ascii="Calibri" w:hAnsi="Calibri" w:cs="Calibri"/>
                <w:b/>
                <w:bCs/>
              </w:rPr>
            </w:pPr>
            <w:r>
              <w:rPr>
                <w:rFonts w:ascii="Calibri" w:hAnsi="Calibri" w:cs="Calibri"/>
                <w:b/>
                <w:bCs/>
              </w:rPr>
              <w:t xml:space="preserve">Issues related to Resident Doctors and Preferred Areas </w:t>
            </w:r>
          </w:p>
        </w:tc>
        <w:tc>
          <w:tcPr>
            <w:tcW w:w="8647" w:type="dxa"/>
            <w:shd w:val="clear" w:color="auto" w:fill="auto"/>
          </w:tcPr>
          <w:p w14:paraId="0FB1FACE" w14:textId="1E1EF00B" w:rsidR="00D14F88" w:rsidRDefault="00D14F88" w:rsidP="00D14F88">
            <w:pPr>
              <w:jc w:val="both"/>
              <w:rPr>
                <w:rFonts w:ascii="Calibri" w:hAnsi="Calibri" w:cs="Calibri"/>
              </w:rPr>
            </w:pPr>
            <w:r>
              <w:rPr>
                <w:rFonts w:ascii="Calibri" w:hAnsi="Calibri" w:cs="Calibri"/>
              </w:rPr>
              <w:t xml:space="preserve">A discussion related to </w:t>
            </w:r>
            <w:r w:rsidR="008C2046">
              <w:rPr>
                <w:rFonts w:ascii="Calibri" w:hAnsi="Calibri" w:cs="Calibri"/>
              </w:rPr>
              <w:t>resident doctors accepting posts and their preferred areas was held including:</w:t>
            </w:r>
          </w:p>
          <w:p w14:paraId="1EDA6F10" w14:textId="77777777" w:rsidR="008C2046" w:rsidRPr="00D14F88" w:rsidRDefault="008C2046" w:rsidP="00D14F88">
            <w:pPr>
              <w:jc w:val="both"/>
              <w:rPr>
                <w:rFonts w:ascii="Calibri" w:hAnsi="Calibri" w:cs="Calibri"/>
              </w:rPr>
            </w:pPr>
          </w:p>
          <w:p w14:paraId="6E0CB2D0" w14:textId="08C9C2E6" w:rsidR="008E7969" w:rsidRDefault="008E7969" w:rsidP="008E7969">
            <w:pPr>
              <w:pStyle w:val="ListParagraph"/>
              <w:numPr>
                <w:ilvl w:val="0"/>
                <w:numId w:val="3"/>
              </w:numPr>
              <w:jc w:val="both"/>
              <w:rPr>
                <w:rFonts w:ascii="Calibri" w:hAnsi="Calibri" w:cs="Calibri"/>
              </w:rPr>
            </w:pPr>
            <w:r w:rsidRPr="00E47E50">
              <w:rPr>
                <w:rFonts w:ascii="Calibri" w:hAnsi="Calibri" w:cs="Calibri"/>
                <w:b/>
                <w:bCs/>
              </w:rPr>
              <w:t>System of Accepting Posts:</w:t>
            </w:r>
            <w:r w:rsidRPr="00E47E50">
              <w:rPr>
                <w:rFonts w:ascii="Calibri" w:hAnsi="Calibri" w:cs="Calibri"/>
              </w:rPr>
              <w:t xml:space="preserve"> JJ highlighted the issue of resident doctors </w:t>
            </w:r>
            <w:r w:rsidR="00F251CE" w:rsidRPr="00E47E50">
              <w:rPr>
                <w:rFonts w:ascii="Calibri" w:hAnsi="Calibri" w:cs="Calibri"/>
              </w:rPr>
              <w:t xml:space="preserve">having to accept </w:t>
            </w:r>
            <w:r w:rsidRPr="00E47E50">
              <w:rPr>
                <w:rFonts w:ascii="Calibri" w:hAnsi="Calibri" w:cs="Calibri"/>
              </w:rPr>
              <w:t xml:space="preserve">posts in second or third choice regions </w:t>
            </w:r>
            <w:r w:rsidR="000A3694" w:rsidRPr="00E47E50">
              <w:rPr>
                <w:rFonts w:ascii="Calibri" w:hAnsi="Calibri" w:cs="Calibri"/>
              </w:rPr>
              <w:t xml:space="preserve">due to lack of choice </w:t>
            </w:r>
            <w:r w:rsidRPr="00E47E50">
              <w:rPr>
                <w:rFonts w:ascii="Calibri" w:hAnsi="Calibri" w:cs="Calibri"/>
              </w:rPr>
              <w:t xml:space="preserve">and then </w:t>
            </w:r>
            <w:r w:rsidR="00BA4C66" w:rsidRPr="00E47E50">
              <w:rPr>
                <w:rFonts w:ascii="Calibri" w:hAnsi="Calibri" w:cs="Calibri"/>
              </w:rPr>
              <w:t xml:space="preserve">seeing </w:t>
            </w:r>
            <w:r w:rsidRPr="00E47E50">
              <w:rPr>
                <w:rFonts w:ascii="Calibri" w:hAnsi="Calibri" w:cs="Calibri"/>
              </w:rPr>
              <w:t xml:space="preserve">posts in their preferred area being </w:t>
            </w:r>
            <w:r w:rsidR="00E52001" w:rsidRPr="00E47E50">
              <w:rPr>
                <w:rFonts w:ascii="Calibri" w:hAnsi="Calibri" w:cs="Calibri"/>
              </w:rPr>
              <w:t xml:space="preserve">allocated to </w:t>
            </w:r>
            <w:r w:rsidRPr="00E47E50">
              <w:rPr>
                <w:rFonts w:ascii="Calibri" w:hAnsi="Calibri" w:cs="Calibri"/>
              </w:rPr>
              <w:t>resident doctors with lower rankings</w:t>
            </w:r>
            <w:r w:rsidR="00BA4C66" w:rsidRPr="00E47E50">
              <w:rPr>
                <w:rFonts w:ascii="Calibri" w:hAnsi="Calibri" w:cs="Calibri"/>
              </w:rPr>
              <w:t xml:space="preserve"> later</w:t>
            </w:r>
            <w:r w:rsidR="00AC2DDB" w:rsidRPr="00E47E50">
              <w:rPr>
                <w:rFonts w:ascii="Calibri" w:hAnsi="Calibri" w:cs="Calibri"/>
              </w:rPr>
              <w:t xml:space="preserve"> on.</w:t>
            </w:r>
            <w:r w:rsidRPr="00E47E50">
              <w:rPr>
                <w:rFonts w:ascii="Calibri" w:hAnsi="Calibri" w:cs="Calibri"/>
              </w:rPr>
              <w:t xml:space="preserve"> JJ asked how this could be mitigated. JMacK confirmed that doctors will be able to choose two posts this </w:t>
            </w:r>
            <w:r w:rsidR="00AC2DDB" w:rsidRPr="00E47E50">
              <w:rPr>
                <w:rFonts w:ascii="Calibri" w:hAnsi="Calibri" w:cs="Calibri"/>
              </w:rPr>
              <w:t xml:space="preserve">current </w:t>
            </w:r>
            <w:r w:rsidRPr="00E47E50">
              <w:rPr>
                <w:rFonts w:ascii="Calibri" w:hAnsi="Calibri" w:cs="Calibri"/>
              </w:rPr>
              <w:t xml:space="preserve">recruitment round </w:t>
            </w:r>
            <w:r w:rsidR="00AC2DDB" w:rsidRPr="00E47E50">
              <w:rPr>
                <w:rFonts w:ascii="Calibri" w:hAnsi="Calibri" w:cs="Calibri"/>
              </w:rPr>
              <w:t xml:space="preserve">but must accept </w:t>
            </w:r>
            <w:r w:rsidRPr="00E47E50">
              <w:rPr>
                <w:rFonts w:ascii="Calibri" w:hAnsi="Calibri" w:cs="Calibri"/>
              </w:rPr>
              <w:t>either/or post by the 24/04/2025. JMack noted the requirement to have a deadline</w:t>
            </w:r>
            <w:r w:rsidR="00E47E50">
              <w:rPr>
                <w:rFonts w:ascii="Calibri" w:hAnsi="Calibri" w:cs="Calibri"/>
              </w:rPr>
              <w:t xml:space="preserve">. </w:t>
            </w:r>
          </w:p>
          <w:p w14:paraId="2548E00F" w14:textId="77777777" w:rsidR="00E47E50" w:rsidRPr="00E47E50" w:rsidRDefault="00E47E50" w:rsidP="00E47E50">
            <w:pPr>
              <w:pStyle w:val="ListParagraph"/>
              <w:jc w:val="both"/>
              <w:rPr>
                <w:rFonts w:ascii="Calibri" w:hAnsi="Calibri" w:cs="Calibri"/>
              </w:rPr>
            </w:pPr>
          </w:p>
          <w:p w14:paraId="7834C8B9" w14:textId="12CE93BC" w:rsidR="008E7969" w:rsidRPr="009026BD" w:rsidRDefault="008E7969" w:rsidP="008E7969">
            <w:pPr>
              <w:pStyle w:val="ListParagraph"/>
              <w:numPr>
                <w:ilvl w:val="0"/>
                <w:numId w:val="3"/>
              </w:numPr>
              <w:jc w:val="both"/>
              <w:rPr>
                <w:rFonts w:ascii="Calibri" w:hAnsi="Calibri" w:cs="Calibri"/>
              </w:rPr>
            </w:pPr>
            <w:r w:rsidRPr="009026BD">
              <w:rPr>
                <w:rFonts w:ascii="Calibri" w:hAnsi="Calibri" w:cs="Calibri"/>
                <w:b/>
                <w:bCs/>
              </w:rPr>
              <w:t>Solutions to Re-cycling of Posts:</w:t>
            </w:r>
            <w:r w:rsidRPr="009026BD">
              <w:rPr>
                <w:rFonts w:ascii="Calibri" w:hAnsi="Calibri" w:cs="Calibri"/>
              </w:rPr>
              <w:t xml:space="preserve"> AH confirmed that there has been discussion about offering six month posts however there are issues with this </w:t>
            </w:r>
            <w:r w:rsidR="00C81FF6">
              <w:rPr>
                <w:rFonts w:ascii="Calibri" w:hAnsi="Calibri" w:cs="Calibri"/>
              </w:rPr>
              <w:t>suggestion</w:t>
            </w:r>
            <w:r w:rsidRPr="009026BD">
              <w:rPr>
                <w:rFonts w:ascii="Calibri" w:hAnsi="Calibri" w:cs="Calibri"/>
              </w:rPr>
              <w:t xml:space="preserve">. AH noted that the priority is to match posts as fast as possible however there was no solution to delays and resident doctors not being able to get their preferred area. In addition to this, NES have to comply with national and HR guidelines. </w:t>
            </w:r>
          </w:p>
          <w:p w14:paraId="4FC4676B" w14:textId="77777777" w:rsidR="008E7969" w:rsidRPr="009026BD" w:rsidRDefault="008E7969" w:rsidP="00C839C3">
            <w:pPr>
              <w:jc w:val="both"/>
              <w:rPr>
                <w:rFonts w:ascii="Calibri" w:hAnsi="Calibri" w:cs="Calibri"/>
              </w:rPr>
            </w:pPr>
          </w:p>
        </w:tc>
        <w:tc>
          <w:tcPr>
            <w:tcW w:w="2551" w:type="dxa"/>
            <w:shd w:val="clear" w:color="auto" w:fill="auto"/>
          </w:tcPr>
          <w:p w14:paraId="3CC05880" w14:textId="77777777" w:rsidR="008E7969" w:rsidRPr="009026BD" w:rsidRDefault="008E7969" w:rsidP="00941DE7">
            <w:pPr>
              <w:rPr>
                <w:rFonts w:ascii="Calibri" w:hAnsi="Calibri" w:cs="Calibri"/>
              </w:rPr>
            </w:pPr>
          </w:p>
        </w:tc>
      </w:tr>
      <w:tr w:rsidR="00B5737B" w:rsidRPr="009026BD" w14:paraId="77D0AA2C" w14:textId="77777777" w:rsidTr="2AB451F6">
        <w:trPr>
          <w:trHeight w:val="567"/>
          <w:jc w:val="center"/>
        </w:trPr>
        <w:tc>
          <w:tcPr>
            <w:tcW w:w="704" w:type="dxa"/>
            <w:shd w:val="clear" w:color="auto" w:fill="auto"/>
          </w:tcPr>
          <w:p w14:paraId="083129A0" w14:textId="501027BD" w:rsidR="00B5737B" w:rsidRPr="009026BD" w:rsidRDefault="003F7576" w:rsidP="006B4A55">
            <w:pPr>
              <w:rPr>
                <w:rFonts w:ascii="Calibri" w:hAnsi="Calibri" w:cs="Calibri"/>
                <w:b/>
                <w:bCs/>
              </w:rPr>
            </w:pPr>
            <w:r>
              <w:rPr>
                <w:rFonts w:ascii="Calibri" w:hAnsi="Calibri" w:cs="Calibri"/>
                <w:b/>
                <w:bCs/>
              </w:rPr>
              <w:t>9</w:t>
            </w:r>
            <w:r w:rsidR="004E0E1D" w:rsidRPr="009026BD">
              <w:rPr>
                <w:rFonts w:ascii="Calibri" w:hAnsi="Calibri" w:cs="Calibri"/>
                <w:b/>
                <w:bCs/>
              </w:rPr>
              <w:t>.</w:t>
            </w:r>
          </w:p>
        </w:tc>
        <w:tc>
          <w:tcPr>
            <w:tcW w:w="2268" w:type="dxa"/>
            <w:shd w:val="clear" w:color="auto" w:fill="auto"/>
          </w:tcPr>
          <w:p w14:paraId="61168171" w14:textId="13286550" w:rsidR="00B5737B" w:rsidRPr="009026BD" w:rsidRDefault="00E76DD4" w:rsidP="00844390">
            <w:pPr>
              <w:jc w:val="both"/>
              <w:rPr>
                <w:rFonts w:ascii="Calibri" w:hAnsi="Calibri" w:cs="Calibri"/>
                <w:b/>
                <w:bCs/>
              </w:rPr>
            </w:pPr>
            <w:r w:rsidRPr="009026BD">
              <w:rPr>
                <w:rFonts w:ascii="Calibri" w:hAnsi="Calibri" w:cs="Calibri"/>
                <w:b/>
                <w:bCs/>
              </w:rPr>
              <w:t xml:space="preserve">Lay </w:t>
            </w:r>
            <w:r w:rsidR="00DB5E24" w:rsidRPr="009026BD">
              <w:rPr>
                <w:rFonts w:ascii="Calibri" w:hAnsi="Calibri" w:cs="Calibri"/>
                <w:b/>
                <w:bCs/>
              </w:rPr>
              <w:t>M</w:t>
            </w:r>
            <w:r w:rsidRPr="009026BD">
              <w:rPr>
                <w:rFonts w:ascii="Calibri" w:hAnsi="Calibri" w:cs="Calibri"/>
                <w:b/>
                <w:bCs/>
              </w:rPr>
              <w:t>ember Report</w:t>
            </w:r>
          </w:p>
        </w:tc>
        <w:tc>
          <w:tcPr>
            <w:tcW w:w="8647" w:type="dxa"/>
            <w:shd w:val="clear" w:color="auto" w:fill="auto"/>
          </w:tcPr>
          <w:p w14:paraId="3770AD3C" w14:textId="29A0A04F" w:rsidR="00B5737B" w:rsidRPr="009026BD" w:rsidRDefault="00DB5E24" w:rsidP="00DB5E24">
            <w:pPr>
              <w:pStyle w:val="ListParagraph"/>
              <w:numPr>
                <w:ilvl w:val="0"/>
                <w:numId w:val="4"/>
              </w:numPr>
              <w:rPr>
                <w:rFonts w:ascii="Calibri" w:hAnsi="Calibri" w:cs="Calibri"/>
              </w:rPr>
            </w:pPr>
            <w:r w:rsidRPr="009026BD">
              <w:rPr>
                <w:rFonts w:ascii="Calibri" w:hAnsi="Calibri" w:cs="Calibri"/>
              </w:rPr>
              <w:t xml:space="preserve">The Lay Rep did not have any issues to be raised. </w:t>
            </w:r>
          </w:p>
        </w:tc>
        <w:tc>
          <w:tcPr>
            <w:tcW w:w="2551" w:type="dxa"/>
            <w:shd w:val="clear" w:color="auto" w:fill="auto"/>
          </w:tcPr>
          <w:p w14:paraId="78B2A0D3" w14:textId="77777777" w:rsidR="00B5737B" w:rsidRPr="009026BD" w:rsidRDefault="00B5737B" w:rsidP="00941DE7">
            <w:pPr>
              <w:rPr>
                <w:rFonts w:ascii="Calibri" w:hAnsi="Calibri" w:cs="Calibri"/>
              </w:rPr>
            </w:pPr>
          </w:p>
        </w:tc>
      </w:tr>
      <w:tr w:rsidR="00E76DD4" w:rsidRPr="009026BD" w14:paraId="547CEF18" w14:textId="77777777" w:rsidTr="2AB451F6">
        <w:trPr>
          <w:trHeight w:val="567"/>
          <w:jc w:val="center"/>
        </w:trPr>
        <w:tc>
          <w:tcPr>
            <w:tcW w:w="704" w:type="dxa"/>
            <w:shd w:val="clear" w:color="auto" w:fill="auto"/>
          </w:tcPr>
          <w:p w14:paraId="79BDF452" w14:textId="22B7FC7F" w:rsidR="00E76DD4" w:rsidRPr="009026BD" w:rsidRDefault="004E0E1D" w:rsidP="006B4A55">
            <w:pPr>
              <w:rPr>
                <w:rFonts w:ascii="Calibri" w:hAnsi="Calibri" w:cs="Calibri"/>
                <w:b/>
                <w:bCs/>
              </w:rPr>
            </w:pPr>
            <w:r w:rsidRPr="009026BD">
              <w:rPr>
                <w:rFonts w:ascii="Calibri" w:hAnsi="Calibri" w:cs="Calibri"/>
                <w:b/>
                <w:bCs/>
              </w:rPr>
              <w:t>1</w:t>
            </w:r>
            <w:r w:rsidR="003F7576">
              <w:rPr>
                <w:rFonts w:ascii="Calibri" w:hAnsi="Calibri" w:cs="Calibri"/>
                <w:b/>
                <w:bCs/>
              </w:rPr>
              <w:t>0.</w:t>
            </w:r>
          </w:p>
        </w:tc>
        <w:tc>
          <w:tcPr>
            <w:tcW w:w="2268" w:type="dxa"/>
            <w:shd w:val="clear" w:color="auto" w:fill="auto"/>
          </w:tcPr>
          <w:p w14:paraId="0752F783" w14:textId="5F518796" w:rsidR="00E76DD4" w:rsidRPr="009026BD" w:rsidRDefault="00C36C5C" w:rsidP="00844390">
            <w:pPr>
              <w:jc w:val="both"/>
              <w:rPr>
                <w:rFonts w:ascii="Calibri" w:hAnsi="Calibri" w:cs="Calibri"/>
                <w:b/>
                <w:bCs/>
              </w:rPr>
            </w:pPr>
            <w:r w:rsidRPr="009026BD">
              <w:rPr>
                <w:rFonts w:ascii="Calibri" w:hAnsi="Calibri" w:cs="Calibri"/>
                <w:b/>
                <w:bCs/>
              </w:rPr>
              <w:t>AOB</w:t>
            </w:r>
          </w:p>
        </w:tc>
        <w:tc>
          <w:tcPr>
            <w:tcW w:w="8647" w:type="dxa"/>
            <w:shd w:val="clear" w:color="auto" w:fill="auto"/>
          </w:tcPr>
          <w:p w14:paraId="14EE0AAC" w14:textId="1C6FF3DE" w:rsidR="00E76DD4" w:rsidRPr="009026BD" w:rsidRDefault="00E76DD4" w:rsidP="008B5D78">
            <w:pPr>
              <w:rPr>
                <w:rFonts w:ascii="Calibri" w:hAnsi="Calibri" w:cs="Calibri"/>
              </w:rPr>
            </w:pPr>
          </w:p>
        </w:tc>
        <w:tc>
          <w:tcPr>
            <w:tcW w:w="2551" w:type="dxa"/>
            <w:shd w:val="clear" w:color="auto" w:fill="auto"/>
          </w:tcPr>
          <w:p w14:paraId="0B1C372A" w14:textId="77777777" w:rsidR="00E76DD4" w:rsidRPr="009026BD" w:rsidRDefault="00E76DD4" w:rsidP="00941DE7">
            <w:pPr>
              <w:rPr>
                <w:rFonts w:ascii="Calibri" w:hAnsi="Calibri" w:cs="Calibri"/>
              </w:rPr>
            </w:pPr>
          </w:p>
        </w:tc>
      </w:tr>
      <w:tr w:rsidR="008B5D78" w:rsidRPr="009026BD" w14:paraId="00D5D9DA" w14:textId="77777777" w:rsidTr="2AB451F6">
        <w:trPr>
          <w:trHeight w:val="567"/>
          <w:jc w:val="center"/>
        </w:trPr>
        <w:tc>
          <w:tcPr>
            <w:tcW w:w="704" w:type="dxa"/>
            <w:shd w:val="clear" w:color="auto" w:fill="auto"/>
          </w:tcPr>
          <w:p w14:paraId="3BB3B891" w14:textId="317ECC1F" w:rsidR="008B5D78" w:rsidRPr="009026BD" w:rsidRDefault="00CF24F2" w:rsidP="006B4A55">
            <w:pPr>
              <w:rPr>
                <w:rFonts w:ascii="Calibri" w:hAnsi="Calibri" w:cs="Calibri"/>
                <w:b/>
                <w:bCs/>
              </w:rPr>
            </w:pPr>
            <w:r w:rsidRPr="009026BD">
              <w:rPr>
                <w:rFonts w:ascii="Calibri" w:hAnsi="Calibri" w:cs="Calibri"/>
                <w:b/>
                <w:bCs/>
              </w:rPr>
              <w:t>1</w:t>
            </w:r>
            <w:r w:rsidR="003F7576">
              <w:rPr>
                <w:rFonts w:ascii="Calibri" w:hAnsi="Calibri" w:cs="Calibri"/>
                <w:b/>
                <w:bCs/>
              </w:rPr>
              <w:t>1.</w:t>
            </w:r>
            <w:r w:rsidRPr="009026BD">
              <w:rPr>
                <w:rFonts w:ascii="Calibri" w:hAnsi="Calibri" w:cs="Calibri"/>
                <w:b/>
                <w:bCs/>
              </w:rPr>
              <w:t>1</w:t>
            </w:r>
          </w:p>
        </w:tc>
        <w:tc>
          <w:tcPr>
            <w:tcW w:w="2268" w:type="dxa"/>
            <w:shd w:val="clear" w:color="auto" w:fill="auto"/>
          </w:tcPr>
          <w:p w14:paraId="78BC6C5D" w14:textId="2C8B3F36" w:rsidR="008B5D78" w:rsidRPr="009026BD" w:rsidRDefault="008B5D78" w:rsidP="00844390">
            <w:pPr>
              <w:jc w:val="both"/>
              <w:rPr>
                <w:rFonts w:ascii="Calibri" w:hAnsi="Calibri" w:cs="Calibri"/>
                <w:b/>
                <w:bCs/>
              </w:rPr>
            </w:pPr>
            <w:r w:rsidRPr="009026BD">
              <w:rPr>
                <w:rFonts w:ascii="Calibri" w:hAnsi="Calibri" w:cs="Calibri"/>
                <w:b/>
                <w:bCs/>
              </w:rPr>
              <w:t>Simulation Patient Experience</w:t>
            </w:r>
          </w:p>
        </w:tc>
        <w:tc>
          <w:tcPr>
            <w:tcW w:w="8647" w:type="dxa"/>
            <w:shd w:val="clear" w:color="auto" w:fill="auto"/>
          </w:tcPr>
          <w:p w14:paraId="755E1B4A" w14:textId="4CD7F9FF" w:rsidR="008B5D78" w:rsidRPr="009026BD" w:rsidRDefault="008B5D78" w:rsidP="00D80280">
            <w:pPr>
              <w:pStyle w:val="ListParagraph"/>
              <w:numPr>
                <w:ilvl w:val="0"/>
                <w:numId w:val="4"/>
              </w:numPr>
              <w:jc w:val="both"/>
              <w:rPr>
                <w:rFonts w:ascii="Calibri" w:hAnsi="Calibri" w:cs="Calibri"/>
              </w:rPr>
            </w:pPr>
            <w:r w:rsidRPr="009026BD">
              <w:rPr>
                <w:rFonts w:ascii="Calibri" w:hAnsi="Calibri" w:cs="Calibri"/>
              </w:rPr>
              <w:t xml:space="preserve">EM </w:t>
            </w:r>
            <w:r w:rsidR="00D80280" w:rsidRPr="009026BD">
              <w:rPr>
                <w:rFonts w:ascii="Calibri" w:hAnsi="Calibri" w:cs="Calibri"/>
              </w:rPr>
              <w:t xml:space="preserve">suggested </w:t>
            </w:r>
            <w:r w:rsidRPr="009026BD">
              <w:rPr>
                <w:rFonts w:ascii="Calibri" w:hAnsi="Calibri" w:cs="Calibri"/>
              </w:rPr>
              <w:t xml:space="preserve">he contact </w:t>
            </w:r>
            <w:r w:rsidR="0003609D" w:rsidRPr="009026BD">
              <w:rPr>
                <w:rFonts w:ascii="Calibri" w:hAnsi="Calibri" w:cs="Calibri"/>
              </w:rPr>
              <w:t>KMcD</w:t>
            </w:r>
            <w:r w:rsidRPr="009026BD">
              <w:rPr>
                <w:rFonts w:ascii="Calibri" w:hAnsi="Calibri" w:cs="Calibri"/>
              </w:rPr>
              <w:t xml:space="preserve"> to discuss Simulation Training </w:t>
            </w:r>
            <w:r w:rsidR="00E679AC">
              <w:rPr>
                <w:rFonts w:ascii="Calibri" w:hAnsi="Calibri" w:cs="Calibri"/>
              </w:rPr>
              <w:t xml:space="preserve">and </w:t>
            </w:r>
            <w:r w:rsidRPr="009026BD">
              <w:rPr>
                <w:rFonts w:ascii="Calibri" w:hAnsi="Calibri" w:cs="Calibri"/>
              </w:rPr>
              <w:t xml:space="preserve">patient </w:t>
            </w:r>
            <w:r w:rsidR="00D80280" w:rsidRPr="009026BD">
              <w:rPr>
                <w:rFonts w:ascii="Calibri" w:hAnsi="Calibri" w:cs="Calibri"/>
              </w:rPr>
              <w:t>experience</w:t>
            </w:r>
            <w:r w:rsidRPr="009026BD">
              <w:rPr>
                <w:rFonts w:ascii="Calibri" w:hAnsi="Calibri" w:cs="Calibri"/>
              </w:rPr>
              <w:t xml:space="preserve">. </w:t>
            </w:r>
          </w:p>
          <w:p w14:paraId="6F9615E2" w14:textId="132B92FF" w:rsidR="00D80280" w:rsidRPr="009026BD" w:rsidRDefault="00D80280" w:rsidP="00D80280">
            <w:pPr>
              <w:pStyle w:val="ListParagraph"/>
              <w:rPr>
                <w:rFonts w:ascii="Calibri" w:hAnsi="Calibri" w:cs="Calibri"/>
              </w:rPr>
            </w:pPr>
          </w:p>
        </w:tc>
        <w:tc>
          <w:tcPr>
            <w:tcW w:w="2551" w:type="dxa"/>
            <w:shd w:val="clear" w:color="auto" w:fill="auto"/>
          </w:tcPr>
          <w:p w14:paraId="6BD260BB" w14:textId="6B8C5735" w:rsidR="008B5D78" w:rsidRPr="009026BD" w:rsidRDefault="00D80280" w:rsidP="009E3A85">
            <w:pPr>
              <w:jc w:val="both"/>
              <w:rPr>
                <w:rFonts w:ascii="Calibri" w:hAnsi="Calibri" w:cs="Calibri"/>
              </w:rPr>
            </w:pPr>
            <w:r w:rsidRPr="009026BD">
              <w:rPr>
                <w:rFonts w:ascii="Calibri" w:hAnsi="Calibri" w:cs="Calibri"/>
                <w:b/>
                <w:bCs/>
              </w:rPr>
              <w:t>EM</w:t>
            </w:r>
            <w:r w:rsidRPr="009026BD">
              <w:rPr>
                <w:rFonts w:ascii="Calibri" w:hAnsi="Calibri" w:cs="Calibri"/>
              </w:rPr>
              <w:t xml:space="preserve"> to contact </w:t>
            </w:r>
            <w:r w:rsidR="0003609D" w:rsidRPr="009026BD">
              <w:rPr>
                <w:rFonts w:ascii="Calibri" w:hAnsi="Calibri" w:cs="Calibri"/>
              </w:rPr>
              <w:t>KMcD</w:t>
            </w:r>
            <w:r w:rsidRPr="009026BD">
              <w:rPr>
                <w:rFonts w:ascii="Calibri" w:hAnsi="Calibri" w:cs="Calibri"/>
              </w:rPr>
              <w:t xml:space="preserve"> </w:t>
            </w:r>
            <w:r w:rsidR="009E3A85" w:rsidRPr="009026BD">
              <w:rPr>
                <w:rFonts w:ascii="Calibri" w:hAnsi="Calibri" w:cs="Calibri"/>
              </w:rPr>
              <w:t xml:space="preserve">to discuss Simulation </w:t>
            </w:r>
            <w:r w:rsidR="00CF24F2" w:rsidRPr="009026BD">
              <w:rPr>
                <w:rFonts w:ascii="Calibri" w:hAnsi="Calibri" w:cs="Calibri"/>
              </w:rPr>
              <w:t>Training</w:t>
            </w:r>
            <w:r w:rsidR="009E3A85" w:rsidRPr="009026BD">
              <w:rPr>
                <w:rFonts w:ascii="Calibri" w:hAnsi="Calibri" w:cs="Calibri"/>
              </w:rPr>
              <w:t xml:space="preserve"> and patient experience.</w:t>
            </w:r>
          </w:p>
        </w:tc>
      </w:tr>
      <w:tr w:rsidR="007A710B" w:rsidRPr="009026BD" w14:paraId="1CCEF66D" w14:textId="77777777" w:rsidTr="2AB451F6">
        <w:trPr>
          <w:trHeight w:val="567"/>
          <w:jc w:val="center"/>
        </w:trPr>
        <w:tc>
          <w:tcPr>
            <w:tcW w:w="704" w:type="dxa"/>
            <w:shd w:val="clear" w:color="auto" w:fill="auto"/>
          </w:tcPr>
          <w:p w14:paraId="50B1B671" w14:textId="324E35B6" w:rsidR="007A710B" w:rsidRPr="009026BD" w:rsidRDefault="007A710B" w:rsidP="006B4A55">
            <w:pPr>
              <w:rPr>
                <w:rFonts w:ascii="Calibri" w:hAnsi="Calibri" w:cs="Calibri"/>
                <w:b/>
                <w:bCs/>
              </w:rPr>
            </w:pPr>
            <w:r w:rsidRPr="009026BD">
              <w:rPr>
                <w:rFonts w:ascii="Calibri" w:hAnsi="Calibri" w:cs="Calibri"/>
                <w:b/>
                <w:bCs/>
              </w:rPr>
              <w:t>1</w:t>
            </w:r>
            <w:r w:rsidR="003F7576">
              <w:rPr>
                <w:rFonts w:ascii="Calibri" w:hAnsi="Calibri" w:cs="Calibri"/>
                <w:b/>
                <w:bCs/>
              </w:rPr>
              <w:t>1</w:t>
            </w:r>
            <w:r w:rsidRPr="009026BD">
              <w:rPr>
                <w:rFonts w:ascii="Calibri" w:hAnsi="Calibri" w:cs="Calibri"/>
                <w:b/>
                <w:bCs/>
              </w:rPr>
              <w:t>.2</w:t>
            </w:r>
          </w:p>
        </w:tc>
        <w:tc>
          <w:tcPr>
            <w:tcW w:w="2268" w:type="dxa"/>
            <w:shd w:val="clear" w:color="auto" w:fill="auto"/>
          </w:tcPr>
          <w:p w14:paraId="4CB0FBB8" w14:textId="74F68C04" w:rsidR="007A710B" w:rsidRPr="009026BD" w:rsidRDefault="00FF7C4D" w:rsidP="00844390">
            <w:pPr>
              <w:jc w:val="both"/>
              <w:rPr>
                <w:rFonts w:ascii="Calibri" w:hAnsi="Calibri" w:cs="Calibri"/>
                <w:b/>
                <w:bCs/>
              </w:rPr>
            </w:pPr>
            <w:r w:rsidRPr="009026BD">
              <w:rPr>
                <w:rFonts w:ascii="Calibri" w:hAnsi="Calibri" w:cs="Calibri"/>
                <w:b/>
                <w:bCs/>
              </w:rPr>
              <w:t>Accelerated</w:t>
            </w:r>
            <w:r w:rsidR="007A710B" w:rsidRPr="009026BD">
              <w:rPr>
                <w:rFonts w:ascii="Calibri" w:hAnsi="Calibri" w:cs="Calibri"/>
                <w:b/>
                <w:bCs/>
              </w:rPr>
              <w:t xml:space="preserve"> CCT</w:t>
            </w:r>
          </w:p>
        </w:tc>
        <w:tc>
          <w:tcPr>
            <w:tcW w:w="8647" w:type="dxa"/>
            <w:shd w:val="clear" w:color="auto" w:fill="auto"/>
          </w:tcPr>
          <w:p w14:paraId="4F5887BD" w14:textId="250EB8DE" w:rsidR="00390A2A" w:rsidRPr="009026BD" w:rsidRDefault="00106E80" w:rsidP="00390A2A">
            <w:pPr>
              <w:jc w:val="both"/>
              <w:rPr>
                <w:rFonts w:ascii="Calibri" w:hAnsi="Calibri" w:cs="Calibri"/>
              </w:rPr>
            </w:pPr>
            <w:r w:rsidRPr="009026BD">
              <w:rPr>
                <w:rFonts w:ascii="Calibri" w:hAnsi="Calibri" w:cs="Calibri"/>
              </w:rPr>
              <w:t>S</w:t>
            </w:r>
            <w:r w:rsidR="00E0666F">
              <w:rPr>
                <w:rFonts w:ascii="Calibri" w:hAnsi="Calibri" w:cs="Calibri"/>
              </w:rPr>
              <w:t xml:space="preserve">T </w:t>
            </w:r>
            <w:r w:rsidRPr="009026BD">
              <w:rPr>
                <w:rFonts w:ascii="Calibri" w:hAnsi="Calibri" w:cs="Calibri"/>
              </w:rPr>
              <w:t>raised various issues related to CCTs including:</w:t>
            </w:r>
          </w:p>
          <w:p w14:paraId="531F8467" w14:textId="77777777" w:rsidR="00106E80" w:rsidRPr="009026BD" w:rsidRDefault="00106E80" w:rsidP="00390A2A">
            <w:pPr>
              <w:jc w:val="both"/>
              <w:rPr>
                <w:rFonts w:ascii="Calibri" w:hAnsi="Calibri" w:cs="Calibri"/>
              </w:rPr>
            </w:pPr>
          </w:p>
          <w:p w14:paraId="09CC8744" w14:textId="20ABD5FB" w:rsidR="00390A2A" w:rsidRPr="009026BD" w:rsidRDefault="00390A2A" w:rsidP="00D80280">
            <w:pPr>
              <w:pStyle w:val="ListParagraph"/>
              <w:numPr>
                <w:ilvl w:val="0"/>
                <w:numId w:val="4"/>
              </w:numPr>
              <w:jc w:val="both"/>
              <w:rPr>
                <w:rFonts w:ascii="Calibri" w:hAnsi="Calibri" w:cs="Calibri"/>
              </w:rPr>
            </w:pPr>
            <w:r w:rsidRPr="009026BD">
              <w:rPr>
                <w:rFonts w:ascii="Calibri" w:hAnsi="Calibri" w:cs="Calibri"/>
                <w:b/>
                <w:bCs/>
              </w:rPr>
              <w:lastRenderedPageBreak/>
              <w:t>Individual CCT Case:</w:t>
            </w:r>
            <w:r w:rsidRPr="009026BD">
              <w:rPr>
                <w:rFonts w:ascii="Calibri" w:hAnsi="Calibri" w:cs="Calibri"/>
              </w:rPr>
              <w:t xml:space="preserve"> </w:t>
            </w:r>
            <w:r w:rsidR="007A710B" w:rsidRPr="009026BD">
              <w:rPr>
                <w:rFonts w:ascii="Calibri" w:hAnsi="Calibri" w:cs="Calibri"/>
              </w:rPr>
              <w:t xml:space="preserve">ST asked </w:t>
            </w:r>
            <w:r w:rsidR="00FB2F4F" w:rsidRPr="009026BD">
              <w:rPr>
                <w:rFonts w:ascii="Calibri" w:hAnsi="Calibri" w:cs="Calibri"/>
              </w:rPr>
              <w:t>whether</w:t>
            </w:r>
            <w:r w:rsidR="00FF7C4D" w:rsidRPr="009026BD">
              <w:rPr>
                <w:rFonts w:ascii="Calibri" w:hAnsi="Calibri" w:cs="Calibri"/>
              </w:rPr>
              <w:t xml:space="preserve"> a resident doctor, who has booked </w:t>
            </w:r>
            <w:r w:rsidR="00FB2F4F" w:rsidRPr="009026BD">
              <w:rPr>
                <w:rFonts w:ascii="Calibri" w:hAnsi="Calibri" w:cs="Calibri"/>
              </w:rPr>
              <w:t xml:space="preserve">a Procedural Skills course </w:t>
            </w:r>
            <w:r w:rsidR="001215EF">
              <w:rPr>
                <w:rFonts w:ascii="Calibri" w:hAnsi="Calibri" w:cs="Calibri"/>
              </w:rPr>
              <w:t xml:space="preserve">to be </w:t>
            </w:r>
            <w:r w:rsidR="00FB2F4F" w:rsidRPr="009026BD">
              <w:rPr>
                <w:rFonts w:ascii="Calibri" w:hAnsi="Calibri" w:cs="Calibri"/>
              </w:rPr>
              <w:t xml:space="preserve">completed soon, can be signed off for accelerated CCT. RD confirmed that this could be the case </w:t>
            </w:r>
            <w:r w:rsidR="00D16F7C">
              <w:rPr>
                <w:rFonts w:ascii="Calibri" w:hAnsi="Calibri" w:cs="Calibri"/>
              </w:rPr>
              <w:t xml:space="preserve">and suggested meeting to discuss the case. </w:t>
            </w:r>
          </w:p>
          <w:p w14:paraId="70E94F8F" w14:textId="77777777" w:rsidR="00390A2A" w:rsidRPr="009026BD" w:rsidRDefault="00390A2A" w:rsidP="00390A2A">
            <w:pPr>
              <w:pStyle w:val="ListParagraph"/>
              <w:jc w:val="both"/>
              <w:rPr>
                <w:rFonts w:ascii="Calibri" w:hAnsi="Calibri" w:cs="Calibri"/>
              </w:rPr>
            </w:pPr>
          </w:p>
          <w:p w14:paraId="79408D07" w14:textId="780C3DEE" w:rsidR="00867567" w:rsidRPr="00867567" w:rsidRDefault="00390A2A" w:rsidP="00867567">
            <w:pPr>
              <w:pStyle w:val="ListParagraph"/>
              <w:numPr>
                <w:ilvl w:val="0"/>
                <w:numId w:val="4"/>
              </w:numPr>
              <w:jc w:val="both"/>
              <w:rPr>
                <w:rFonts w:ascii="Calibri" w:hAnsi="Calibri" w:cs="Calibri"/>
              </w:rPr>
            </w:pPr>
            <w:r w:rsidRPr="2AB451F6">
              <w:rPr>
                <w:rFonts w:ascii="Calibri" w:hAnsi="Calibri" w:cs="Calibri"/>
                <w:b/>
                <w:bCs/>
              </w:rPr>
              <w:t>ARCP</w:t>
            </w:r>
            <w:r w:rsidR="00180BDB">
              <w:rPr>
                <w:rFonts w:ascii="Calibri" w:hAnsi="Calibri" w:cs="Calibri"/>
                <w:b/>
                <w:bCs/>
              </w:rPr>
              <w:t xml:space="preserve"> Outcomes</w:t>
            </w:r>
            <w:r w:rsidRPr="2AB451F6">
              <w:rPr>
                <w:rFonts w:ascii="Calibri" w:hAnsi="Calibri" w:cs="Calibri"/>
                <w:b/>
                <w:bCs/>
              </w:rPr>
              <w:t>:</w:t>
            </w:r>
            <w:r w:rsidRPr="2AB451F6">
              <w:rPr>
                <w:rFonts w:ascii="Calibri" w:hAnsi="Calibri" w:cs="Calibri"/>
              </w:rPr>
              <w:t xml:space="preserve"> </w:t>
            </w:r>
            <w:r w:rsidR="00A01624" w:rsidRPr="2AB451F6">
              <w:rPr>
                <w:rFonts w:ascii="Calibri" w:hAnsi="Calibri" w:cs="Calibri"/>
              </w:rPr>
              <w:t xml:space="preserve">KB </w:t>
            </w:r>
            <w:r w:rsidR="009A4F2E" w:rsidRPr="2AB451F6">
              <w:rPr>
                <w:rFonts w:ascii="Calibri" w:hAnsi="Calibri" w:cs="Calibri"/>
              </w:rPr>
              <w:t xml:space="preserve">confirmed that resident doctors can be awarded </w:t>
            </w:r>
            <w:r w:rsidR="001E3B0A">
              <w:rPr>
                <w:rFonts w:ascii="Calibri" w:hAnsi="Calibri" w:cs="Calibri"/>
              </w:rPr>
              <w:t>an ARCP outcome ev</w:t>
            </w:r>
            <w:r w:rsidR="009A4F2E" w:rsidRPr="2AB451F6">
              <w:rPr>
                <w:rFonts w:ascii="Calibri" w:hAnsi="Calibri" w:cs="Calibri"/>
              </w:rPr>
              <w:t xml:space="preserve">en if they have not completed some parts of the curriculum </w:t>
            </w:r>
            <w:r w:rsidR="002D33B8" w:rsidRPr="2AB451F6">
              <w:rPr>
                <w:rFonts w:ascii="Calibri" w:hAnsi="Calibri" w:cs="Calibri"/>
              </w:rPr>
              <w:t xml:space="preserve">however evidence has to be presented by the </w:t>
            </w:r>
            <w:r w:rsidRPr="2AB451F6">
              <w:rPr>
                <w:rFonts w:ascii="Calibri" w:hAnsi="Calibri" w:cs="Calibri"/>
              </w:rPr>
              <w:t xml:space="preserve">resident doctor </w:t>
            </w:r>
            <w:r w:rsidR="00867567" w:rsidRPr="2AB451F6">
              <w:rPr>
                <w:rFonts w:ascii="Calibri" w:hAnsi="Calibri" w:cs="Calibri"/>
              </w:rPr>
              <w:t xml:space="preserve">that they will complete the missing curriculum </w:t>
            </w:r>
            <w:r w:rsidR="001449E8">
              <w:rPr>
                <w:rFonts w:ascii="Calibri" w:hAnsi="Calibri" w:cs="Calibri"/>
              </w:rPr>
              <w:t>items</w:t>
            </w:r>
            <w:r w:rsidR="00867567" w:rsidRPr="2AB451F6">
              <w:rPr>
                <w:rFonts w:ascii="Calibri" w:hAnsi="Calibri" w:cs="Calibri"/>
              </w:rPr>
              <w:t xml:space="preserve">. </w:t>
            </w:r>
          </w:p>
          <w:p w14:paraId="3CB5A68C" w14:textId="2F17E9BC" w:rsidR="00FB2F4F" w:rsidRPr="009026BD" w:rsidRDefault="00FB2F4F" w:rsidP="00FB2F4F">
            <w:pPr>
              <w:pStyle w:val="ListParagraph"/>
              <w:jc w:val="both"/>
              <w:rPr>
                <w:rFonts w:ascii="Calibri" w:hAnsi="Calibri" w:cs="Calibri"/>
              </w:rPr>
            </w:pPr>
          </w:p>
        </w:tc>
        <w:tc>
          <w:tcPr>
            <w:tcW w:w="2551" w:type="dxa"/>
            <w:shd w:val="clear" w:color="auto" w:fill="auto"/>
          </w:tcPr>
          <w:p w14:paraId="4B9A6DB8" w14:textId="77777777" w:rsidR="0059650D" w:rsidRPr="009026BD" w:rsidRDefault="0059650D" w:rsidP="009E3A85">
            <w:pPr>
              <w:jc w:val="both"/>
              <w:rPr>
                <w:rFonts w:ascii="Calibri" w:hAnsi="Calibri" w:cs="Calibri"/>
                <w:b/>
                <w:bCs/>
              </w:rPr>
            </w:pPr>
          </w:p>
          <w:p w14:paraId="2C03EBD3" w14:textId="77777777" w:rsidR="0059650D" w:rsidRPr="009026BD" w:rsidRDefault="0059650D" w:rsidP="009E3A85">
            <w:pPr>
              <w:jc w:val="both"/>
              <w:rPr>
                <w:rFonts w:ascii="Calibri" w:hAnsi="Calibri" w:cs="Calibri"/>
                <w:b/>
                <w:bCs/>
              </w:rPr>
            </w:pPr>
          </w:p>
          <w:p w14:paraId="1FC3277F" w14:textId="15D47D1B" w:rsidR="007A710B" w:rsidRPr="009026BD" w:rsidRDefault="003068C4" w:rsidP="009E3A85">
            <w:pPr>
              <w:jc w:val="both"/>
              <w:rPr>
                <w:rFonts w:ascii="Calibri" w:hAnsi="Calibri" w:cs="Calibri"/>
              </w:rPr>
            </w:pPr>
            <w:r w:rsidRPr="00070D7F">
              <w:rPr>
                <w:rFonts w:ascii="Calibri" w:hAnsi="Calibri" w:cs="Calibri"/>
                <w:b/>
                <w:bCs/>
              </w:rPr>
              <w:lastRenderedPageBreak/>
              <w:t>ST</w:t>
            </w:r>
            <w:r w:rsidRPr="00070D7F">
              <w:rPr>
                <w:rFonts w:ascii="Calibri" w:hAnsi="Calibri" w:cs="Calibri"/>
              </w:rPr>
              <w:t xml:space="preserve"> </w:t>
            </w:r>
            <w:r w:rsidR="00FF7C4D" w:rsidRPr="00070D7F">
              <w:rPr>
                <w:rFonts w:ascii="Calibri" w:hAnsi="Calibri" w:cs="Calibri"/>
              </w:rPr>
              <w:t xml:space="preserve">and </w:t>
            </w:r>
            <w:r w:rsidR="00FF7C4D" w:rsidRPr="00070D7F">
              <w:rPr>
                <w:rFonts w:ascii="Calibri" w:hAnsi="Calibri" w:cs="Calibri"/>
                <w:b/>
                <w:bCs/>
              </w:rPr>
              <w:t>RD</w:t>
            </w:r>
            <w:r w:rsidR="00FF7C4D" w:rsidRPr="00070D7F">
              <w:rPr>
                <w:rFonts w:ascii="Calibri" w:hAnsi="Calibri" w:cs="Calibri"/>
              </w:rPr>
              <w:t xml:space="preserve"> </w:t>
            </w:r>
            <w:r w:rsidRPr="00070D7F">
              <w:rPr>
                <w:rFonts w:ascii="Calibri" w:hAnsi="Calibri" w:cs="Calibri"/>
              </w:rPr>
              <w:t>to discuss accelerated CCT for one resident</w:t>
            </w:r>
            <w:r w:rsidR="00B30753" w:rsidRPr="00070D7F">
              <w:rPr>
                <w:rFonts w:ascii="Calibri" w:hAnsi="Calibri" w:cs="Calibri"/>
              </w:rPr>
              <w:t xml:space="preserve"> EM resident</w:t>
            </w:r>
            <w:r w:rsidRPr="00070D7F">
              <w:rPr>
                <w:rFonts w:ascii="Calibri" w:hAnsi="Calibri" w:cs="Calibri"/>
              </w:rPr>
              <w:t xml:space="preserve"> </w:t>
            </w:r>
            <w:r w:rsidR="00FF7C4D" w:rsidRPr="00070D7F">
              <w:rPr>
                <w:rFonts w:ascii="Calibri" w:hAnsi="Calibri" w:cs="Calibri"/>
              </w:rPr>
              <w:t xml:space="preserve">doctor </w:t>
            </w:r>
          </w:p>
        </w:tc>
      </w:tr>
      <w:tr w:rsidR="0018272A" w:rsidRPr="009026BD" w14:paraId="734C9728" w14:textId="77777777" w:rsidTr="2AB451F6">
        <w:trPr>
          <w:trHeight w:val="567"/>
          <w:jc w:val="center"/>
        </w:trPr>
        <w:tc>
          <w:tcPr>
            <w:tcW w:w="704" w:type="dxa"/>
            <w:shd w:val="clear" w:color="auto" w:fill="auto"/>
          </w:tcPr>
          <w:p w14:paraId="05D86229" w14:textId="3224487E" w:rsidR="0018272A" w:rsidRPr="009026BD" w:rsidRDefault="0018272A" w:rsidP="006B4A55">
            <w:pPr>
              <w:rPr>
                <w:rFonts w:ascii="Calibri" w:hAnsi="Calibri" w:cs="Calibri"/>
                <w:b/>
                <w:bCs/>
              </w:rPr>
            </w:pPr>
            <w:r w:rsidRPr="009026BD">
              <w:rPr>
                <w:rFonts w:ascii="Calibri" w:hAnsi="Calibri" w:cs="Calibri"/>
                <w:b/>
                <w:bCs/>
              </w:rPr>
              <w:lastRenderedPageBreak/>
              <w:t>1</w:t>
            </w:r>
            <w:r w:rsidR="003F7576">
              <w:rPr>
                <w:rFonts w:ascii="Calibri" w:hAnsi="Calibri" w:cs="Calibri"/>
                <w:b/>
                <w:bCs/>
              </w:rPr>
              <w:t>1</w:t>
            </w:r>
            <w:r w:rsidRPr="009026BD">
              <w:rPr>
                <w:rFonts w:ascii="Calibri" w:hAnsi="Calibri" w:cs="Calibri"/>
                <w:b/>
                <w:bCs/>
              </w:rPr>
              <w:t>.3</w:t>
            </w:r>
          </w:p>
        </w:tc>
        <w:tc>
          <w:tcPr>
            <w:tcW w:w="2268" w:type="dxa"/>
            <w:shd w:val="clear" w:color="auto" w:fill="auto"/>
          </w:tcPr>
          <w:p w14:paraId="593A7537" w14:textId="227A4F21" w:rsidR="0018272A" w:rsidRPr="009026BD" w:rsidRDefault="00EB5BC1" w:rsidP="00844390">
            <w:pPr>
              <w:jc w:val="both"/>
              <w:rPr>
                <w:rFonts w:ascii="Calibri" w:hAnsi="Calibri" w:cs="Calibri"/>
                <w:b/>
                <w:bCs/>
              </w:rPr>
            </w:pPr>
            <w:r w:rsidRPr="009026BD">
              <w:rPr>
                <w:rFonts w:ascii="Calibri" w:hAnsi="Calibri" w:cs="Calibri"/>
                <w:b/>
                <w:bCs/>
              </w:rPr>
              <w:t>Simulation Training Courses &amp; CCT dates</w:t>
            </w:r>
          </w:p>
        </w:tc>
        <w:tc>
          <w:tcPr>
            <w:tcW w:w="8647" w:type="dxa"/>
            <w:shd w:val="clear" w:color="auto" w:fill="auto"/>
          </w:tcPr>
          <w:p w14:paraId="4A9B17D5" w14:textId="6D24BE75" w:rsidR="0018272A" w:rsidRPr="009026BD" w:rsidRDefault="00EB5BC1" w:rsidP="00D80280">
            <w:pPr>
              <w:pStyle w:val="ListParagraph"/>
              <w:numPr>
                <w:ilvl w:val="0"/>
                <w:numId w:val="4"/>
              </w:numPr>
              <w:jc w:val="both"/>
              <w:rPr>
                <w:rFonts w:ascii="Calibri" w:hAnsi="Calibri" w:cs="Calibri"/>
              </w:rPr>
            </w:pPr>
            <w:r w:rsidRPr="009026BD">
              <w:rPr>
                <w:rFonts w:ascii="Calibri" w:hAnsi="Calibri" w:cs="Calibri"/>
              </w:rPr>
              <w:t xml:space="preserve">LMcG noted that resident doctors must be allocated simulation </w:t>
            </w:r>
            <w:r w:rsidR="00D5065A" w:rsidRPr="009026BD">
              <w:rPr>
                <w:rFonts w:ascii="Calibri" w:hAnsi="Calibri" w:cs="Calibri"/>
              </w:rPr>
              <w:t>training</w:t>
            </w:r>
            <w:r w:rsidRPr="009026BD">
              <w:rPr>
                <w:rFonts w:ascii="Calibri" w:hAnsi="Calibri" w:cs="Calibri"/>
              </w:rPr>
              <w:t xml:space="preserve"> courses </w:t>
            </w:r>
            <w:r w:rsidR="00D5065A" w:rsidRPr="009026BD">
              <w:rPr>
                <w:rFonts w:ascii="Calibri" w:hAnsi="Calibri" w:cs="Calibri"/>
              </w:rPr>
              <w:t>as per their CCT date. LMcG stated that there must be equity for all resident doctors concerning this.</w:t>
            </w:r>
            <w:r w:rsidR="00577721" w:rsidRPr="009026BD">
              <w:rPr>
                <w:rFonts w:ascii="Calibri" w:hAnsi="Calibri" w:cs="Calibri"/>
              </w:rPr>
              <w:t xml:space="preserve"> </w:t>
            </w:r>
          </w:p>
          <w:p w14:paraId="32AFB345" w14:textId="5F5255DA" w:rsidR="00D5065A" w:rsidRPr="009026BD" w:rsidRDefault="00D5065A" w:rsidP="00D5065A">
            <w:pPr>
              <w:pStyle w:val="ListParagraph"/>
              <w:jc w:val="both"/>
              <w:rPr>
                <w:rFonts w:ascii="Calibri" w:hAnsi="Calibri" w:cs="Calibri"/>
              </w:rPr>
            </w:pPr>
          </w:p>
        </w:tc>
        <w:tc>
          <w:tcPr>
            <w:tcW w:w="2551" w:type="dxa"/>
            <w:shd w:val="clear" w:color="auto" w:fill="auto"/>
          </w:tcPr>
          <w:p w14:paraId="197D3450" w14:textId="77777777" w:rsidR="0018272A" w:rsidRPr="009026BD" w:rsidRDefault="0018272A" w:rsidP="009E3A85">
            <w:pPr>
              <w:jc w:val="both"/>
              <w:rPr>
                <w:rFonts w:ascii="Calibri" w:hAnsi="Calibri" w:cs="Calibri"/>
                <w:b/>
                <w:bCs/>
              </w:rPr>
            </w:pPr>
          </w:p>
        </w:tc>
      </w:tr>
      <w:tr w:rsidR="00C36C5C" w:rsidRPr="009026BD" w14:paraId="52DB2812" w14:textId="77777777" w:rsidTr="2AB451F6">
        <w:trPr>
          <w:trHeight w:val="567"/>
          <w:jc w:val="center"/>
        </w:trPr>
        <w:tc>
          <w:tcPr>
            <w:tcW w:w="704" w:type="dxa"/>
            <w:shd w:val="clear" w:color="auto" w:fill="auto"/>
          </w:tcPr>
          <w:p w14:paraId="392262B0" w14:textId="07B37682" w:rsidR="00C36C5C" w:rsidRPr="009026BD" w:rsidRDefault="004E0E1D" w:rsidP="006B4A55">
            <w:pPr>
              <w:rPr>
                <w:rFonts w:ascii="Calibri" w:hAnsi="Calibri" w:cs="Calibri"/>
                <w:b/>
                <w:bCs/>
              </w:rPr>
            </w:pPr>
            <w:r w:rsidRPr="009026BD">
              <w:rPr>
                <w:rFonts w:ascii="Calibri" w:hAnsi="Calibri" w:cs="Calibri"/>
                <w:b/>
                <w:bCs/>
              </w:rPr>
              <w:t>1</w:t>
            </w:r>
            <w:r w:rsidR="003F7576">
              <w:rPr>
                <w:rFonts w:ascii="Calibri" w:hAnsi="Calibri" w:cs="Calibri"/>
                <w:b/>
                <w:bCs/>
              </w:rPr>
              <w:t>2</w:t>
            </w:r>
            <w:r w:rsidRPr="009026BD">
              <w:rPr>
                <w:rFonts w:ascii="Calibri" w:hAnsi="Calibri" w:cs="Calibri"/>
                <w:b/>
                <w:bCs/>
              </w:rPr>
              <w:t>.</w:t>
            </w:r>
          </w:p>
        </w:tc>
        <w:tc>
          <w:tcPr>
            <w:tcW w:w="2268" w:type="dxa"/>
            <w:shd w:val="clear" w:color="auto" w:fill="auto"/>
          </w:tcPr>
          <w:p w14:paraId="7730DA5E" w14:textId="5CFC6199" w:rsidR="00C36C5C" w:rsidRPr="009026BD" w:rsidRDefault="00F60F17" w:rsidP="00844390">
            <w:pPr>
              <w:jc w:val="both"/>
              <w:rPr>
                <w:rFonts w:ascii="Calibri" w:hAnsi="Calibri" w:cs="Calibri"/>
                <w:b/>
                <w:bCs/>
              </w:rPr>
            </w:pPr>
            <w:r w:rsidRPr="009026BD">
              <w:rPr>
                <w:rFonts w:ascii="Calibri" w:hAnsi="Calibri" w:cs="Calibri"/>
                <w:b/>
                <w:bCs/>
              </w:rPr>
              <w:t>Date of Next Meeting</w:t>
            </w:r>
          </w:p>
        </w:tc>
        <w:tc>
          <w:tcPr>
            <w:tcW w:w="8647" w:type="dxa"/>
            <w:shd w:val="clear" w:color="auto" w:fill="auto"/>
            <w:vAlign w:val="center"/>
          </w:tcPr>
          <w:p w14:paraId="201F2787" w14:textId="77777777" w:rsidR="00F60F17" w:rsidRPr="009026BD" w:rsidRDefault="00F60F17" w:rsidP="00F60F17">
            <w:pPr>
              <w:pStyle w:val="ListParagraph"/>
              <w:numPr>
                <w:ilvl w:val="0"/>
                <w:numId w:val="1"/>
              </w:numPr>
              <w:spacing w:line="360" w:lineRule="auto"/>
              <w:ind w:left="714" w:hanging="357"/>
              <w:contextualSpacing w:val="0"/>
              <w:rPr>
                <w:rFonts w:ascii="Calibri" w:hAnsi="Calibri" w:cs="Calibri"/>
              </w:rPr>
            </w:pPr>
            <w:r w:rsidRPr="009026BD">
              <w:rPr>
                <w:rFonts w:ascii="Calibri" w:hAnsi="Calibri" w:cs="Calibri"/>
              </w:rPr>
              <w:t>22/05/2025 (09:30 – 11:30) via TEAMS</w:t>
            </w:r>
          </w:p>
          <w:p w14:paraId="663C1D90" w14:textId="77777777" w:rsidR="00F60F17" w:rsidRPr="009026BD" w:rsidRDefault="00F60F17" w:rsidP="00F60F17">
            <w:pPr>
              <w:pStyle w:val="ListParagraph"/>
              <w:numPr>
                <w:ilvl w:val="0"/>
                <w:numId w:val="1"/>
              </w:numPr>
              <w:spacing w:line="360" w:lineRule="auto"/>
              <w:ind w:left="714" w:hanging="357"/>
              <w:contextualSpacing w:val="0"/>
              <w:rPr>
                <w:rFonts w:ascii="Calibri" w:hAnsi="Calibri" w:cs="Calibri"/>
              </w:rPr>
            </w:pPr>
            <w:r w:rsidRPr="009026BD">
              <w:rPr>
                <w:rFonts w:ascii="Calibri" w:hAnsi="Calibri" w:cs="Calibri"/>
              </w:rPr>
              <w:t>05/09/2025 (09:30 – 11:30) via TEAMS</w:t>
            </w:r>
          </w:p>
          <w:p w14:paraId="28363F96" w14:textId="4AA41A3E" w:rsidR="00C36C5C" w:rsidRPr="009026BD" w:rsidRDefault="00F60F17" w:rsidP="00731DE9">
            <w:pPr>
              <w:pStyle w:val="ListParagraph"/>
              <w:numPr>
                <w:ilvl w:val="0"/>
                <w:numId w:val="1"/>
              </w:numPr>
              <w:spacing w:line="360" w:lineRule="auto"/>
              <w:ind w:left="714" w:hanging="357"/>
              <w:contextualSpacing w:val="0"/>
              <w:rPr>
                <w:rFonts w:ascii="Calibri" w:hAnsi="Calibri" w:cs="Calibri"/>
                <w:b/>
                <w:bCs/>
              </w:rPr>
            </w:pPr>
            <w:r w:rsidRPr="009026BD">
              <w:rPr>
                <w:rFonts w:ascii="Calibri" w:hAnsi="Calibri" w:cs="Calibri"/>
              </w:rPr>
              <w:t>12/12/2025 (09:30 – 11:30) via TEAMS</w:t>
            </w:r>
          </w:p>
        </w:tc>
        <w:tc>
          <w:tcPr>
            <w:tcW w:w="2551" w:type="dxa"/>
            <w:shd w:val="clear" w:color="auto" w:fill="auto"/>
            <w:vAlign w:val="center"/>
          </w:tcPr>
          <w:p w14:paraId="443225A6" w14:textId="77777777" w:rsidR="00C36C5C" w:rsidRPr="009026BD" w:rsidRDefault="00C36C5C" w:rsidP="00F60F17">
            <w:pPr>
              <w:rPr>
                <w:rFonts w:ascii="Calibri" w:hAnsi="Calibri" w:cs="Calibri"/>
                <w:b/>
                <w:bCs/>
              </w:rPr>
            </w:pPr>
          </w:p>
        </w:tc>
      </w:tr>
    </w:tbl>
    <w:p w14:paraId="10424184" w14:textId="77777777" w:rsidR="00F33621" w:rsidRDefault="00F33621"/>
    <w:sectPr w:rsidR="00F33621" w:rsidSect="00BF0932">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2CB5D" w14:textId="77777777" w:rsidR="0089529C" w:rsidRDefault="0089529C" w:rsidP="00BF0932">
      <w:pPr>
        <w:spacing w:after="0" w:line="240" w:lineRule="auto"/>
      </w:pPr>
      <w:r>
        <w:separator/>
      </w:r>
    </w:p>
  </w:endnote>
  <w:endnote w:type="continuationSeparator" w:id="0">
    <w:p w14:paraId="33D7CA0B" w14:textId="77777777" w:rsidR="0089529C" w:rsidRDefault="0089529C" w:rsidP="00BF0932">
      <w:pPr>
        <w:spacing w:after="0" w:line="240" w:lineRule="auto"/>
      </w:pPr>
      <w:r>
        <w:continuationSeparator/>
      </w:r>
    </w:p>
  </w:endnote>
  <w:endnote w:type="continuationNotice" w:id="1">
    <w:p w14:paraId="4DC703D9" w14:textId="77777777" w:rsidR="0089529C" w:rsidRDefault="008952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2ABC" w14:textId="77777777" w:rsidR="008F6F45" w:rsidRDefault="008F6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19FE1" w14:textId="77777777" w:rsidR="0089529C" w:rsidRDefault="0089529C" w:rsidP="00BF0932">
      <w:pPr>
        <w:spacing w:after="0" w:line="240" w:lineRule="auto"/>
      </w:pPr>
      <w:r>
        <w:separator/>
      </w:r>
    </w:p>
  </w:footnote>
  <w:footnote w:type="continuationSeparator" w:id="0">
    <w:p w14:paraId="24DBBA71" w14:textId="77777777" w:rsidR="0089529C" w:rsidRDefault="0089529C" w:rsidP="00BF0932">
      <w:pPr>
        <w:spacing w:after="0" w:line="240" w:lineRule="auto"/>
      </w:pPr>
      <w:r>
        <w:continuationSeparator/>
      </w:r>
    </w:p>
  </w:footnote>
  <w:footnote w:type="continuationNotice" w:id="1">
    <w:p w14:paraId="4F28D2C4" w14:textId="77777777" w:rsidR="0089529C" w:rsidRDefault="008952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EF83" w14:textId="475E5D0C" w:rsidR="00BF0932" w:rsidRDefault="00BF0932">
    <w:pPr>
      <w:pStyle w:val="Header"/>
    </w:pPr>
    <w:r w:rsidRPr="001A1FEF">
      <w:rPr>
        <w:rFonts w:ascii="Calibri" w:hAnsi="Calibri"/>
        <w:noProof/>
        <w:lang w:eastAsia="en-GB"/>
      </w:rPr>
      <w:drawing>
        <wp:anchor distT="0" distB="0" distL="114300" distR="114300" simplePos="0" relativeHeight="251657216" behindDoc="1" locked="0" layoutInCell="1" allowOverlap="1" wp14:anchorId="0E03A789" wp14:editId="4BD26CE8">
          <wp:simplePos x="0" y="0"/>
          <wp:positionH relativeFrom="rightMargin">
            <wp:align>left</wp:align>
          </wp:positionH>
          <wp:positionV relativeFrom="paragraph">
            <wp:posOffset>-210185</wp:posOffset>
          </wp:positionV>
          <wp:extent cx="660400" cy="646249"/>
          <wp:effectExtent l="0" t="0" r="6350" b="1905"/>
          <wp:wrapNone/>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6462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7E4EC" w14:textId="77777777" w:rsidR="00BF0932" w:rsidRDefault="00BF0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C26C1"/>
    <w:multiLevelType w:val="hybridMultilevel"/>
    <w:tmpl w:val="0108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F4351"/>
    <w:multiLevelType w:val="hybridMultilevel"/>
    <w:tmpl w:val="862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BA6B74"/>
    <w:multiLevelType w:val="hybridMultilevel"/>
    <w:tmpl w:val="2C5AE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A263D8F"/>
    <w:multiLevelType w:val="hybridMultilevel"/>
    <w:tmpl w:val="4CEC7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45430"/>
    <w:multiLevelType w:val="hybridMultilevel"/>
    <w:tmpl w:val="E5081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083375"/>
    <w:multiLevelType w:val="hybridMultilevel"/>
    <w:tmpl w:val="B462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062FA4"/>
    <w:multiLevelType w:val="hybridMultilevel"/>
    <w:tmpl w:val="68004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6D7D3E"/>
    <w:multiLevelType w:val="hybridMultilevel"/>
    <w:tmpl w:val="0C52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4349A8"/>
    <w:multiLevelType w:val="hybridMultilevel"/>
    <w:tmpl w:val="01903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657BB"/>
    <w:multiLevelType w:val="hybridMultilevel"/>
    <w:tmpl w:val="E0468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C627F5"/>
    <w:multiLevelType w:val="hybridMultilevel"/>
    <w:tmpl w:val="AE6A8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EE284E"/>
    <w:multiLevelType w:val="hybridMultilevel"/>
    <w:tmpl w:val="097E6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376073"/>
    <w:multiLevelType w:val="hybridMultilevel"/>
    <w:tmpl w:val="BF6C0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CB159A"/>
    <w:multiLevelType w:val="hybridMultilevel"/>
    <w:tmpl w:val="E700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927E36"/>
    <w:multiLevelType w:val="hybridMultilevel"/>
    <w:tmpl w:val="606C8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D64A6E"/>
    <w:multiLevelType w:val="hybridMultilevel"/>
    <w:tmpl w:val="5D12F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117321"/>
    <w:multiLevelType w:val="hybridMultilevel"/>
    <w:tmpl w:val="FE46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145D3"/>
    <w:multiLevelType w:val="hybridMultilevel"/>
    <w:tmpl w:val="C1103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8191978">
    <w:abstractNumId w:val="2"/>
  </w:num>
  <w:num w:numId="2" w16cid:durableId="626012644">
    <w:abstractNumId w:val="4"/>
  </w:num>
  <w:num w:numId="3" w16cid:durableId="237448383">
    <w:abstractNumId w:val="10"/>
  </w:num>
  <w:num w:numId="4" w16cid:durableId="1832134997">
    <w:abstractNumId w:val="13"/>
  </w:num>
  <w:num w:numId="5" w16cid:durableId="149827979">
    <w:abstractNumId w:val="15"/>
  </w:num>
  <w:num w:numId="6" w16cid:durableId="139228665">
    <w:abstractNumId w:val="1"/>
  </w:num>
  <w:num w:numId="7" w16cid:durableId="1450513211">
    <w:abstractNumId w:val="17"/>
  </w:num>
  <w:num w:numId="8" w16cid:durableId="2046172663">
    <w:abstractNumId w:val="6"/>
  </w:num>
  <w:num w:numId="9" w16cid:durableId="1194419789">
    <w:abstractNumId w:val="16"/>
  </w:num>
  <w:num w:numId="10" w16cid:durableId="270866485">
    <w:abstractNumId w:val="11"/>
  </w:num>
  <w:num w:numId="11" w16cid:durableId="604576541">
    <w:abstractNumId w:val="14"/>
  </w:num>
  <w:num w:numId="12" w16cid:durableId="2124882049">
    <w:abstractNumId w:val="7"/>
  </w:num>
  <w:num w:numId="13" w16cid:durableId="1686861186">
    <w:abstractNumId w:val="8"/>
  </w:num>
  <w:num w:numId="14" w16cid:durableId="454982247">
    <w:abstractNumId w:val="0"/>
  </w:num>
  <w:num w:numId="15" w16cid:durableId="1888224863">
    <w:abstractNumId w:val="3"/>
  </w:num>
  <w:num w:numId="16" w16cid:durableId="1272664425">
    <w:abstractNumId w:val="12"/>
  </w:num>
  <w:num w:numId="17" w16cid:durableId="923998397">
    <w:abstractNumId w:val="5"/>
  </w:num>
  <w:num w:numId="18" w16cid:durableId="13941552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32"/>
    <w:rsid w:val="00002B34"/>
    <w:rsid w:val="0000453C"/>
    <w:rsid w:val="0000546E"/>
    <w:rsid w:val="00007245"/>
    <w:rsid w:val="00010E50"/>
    <w:rsid w:val="0001122C"/>
    <w:rsid w:val="00020C3B"/>
    <w:rsid w:val="00026FA8"/>
    <w:rsid w:val="00031493"/>
    <w:rsid w:val="00031B00"/>
    <w:rsid w:val="0003254F"/>
    <w:rsid w:val="00033DAA"/>
    <w:rsid w:val="000341B0"/>
    <w:rsid w:val="000350F8"/>
    <w:rsid w:val="000353B7"/>
    <w:rsid w:val="0003566B"/>
    <w:rsid w:val="0003609D"/>
    <w:rsid w:val="00042C97"/>
    <w:rsid w:val="0004315C"/>
    <w:rsid w:val="00047016"/>
    <w:rsid w:val="00056416"/>
    <w:rsid w:val="00060AF3"/>
    <w:rsid w:val="000616CF"/>
    <w:rsid w:val="00070D7F"/>
    <w:rsid w:val="00080105"/>
    <w:rsid w:val="0008582D"/>
    <w:rsid w:val="0008612E"/>
    <w:rsid w:val="0009110E"/>
    <w:rsid w:val="00097AE6"/>
    <w:rsid w:val="000A2BAB"/>
    <w:rsid w:val="000A3694"/>
    <w:rsid w:val="000A697D"/>
    <w:rsid w:val="000C5F33"/>
    <w:rsid w:val="000D3902"/>
    <w:rsid w:val="000E3007"/>
    <w:rsid w:val="000E4071"/>
    <w:rsid w:val="000E70C3"/>
    <w:rsid w:val="000F0CB7"/>
    <w:rsid w:val="000F3598"/>
    <w:rsid w:val="000F4E05"/>
    <w:rsid w:val="000F5AA4"/>
    <w:rsid w:val="000F6CF5"/>
    <w:rsid w:val="00100D3B"/>
    <w:rsid w:val="00102869"/>
    <w:rsid w:val="001042FD"/>
    <w:rsid w:val="001050DC"/>
    <w:rsid w:val="00106E80"/>
    <w:rsid w:val="001157E4"/>
    <w:rsid w:val="001171DD"/>
    <w:rsid w:val="001215EF"/>
    <w:rsid w:val="001239AC"/>
    <w:rsid w:val="00123BE3"/>
    <w:rsid w:val="001314AB"/>
    <w:rsid w:val="00134079"/>
    <w:rsid w:val="001345AA"/>
    <w:rsid w:val="00135559"/>
    <w:rsid w:val="00137F3B"/>
    <w:rsid w:val="001449E8"/>
    <w:rsid w:val="00147EBC"/>
    <w:rsid w:val="00151254"/>
    <w:rsid w:val="00156A52"/>
    <w:rsid w:val="00170F98"/>
    <w:rsid w:val="00174798"/>
    <w:rsid w:val="00175C2D"/>
    <w:rsid w:val="00180BDB"/>
    <w:rsid w:val="00181340"/>
    <w:rsid w:val="00182603"/>
    <w:rsid w:val="0018272A"/>
    <w:rsid w:val="00183058"/>
    <w:rsid w:val="00183178"/>
    <w:rsid w:val="0019538E"/>
    <w:rsid w:val="00195C96"/>
    <w:rsid w:val="00197C90"/>
    <w:rsid w:val="001A1926"/>
    <w:rsid w:val="001A4D11"/>
    <w:rsid w:val="001A5266"/>
    <w:rsid w:val="001A58B6"/>
    <w:rsid w:val="001A5941"/>
    <w:rsid w:val="001A720D"/>
    <w:rsid w:val="001B05A8"/>
    <w:rsid w:val="001B61E9"/>
    <w:rsid w:val="001B66D4"/>
    <w:rsid w:val="001C14FA"/>
    <w:rsid w:val="001D3412"/>
    <w:rsid w:val="001E0FEA"/>
    <w:rsid w:val="001E3B0A"/>
    <w:rsid w:val="001E4B7E"/>
    <w:rsid w:val="001F215D"/>
    <w:rsid w:val="001F6C8A"/>
    <w:rsid w:val="00201538"/>
    <w:rsid w:val="00202439"/>
    <w:rsid w:val="00202C8E"/>
    <w:rsid w:val="00203552"/>
    <w:rsid w:val="0020416D"/>
    <w:rsid w:val="00211999"/>
    <w:rsid w:val="00213595"/>
    <w:rsid w:val="00217F75"/>
    <w:rsid w:val="00220C99"/>
    <w:rsid w:val="00220E08"/>
    <w:rsid w:val="00221810"/>
    <w:rsid w:val="00223040"/>
    <w:rsid w:val="00230311"/>
    <w:rsid w:val="002313E2"/>
    <w:rsid w:val="00236EFE"/>
    <w:rsid w:val="0024136A"/>
    <w:rsid w:val="00243289"/>
    <w:rsid w:val="00243E92"/>
    <w:rsid w:val="002444AD"/>
    <w:rsid w:val="0024674A"/>
    <w:rsid w:val="0025161E"/>
    <w:rsid w:val="00252B7E"/>
    <w:rsid w:val="00252F03"/>
    <w:rsid w:val="00255F89"/>
    <w:rsid w:val="00264CCE"/>
    <w:rsid w:val="00270D85"/>
    <w:rsid w:val="00276D9D"/>
    <w:rsid w:val="002817CA"/>
    <w:rsid w:val="00283F58"/>
    <w:rsid w:val="00286577"/>
    <w:rsid w:val="0029313F"/>
    <w:rsid w:val="002A26E3"/>
    <w:rsid w:val="002A526E"/>
    <w:rsid w:val="002B08A4"/>
    <w:rsid w:val="002B0FCE"/>
    <w:rsid w:val="002B313C"/>
    <w:rsid w:val="002B4E76"/>
    <w:rsid w:val="002C2D84"/>
    <w:rsid w:val="002C52D7"/>
    <w:rsid w:val="002D0636"/>
    <w:rsid w:val="002D14CC"/>
    <w:rsid w:val="002D33B8"/>
    <w:rsid w:val="002D6FEB"/>
    <w:rsid w:val="002E01C3"/>
    <w:rsid w:val="002E2EB2"/>
    <w:rsid w:val="002E307B"/>
    <w:rsid w:val="002F2735"/>
    <w:rsid w:val="002F313A"/>
    <w:rsid w:val="002F4618"/>
    <w:rsid w:val="002F7525"/>
    <w:rsid w:val="00305056"/>
    <w:rsid w:val="00305B92"/>
    <w:rsid w:val="003068C4"/>
    <w:rsid w:val="00310656"/>
    <w:rsid w:val="0031238F"/>
    <w:rsid w:val="00314180"/>
    <w:rsid w:val="00324FA4"/>
    <w:rsid w:val="00325F70"/>
    <w:rsid w:val="00327121"/>
    <w:rsid w:val="00331A5C"/>
    <w:rsid w:val="00335682"/>
    <w:rsid w:val="00337027"/>
    <w:rsid w:val="0033761A"/>
    <w:rsid w:val="00340868"/>
    <w:rsid w:val="00340D43"/>
    <w:rsid w:val="00342F19"/>
    <w:rsid w:val="00343758"/>
    <w:rsid w:val="00347AD8"/>
    <w:rsid w:val="0035212C"/>
    <w:rsid w:val="003526BD"/>
    <w:rsid w:val="003613CD"/>
    <w:rsid w:val="00362E44"/>
    <w:rsid w:val="003657D9"/>
    <w:rsid w:val="003750D9"/>
    <w:rsid w:val="00380084"/>
    <w:rsid w:val="003806E2"/>
    <w:rsid w:val="00390A2A"/>
    <w:rsid w:val="003912A4"/>
    <w:rsid w:val="003A2F99"/>
    <w:rsid w:val="003A36C4"/>
    <w:rsid w:val="003A3B8E"/>
    <w:rsid w:val="003A51DD"/>
    <w:rsid w:val="003A773E"/>
    <w:rsid w:val="003B55A0"/>
    <w:rsid w:val="003B7E47"/>
    <w:rsid w:val="003B7F4B"/>
    <w:rsid w:val="003C2C17"/>
    <w:rsid w:val="003C5585"/>
    <w:rsid w:val="003C7124"/>
    <w:rsid w:val="003D41B6"/>
    <w:rsid w:val="003D5C84"/>
    <w:rsid w:val="003F03E4"/>
    <w:rsid w:val="003F2BBE"/>
    <w:rsid w:val="003F5D08"/>
    <w:rsid w:val="003F7576"/>
    <w:rsid w:val="00400F09"/>
    <w:rsid w:val="004015C3"/>
    <w:rsid w:val="00402994"/>
    <w:rsid w:val="004113A2"/>
    <w:rsid w:val="00420AE9"/>
    <w:rsid w:val="004222A2"/>
    <w:rsid w:val="00423E35"/>
    <w:rsid w:val="00425A4B"/>
    <w:rsid w:val="004266EB"/>
    <w:rsid w:val="0042796F"/>
    <w:rsid w:val="00434998"/>
    <w:rsid w:val="00440E57"/>
    <w:rsid w:val="004445C8"/>
    <w:rsid w:val="0045294E"/>
    <w:rsid w:val="00454BAC"/>
    <w:rsid w:val="00456276"/>
    <w:rsid w:val="00456BB2"/>
    <w:rsid w:val="00456DD3"/>
    <w:rsid w:val="00460664"/>
    <w:rsid w:val="004645E3"/>
    <w:rsid w:val="00464714"/>
    <w:rsid w:val="0047011B"/>
    <w:rsid w:val="0047269E"/>
    <w:rsid w:val="00473BEC"/>
    <w:rsid w:val="004763A7"/>
    <w:rsid w:val="00477C18"/>
    <w:rsid w:val="0049571F"/>
    <w:rsid w:val="004A6AF7"/>
    <w:rsid w:val="004C6658"/>
    <w:rsid w:val="004D5A67"/>
    <w:rsid w:val="004E0E1D"/>
    <w:rsid w:val="004E13A8"/>
    <w:rsid w:val="004E16DB"/>
    <w:rsid w:val="004E3EA7"/>
    <w:rsid w:val="004E78A8"/>
    <w:rsid w:val="004F06C7"/>
    <w:rsid w:val="004F3202"/>
    <w:rsid w:val="004F45C4"/>
    <w:rsid w:val="004F4CA7"/>
    <w:rsid w:val="004F7774"/>
    <w:rsid w:val="00500B75"/>
    <w:rsid w:val="0050137E"/>
    <w:rsid w:val="005055C0"/>
    <w:rsid w:val="0050570F"/>
    <w:rsid w:val="00505C0B"/>
    <w:rsid w:val="00507490"/>
    <w:rsid w:val="0050756B"/>
    <w:rsid w:val="005129EE"/>
    <w:rsid w:val="00515A51"/>
    <w:rsid w:val="0051638D"/>
    <w:rsid w:val="00522E3D"/>
    <w:rsid w:val="00523EA5"/>
    <w:rsid w:val="005247CA"/>
    <w:rsid w:val="005249A2"/>
    <w:rsid w:val="0052576A"/>
    <w:rsid w:val="00530B07"/>
    <w:rsid w:val="005379C8"/>
    <w:rsid w:val="00541DBC"/>
    <w:rsid w:val="005446A3"/>
    <w:rsid w:val="00546E00"/>
    <w:rsid w:val="005518AE"/>
    <w:rsid w:val="0056281A"/>
    <w:rsid w:val="0056594A"/>
    <w:rsid w:val="00570EBC"/>
    <w:rsid w:val="0057198B"/>
    <w:rsid w:val="0057458B"/>
    <w:rsid w:val="0057565C"/>
    <w:rsid w:val="00576440"/>
    <w:rsid w:val="00576705"/>
    <w:rsid w:val="00576B6A"/>
    <w:rsid w:val="00577721"/>
    <w:rsid w:val="00582153"/>
    <w:rsid w:val="005873EC"/>
    <w:rsid w:val="00590FF4"/>
    <w:rsid w:val="00591BA6"/>
    <w:rsid w:val="0059650D"/>
    <w:rsid w:val="00597974"/>
    <w:rsid w:val="005A3119"/>
    <w:rsid w:val="005A3DAB"/>
    <w:rsid w:val="005A5726"/>
    <w:rsid w:val="005A6A0D"/>
    <w:rsid w:val="005A7376"/>
    <w:rsid w:val="005B0228"/>
    <w:rsid w:val="005B0BAB"/>
    <w:rsid w:val="005D0F56"/>
    <w:rsid w:val="005D4AF6"/>
    <w:rsid w:val="005D4CDE"/>
    <w:rsid w:val="005E2BD7"/>
    <w:rsid w:val="005F00BA"/>
    <w:rsid w:val="005F5040"/>
    <w:rsid w:val="0060667F"/>
    <w:rsid w:val="006067FB"/>
    <w:rsid w:val="00610329"/>
    <w:rsid w:val="006112BF"/>
    <w:rsid w:val="00616D5F"/>
    <w:rsid w:val="00616EFA"/>
    <w:rsid w:val="00617AE8"/>
    <w:rsid w:val="00626EEA"/>
    <w:rsid w:val="00633E43"/>
    <w:rsid w:val="006401A2"/>
    <w:rsid w:val="00647B58"/>
    <w:rsid w:val="0065178C"/>
    <w:rsid w:val="00651AE9"/>
    <w:rsid w:val="0065532C"/>
    <w:rsid w:val="0065655C"/>
    <w:rsid w:val="006570D6"/>
    <w:rsid w:val="00662A0B"/>
    <w:rsid w:val="00662CFC"/>
    <w:rsid w:val="0066316F"/>
    <w:rsid w:val="00666EC0"/>
    <w:rsid w:val="00671C00"/>
    <w:rsid w:val="00682C83"/>
    <w:rsid w:val="00684CD6"/>
    <w:rsid w:val="0068603F"/>
    <w:rsid w:val="00687790"/>
    <w:rsid w:val="006921B7"/>
    <w:rsid w:val="006929D3"/>
    <w:rsid w:val="006949C8"/>
    <w:rsid w:val="006A273C"/>
    <w:rsid w:val="006A5EC0"/>
    <w:rsid w:val="006A797D"/>
    <w:rsid w:val="006B1010"/>
    <w:rsid w:val="006B20F4"/>
    <w:rsid w:val="006B4A55"/>
    <w:rsid w:val="006C731C"/>
    <w:rsid w:val="006D070F"/>
    <w:rsid w:val="006D6B70"/>
    <w:rsid w:val="006E0266"/>
    <w:rsid w:val="006E37F8"/>
    <w:rsid w:val="006E5C82"/>
    <w:rsid w:val="006F595A"/>
    <w:rsid w:val="00701F72"/>
    <w:rsid w:val="00703C0A"/>
    <w:rsid w:val="007041C9"/>
    <w:rsid w:val="00713F39"/>
    <w:rsid w:val="00715B0B"/>
    <w:rsid w:val="00720B5B"/>
    <w:rsid w:val="00725173"/>
    <w:rsid w:val="00726E19"/>
    <w:rsid w:val="00727C75"/>
    <w:rsid w:val="00730010"/>
    <w:rsid w:val="00731DE9"/>
    <w:rsid w:val="00733ED9"/>
    <w:rsid w:val="00737825"/>
    <w:rsid w:val="00752D37"/>
    <w:rsid w:val="00764FA8"/>
    <w:rsid w:val="00770C38"/>
    <w:rsid w:val="0077340B"/>
    <w:rsid w:val="007754A3"/>
    <w:rsid w:val="00775832"/>
    <w:rsid w:val="00776D93"/>
    <w:rsid w:val="00783E1A"/>
    <w:rsid w:val="00784EC0"/>
    <w:rsid w:val="00791255"/>
    <w:rsid w:val="00797BB8"/>
    <w:rsid w:val="007A23D7"/>
    <w:rsid w:val="007A4396"/>
    <w:rsid w:val="007A5D7F"/>
    <w:rsid w:val="007A710B"/>
    <w:rsid w:val="007A7B20"/>
    <w:rsid w:val="007B45D1"/>
    <w:rsid w:val="007B6501"/>
    <w:rsid w:val="007C2334"/>
    <w:rsid w:val="007C5E88"/>
    <w:rsid w:val="007D5122"/>
    <w:rsid w:val="007D625B"/>
    <w:rsid w:val="007E0458"/>
    <w:rsid w:val="007E4E2B"/>
    <w:rsid w:val="007E6BB8"/>
    <w:rsid w:val="007E6F0E"/>
    <w:rsid w:val="007E6FBE"/>
    <w:rsid w:val="007F46BA"/>
    <w:rsid w:val="00801FA1"/>
    <w:rsid w:val="0081141C"/>
    <w:rsid w:val="0081453D"/>
    <w:rsid w:val="008165C0"/>
    <w:rsid w:val="0082076D"/>
    <w:rsid w:val="00832AD5"/>
    <w:rsid w:val="00832BE3"/>
    <w:rsid w:val="00834D87"/>
    <w:rsid w:val="0083538B"/>
    <w:rsid w:val="00836583"/>
    <w:rsid w:val="00840FCE"/>
    <w:rsid w:val="0084192C"/>
    <w:rsid w:val="00844390"/>
    <w:rsid w:val="00850650"/>
    <w:rsid w:val="008545FD"/>
    <w:rsid w:val="008611B3"/>
    <w:rsid w:val="00861974"/>
    <w:rsid w:val="00867567"/>
    <w:rsid w:val="00870DAD"/>
    <w:rsid w:val="0087430B"/>
    <w:rsid w:val="0087479A"/>
    <w:rsid w:val="008849B2"/>
    <w:rsid w:val="00887265"/>
    <w:rsid w:val="0089529C"/>
    <w:rsid w:val="008A37B0"/>
    <w:rsid w:val="008A4F22"/>
    <w:rsid w:val="008B1C77"/>
    <w:rsid w:val="008B4FE2"/>
    <w:rsid w:val="008B5D78"/>
    <w:rsid w:val="008C0C38"/>
    <w:rsid w:val="008C2046"/>
    <w:rsid w:val="008C3FB5"/>
    <w:rsid w:val="008C5370"/>
    <w:rsid w:val="008D230F"/>
    <w:rsid w:val="008D728C"/>
    <w:rsid w:val="008D7660"/>
    <w:rsid w:val="008E1071"/>
    <w:rsid w:val="008E274A"/>
    <w:rsid w:val="008E3AB0"/>
    <w:rsid w:val="008E5D56"/>
    <w:rsid w:val="008E6035"/>
    <w:rsid w:val="008E7969"/>
    <w:rsid w:val="008F28BA"/>
    <w:rsid w:val="008F2CAF"/>
    <w:rsid w:val="008F6843"/>
    <w:rsid w:val="008F6F45"/>
    <w:rsid w:val="009026BD"/>
    <w:rsid w:val="00904CBA"/>
    <w:rsid w:val="00907E70"/>
    <w:rsid w:val="00910977"/>
    <w:rsid w:val="0091160B"/>
    <w:rsid w:val="00911D28"/>
    <w:rsid w:val="00916C85"/>
    <w:rsid w:val="009312C1"/>
    <w:rsid w:val="00934CBF"/>
    <w:rsid w:val="00937E9D"/>
    <w:rsid w:val="00941DE7"/>
    <w:rsid w:val="009433BA"/>
    <w:rsid w:val="00944FF4"/>
    <w:rsid w:val="009453EF"/>
    <w:rsid w:val="009459FC"/>
    <w:rsid w:val="00946648"/>
    <w:rsid w:val="00955896"/>
    <w:rsid w:val="009672C3"/>
    <w:rsid w:val="00967D82"/>
    <w:rsid w:val="0099244D"/>
    <w:rsid w:val="00992A49"/>
    <w:rsid w:val="009A0456"/>
    <w:rsid w:val="009A05BB"/>
    <w:rsid w:val="009A17FB"/>
    <w:rsid w:val="009A2942"/>
    <w:rsid w:val="009A3683"/>
    <w:rsid w:val="009A4F2E"/>
    <w:rsid w:val="009A5DF5"/>
    <w:rsid w:val="009C0313"/>
    <w:rsid w:val="009C3D0F"/>
    <w:rsid w:val="009E03E5"/>
    <w:rsid w:val="009E3A85"/>
    <w:rsid w:val="009E5A11"/>
    <w:rsid w:val="009E682C"/>
    <w:rsid w:val="009F4556"/>
    <w:rsid w:val="00A01624"/>
    <w:rsid w:val="00A01F8E"/>
    <w:rsid w:val="00A04456"/>
    <w:rsid w:val="00A106C0"/>
    <w:rsid w:val="00A14D33"/>
    <w:rsid w:val="00A2227C"/>
    <w:rsid w:val="00A24A90"/>
    <w:rsid w:val="00A3011A"/>
    <w:rsid w:val="00A4416B"/>
    <w:rsid w:val="00A45A48"/>
    <w:rsid w:val="00A66345"/>
    <w:rsid w:val="00A7310C"/>
    <w:rsid w:val="00A743E2"/>
    <w:rsid w:val="00A76D26"/>
    <w:rsid w:val="00A77DEC"/>
    <w:rsid w:val="00A81355"/>
    <w:rsid w:val="00A81DB2"/>
    <w:rsid w:val="00A866D4"/>
    <w:rsid w:val="00A92E49"/>
    <w:rsid w:val="00A92F57"/>
    <w:rsid w:val="00AA30F4"/>
    <w:rsid w:val="00AA79CC"/>
    <w:rsid w:val="00AB1426"/>
    <w:rsid w:val="00AB1A34"/>
    <w:rsid w:val="00AC1AA5"/>
    <w:rsid w:val="00AC29AA"/>
    <w:rsid w:val="00AC2DDB"/>
    <w:rsid w:val="00AD0A8F"/>
    <w:rsid w:val="00AD1944"/>
    <w:rsid w:val="00AD4027"/>
    <w:rsid w:val="00AD498B"/>
    <w:rsid w:val="00AE0F31"/>
    <w:rsid w:val="00AE4065"/>
    <w:rsid w:val="00AF092D"/>
    <w:rsid w:val="00AF75CD"/>
    <w:rsid w:val="00AF76B6"/>
    <w:rsid w:val="00B04511"/>
    <w:rsid w:val="00B04A02"/>
    <w:rsid w:val="00B04EEA"/>
    <w:rsid w:val="00B07DCD"/>
    <w:rsid w:val="00B10247"/>
    <w:rsid w:val="00B12521"/>
    <w:rsid w:val="00B12CBA"/>
    <w:rsid w:val="00B2017F"/>
    <w:rsid w:val="00B301C2"/>
    <w:rsid w:val="00B30753"/>
    <w:rsid w:val="00B34AFA"/>
    <w:rsid w:val="00B34FE2"/>
    <w:rsid w:val="00B40DF9"/>
    <w:rsid w:val="00B4460F"/>
    <w:rsid w:val="00B44E52"/>
    <w:rsid w:val="00B5385A"/>
    <w:rsid w:val="00B5737B"/>
    <w:rsid w:val="00B63F21"/>
    <w:rsid w:val="00B64EC0"/>
    <w:rsid w:val="00B65710"/>
    <w:rsid w:val="00B70F7B"/>
    <w:rsid w:val="00B80AAC"/>
    <w:rsid w:val="00B823F1"/>
    <w:rsid w:val="00B86541"/>
    <w:rsid w:val="00B86FEC"/>
    <w:rsid w:val="00B95A1A"/>
    <w:rsid w:val="00B977E4"/>
    <w:rsid w:val="00BA22F0"/>
    <w:rsid w:val="00BA4C66"/>
    <w:rsid w:val="00BB1B73"/>
    <w:rsid w:val="00BB4864"/>
    <w:rsid w:val="00BB6AC2"/>
    <w:rsid w:val="00BB7F8B"/>
    <w:rsid w:val="00BC004D"/>
    <w:rsid w:val="00BC0732"/>
    <w:rsid w:val="00BC0926"/>
    <w:rsid w:val="00BC1DD3"/>
    <w:rsid w:val="00BD0801"/>
    <w:rsid w:val="00BD2FF9"/>
    <w:rsid w:val="00BE3D14"/>
    <w:rsid w:val="00BE7E30"/>
    <w:rsid w:val="00BF0932"/>
    <w:rsid w:val="00BF34EF"/>
    <w:rsid w:val="00BF388B"/>
    <w:rsid w:val="00C05043"/>
    <w:rsid w:val="00C06505"/>
    <w:rsid w:val="00C100F4"/>
    <w:rsid w:val="00C1617C"/>
    <w:rsid w:val="00C16D77"/>
    <w:rsid w:val="00C2199B"/>
    <w:rsid w:val="00C24369"/>
    <w:rsid w:val="00C3037E"/>
    <w:rsid w:val="00C325F6"/>
    <w:rsid w:val="00C33995"/>
    <w:rsid w:val="00C365DA"/>
    <w:rsid w:val="00C36C5C"/>
    <w:rsid w:val="00C40531"/>
    <w:rsid w:val="00C410EB"/>
    <w:rsid w:val="00C41AE3"/>
    <w:rsid w:val="00C5272A"/>
    <w:rsid w:val="00C55DFC"/>
    <w:rsid w:val="00C62BAF"/>
    <w:rsid w:val="00C720E6"/>
    <w:rsid w:val="00C7635D"/>
    <w:rsid w:val="00C777FF"/>
    <w:rsid w:val="00C81690"/>
    <w:rsid w:val="00C81FF6"/>
    <w:rsid w:val="00C839C3"/>
    <w:rsid w:val="00C91042"/>
    <w:rsid w:val="00C9387D"/>
    <w:rsid w:val="00C944A6"/>
    <w:rsid w:val="00C95CED"/>
    <w:rsid w:val="00CA369A"/>
    <w:rsid w:val="00CA632C"/>
    <w:rsid w:val="00CA6F46"/>
    <w:rsid w:val="00CA7D23"/>
    <w:rsid w:val="00CC5B26"/>
    <w:rsid w:val="00CC742E"/>
    <w:rsid w:val="00CE039E"/>
    <w:rsid w:val="00CE36E8"/>
    <w:rsid w:val="00CE51F8"/>
    <w:rsid w:val="00CF24F2"/>
    <w:rsid w:val="00CF2AA5"/>
    <w:rsid w:val="00CF5289"/>
    <w:rsid w:val="00D0289D"/>
    <w:rsid w:val="00D02F05"/>
    <w:rsid w:val="00D03051"/>
    <w:rsid w:val="00D03599"/>
    <w:rsid w:val="00D03D4C"/>
    <w:rsid w:val="00D03FEF"/>
    <w:rsid w:val="00D041DC"/>
    <w:rsid w:val="00D11380"/>
    <w:rsid w:val="00D12D3F"/>
    <w:rsid w:val="00D12EBB"/>
    <w:rsid w:val="00D14CC5"/>
    <w:rsid w:val="00D14F88"/>
    <w:rsid w:val="00D16F7C"/>
    <w:rsid w:val="00D22041"/>
    <w:rsid w:val="00D23EB0"/>
    <w:rsid w:val="00D2573B"/>
    <w:rsid w:val="00D26A45"/>
    <w:rsid w:val="00D27AE7"/>
    <w:rsid w:val="00D30DBA"/>
    <w:rsid w:val="00D31F77"/>
    <w:rsid w:val="00D34D39"/>
    <w:rsid w:val="00D378F9"/>
    <w:rsid w:val="00D41042"/>
    <w:rsid w:val="00D5065A"/>
    <w:rsid w:val="00D524F2"/>
    <w:rsid w:val="00D52B41"/>
    <w:rsid w:val="00D531EA"/>
    <w:rsid w:val="00D602C4"/>
    <w:rsid w:val="00D62D98"/>
    <w:rsid w:val="00D63CE7"/>
    <w:rsid w:val="00D64E0A"/>
    <w:rsid w:val="00D65113"/>
    <w:rsid w:val="00D705CD"/>
    <w:rsid w:val="00D7566E"/>
    <w:rsid w:val="00D77227"/>
    <w:rsid w:val="00D80280"/>
    <w:rsid w:val="00D86034"/>
    <w:rsid w:val="00D93B8C"/>
    <w:rsid w:val="00D94E2A"/>
    <w:rsid w:val="00D975EF"/>
    <w:rsid w:val="00DA47C1"/>
    <w:rsid w:val="00DA533A"/>
    <w:rsid w:val="00DA761A"/>
    <w:rsid w:val="00DA7B6D"/>
    <w:rsid w:val="00DB59AC"/>
    <w:rsid w:val="00DB5A2D"/>
    <w:rsid w:val="00DB5E24"/>
    <w:rsid w:val="00DC0D27"/>
    <w:rsid w:val="00DC5E0B"/>
    <w:rsid w:val="00DC7C19"/>
    <w:rsid w:val="00DD117C"/>
    <w:rsid w:val="00DE26E4"/>
    <w:rsid w:val="00DE3444"/>
    <w:rsid w:val="00DE633D"/>
    <w:rsid w:val="00DF6DAA"/>
    <w:rsid w:val="00E00411"/>
    <w:rsid w:val="00E05144"/>
    <w:rsid w:val="00E0666F"/>
    <w:rsid w:val="00E12B40"/>
    <w:rsid w:val="00E157FA"/>
    <w:rsid w:val="00E26735"/>
    <w:rsid w:val="00E267D3"/>
    <w:rsid w:val="00E330D2"/>
    <w:rsid w:val="00E3707F"/>
    <w:rsid w:val="00E375E5"/>
    <w:rsid w:val="00E37893"/>
    <w:rsid w:val="00E40866"/>
    <w:rsid w:val="00E44A21"/>
    <w:rsid w:val="00E44FA5"/>
    <w:rsid w:val="00E45093"/>
    <w:rsid w:val="00E47E50"/>
    <w:rsid w:val="00E5089A"/>
    <w:rsid w:val="00E52001"/>
    <w:rsid w:val="00E56620"/>
    <w:rsid w:val="00E5719E"/>
    <w:rsid w:val="00E62601"/>
    <w:rsid w:val="00E63057"/>
    <w:rsid w:val="00E63CB1"/>
    <w:rsid w:val="00E643B8"/>
    <w:rsid w:val="00E6535D"/>
    <w:rsid w:val="00E668C1"/>
    <w:rsid w:val="00E67840"/>
    <w:rsid w:val="00E679AC"/>
    <w:rsid w:val="00E7051D"/>
    <w:rsid w:val="00E7247A"/>
    <w:rsid w:val="00E734E7"/>
    <w:rsid w:val="00E7371E"/>
    <w:rsid w:val="00E76DD4"/>
    <w:rsid w:val="00E84463"/>
    <w:rsid w:val="00E84A69"/>
    <w:rsid w:val="00E912E5"/>
    <w:rsid w:val="00E931DD"/>
    <w:rsid w:val="00E9429E"/>
    <w:rsid w:val="00E94EF2"/>
    <w:rsid w:val="00EA15F7"/>
    <w:rsid w:val="00EA2F64"/>
    <w:rsid w:val="00EA48D6"/>
    <w:rsid w:val="00EA78D6"/>
    <w:rsid w:val="00EB5BC1"/>
    <w:rsid w:val="00EC1ADE"/>
    <w:rsid w:val="00ED0985"/>
    <w:rsid w:val="00ED3D3D"/>
    <w:rsid w:val="00EE33B4"/>
    <w:rsid w:val="00EE4BBB"/>
    <w:rsid w:val="00EF069B"/>
    <w:rsid w:val="00EF63C6"/>
    <w:rsid w:val="00F025FF"/>
    <w:rsid w:val="00F05DC5"/>
    <w:rsid w:val="00F11375"/>
    <w:rsid w:val="00F13033"/>
    <w:rsid w:val="00F24F33"/>
    <w:rsid w:val="00F251CE"/>
    <w:rsid w:val="00F30FCC"/>
    <w:rsid w:val="00F31709"/>
    <w:rsid w:val="00F31CBB"/>
    <w:rsid w:val="00F3296E"/>
    <w:rsid w:val="00F33621"/>
    <w:rsid w:val="00F34842"/>
    <w:rsid w:val="00F446F9"/>
    <w:rsid w:val="00F52203"/>
    <w:rsid w:val="00F55339"/>
    <w:rsid w:val="00F56495"/>
    <w:rsid w:val="00F567EC"/>
    <w:rsid w:val="00F60F17"/>
    <w:rsid w:val="00F63958"/>
    <w:rsid w:val="00F63C1E"/>
    <w:rsid w:val="00F65DE4"/>
    <w:rsid w:val="00F73360"/>
    <w:rsid w:val="00F746C4"/>
    <w:rsid w:val="00F80026"/>
    <w:rsid w:val="00F919FC"/>
    <w:rsid w:val="00F929C5"/>
    <w:rsid w:val="00F97835"/>
    <w:rsid w:val="00FA26F5"/>
    <w:rsid w:val="00FA772A"/>
    <w:rsid w:val="00FB2F4F"/>
    <w:rsid w:val="00FC768A"/>
    <w:rsid w:val="00FD5448"/>
    <w:rsid w:val="00FD5EFF"/>
    <w:rsid w:val="00FE26D8"/>
    <w:rsid w:val="00FE3F78"/>
    <w:rsid w:val="00FE74D6"/>
    <w:rsid w:val="00FF0662"/>
    <w:rsid w:val="00FF1D16"/>
    <w:rsid w:val="00FF297D"/>
    <w:rsid w:val="00FF2E09"/>
    <w:rsid w:val="00FF7C4D"/>
    <w:rsid w:val="0409E17B"/>
    <w:rsid w:val="08EAF9B0"/>
    <w:rsid w:val="0CDC4EA9"/>
    <w:rsid w:val="11D3BE93"/>
    <w:rsid w:val="17C8720E"/>
    <w:rsid w:val="1A03F9DC"/>
    <w:rsid w:val="2AB451F6"/>
    <w:rsid w:val="2B677F6E"/>
    <w:rsid w:val="3DC95CBA"/>
    <w:rsid w:val="4B4B5BDB"/>
    <w:rsid w:val="5626A430"/>
    <w:rsid w:val="5A45C572"/>
    <w:rsid w:val="69C97A51"/>
    <w:rsid w:val="7E7E7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26A4C"/>
  <w15:chartTrackingRefBased/>
  <w15:docId w15:val="{4F1C991C-8735-48F7-BF40-2C6E9AF8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932"/>
    <w:rPr>
      <w:kern w:val="0"/>
      <w14:ligatures w14:val="none"/>
    </w:rPr>
  </w:style>
  <w:style w:type="paragraph" w:styleId="Heading1">
    <w:name w:val="heading 1"/>
    <w:basedOn w:val="Normal"/>
    <w:next w:val="Normal"/>
    <w:link w:val="Heading1Char"/>
    <w:uiPriority w:val="9"/>
    <w:qFormat/>
    <w:rsid w:val="00BF0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9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9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9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9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9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9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9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932"/>
    <w:rPr>
      <w:rFonts w:eastAsiaTheme="majorEastAsia" w:cstheme="majorBidi"/>
      <w:color w:val="272727" w:themeColor="text1" w:themeTint="D8"/>
    </w:rPr>
  </w:style>
  <w:style w:type="paragraph" w:styleId="Title">
    <w:name w:val="Title"/>
    <w:basedOn w:val="Normal"/>
    <w:next w:val="Normal"/>
    <w:link w:val="TitleChar"/>
    <w:uiPriority w:val="10"/>
    <w:qFormat/>
    <w:rsid w:val="00BF0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932"/>
    <w:pPr>
      <w:spacing w:before="160"/>
      <w:jc w:val="center"/>
    </w:pPr>
    <w:rPr>
      <w:i/>
      <w:iCs/>
      <w:color w:val="404040" w:themeColor="text1" w:themeTint="BF"/>
    </w:rPr>
  </w:style>
  <w:style w:type="character" w:customStyle="1" w:styleId="QuoteChar">
    <w:name w:val="Quote Char"/>
    <w:basedOn w:val="DefaultParagraphFont"/>
    <w:link w:val="Quote"/>
    <w:uiPriority w:val="29"/>
    <w:rsid w:val="00BF0932"/>
    <w:rPr>
      <w:i/>
      <w:iCs/>
      <w:color w:val="404040" w:themeColor="text1" w:themeTint="BF"/>
    </w:rPr>
  </w:style>
  <w:style w:type="paragraph" w:styleId="ListParagraph">
    <w:name w:val="List Paragraph"/>
    <w:basedOn w:val="Normal"/>
    <w:uiPriority w:val="34"/>
    <w:qFormat/>
    <w:rsid w:val="00BF0932"/>
    <w:pPr>
      <w:ind w:left="720"/>
      <w:contextualSpacing/>
    </w:pPr>
  </w:style>
  <w:style w:type="character" w:styleId="IntenseEmphasis">
    <w:name w:val="Intense Emphasis"/>
    <w:basedOn w:val="DefaultParagraphFont"/>
    <w:uiPriority w:val="21"/>
    <w:qFormat/>
    <w:rsid w:val="00BF0932"/>
    <w:rPr>
      <w:i/>
      <w:iCs/>
      <w:color w:val="0F4761" w:themeColor="accent1" w:themeShade="BF"/>
    </w:rPr>
  </w:style>
  <w:style w:type="paragraph" w:styleId="IntenseQuote">
    <w:name w:val="Intense Quote"/>
    <w:basedOn w:val="Normal"/>
    <w:next w:val="Normal"/>
    <w:link w:val="IntenseQuoteChar"/>
    <w:uiPriority w:val="30"/>
    <w:qFormat/>
    <w:rsid w:val="00BF0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932"/>
    <w:rPr>
      <w:i/>
      <w:iCs/>
      <w:color w:val="0F4761" w:themeColor="accent1" w:themeShade="BF"/>
    </w:rPr>
  </w:style>
  <w:style w:type="character" w:styleId="IntenseReference">
    <w:name w:val="Intense Reference"/>
    <w:basedOn w:val="DefaultParagraphFont"/>
    <w:uiPriority w:val="32"/>
    <w:qFormat/>
    <w:rsid w:val="00BF0932"/>
    <w:rPr>
      <w:b/>
      <w:bCs/>
      <w:smallCaps/>
      <w:color w:val="0F4761" w:themeColor="accent1" w:themeShade="BF"/>
      <w:spacing w:val="5"/>
    </w:rPr>
  </w:style>
  <w:style w:type="paragraph" w:styleId="Header">
    <w:name w:val="header"/>
    <w:basedOn w:val="Normal"/>
    <w:link w:val="HeaderChar"/>
    <w:uiPriority w:val="99"/>
    <w:unhideWhenUsed/>
    <w:rsid w:val="00BF0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932"/>
    <w:rPr>
      <w:kern w:val="0"/>
      <w14:ligatures w14:val="none"/>
    </w:rPr>
  </w:style>
  <w:style w:type="paragraph" w:styleId="Footer">
    <w:name w:val="footer"/>
    <w:basedOn w:val="Normal"/>
    <w:link w:val="FooterChar"/>
    <w:uiPriority w:val="99"/>
    <w:unhideWhenUsed/>
    <w:rsid w:val="00BF0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932"/>
    <w:rPr>
      <w:kern w:val="0"/>
      <w14:ligatures w14:val="none"/>
    </w:rPr>
  </w:style>
  <w:style w:type="table" w:styleId="TableGrid">
    <w:name w:val="Table Grid"/>
    <w:basedOn w:val="TableNormal"/>
    <w:uiPriority w:val="39"/>
    <w:rsid w:val="00BF0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FDD3E-7498-404F-8650-B79C938F5A1A}">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3339</Words>
  <Characters>19034</Characters>
  <Application>Microsoft Office Word</Application>
  <DocSecurity>0</DocSecurity>
  <Lines>158</Lines>
  <Paragraphs>44</Paragraphs>
  <ScaleCrop>false</ScaleCrop>
  <Company/>
  <LinksUpToDate>false</LinksUpToDate>
  <CharactersWithSpaces>22329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Rachel Brand-Smith</cp:lastModifiedBy>
  <cp:revision>7</cp:revision>
  <dcterms:created xsi:type="dcterms:W3CDTF">2025-05-02T07:38:00Z</dcterms:created>
  <dcterms:modified xsi:type="dcterms:W3CDTF">2025-05-29T09:12:00Z</dcterms:modified>
</cp:coreProperties>
</file>