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4DCBF" w14:textId="64D94B72" w:rsidR="00B35782" w:rsidRPr="0099555E" w:rsidRDefault="00B35782" w:rsidP="00B35782">
      <w:pPr>
        <w:rPr>
          <w:rFonts w:eastAsia="Calibri"/>
          <w:b/>
          <w:bCs/>
          <w:lang w:eastAsia="en-GB"/>
        </w:rPr>
      </w:pPr>
      <w:r w:rsidRPr="0099555E">
        <w:rPr>
          <w:rFonts w:eastAsia="Calibri"/>
          <w:b/>
          <w:bCs/>
          <w:lang w:eastAsia="en-GB"/>
        </w:rPr>
        <w:t xml:space="preserve">Minutes of the Mental Health Specialty Training Board meeting held on Friday </w:t>
      </w:r>
      <w:r w:rsidR="003F3441">
        <w:rPr>
          <w:rFonts w:eastAsia="Calibri"/>
          <w:b/>
          <w:bCs/>
          <w:lang w:eastAsia="en-GB"/>
        </w:rPr>
        <w:t>3</w:t>
      </w:r>
      <w:r w:rsidR="003F3441" w:rsidRPr="003F3441">
        <w:rPr>
          <w:rFonts w:eastAsia="Calibri"/>
          <w:b/>
          <w:bCs/>
          <w:vertAlign w:val="superscript"/>
          <w:lang w:eastAsia="en-GB"/>
        </w:rPr>
        <w:t>rd</w:t>
      </w:r>
      <w:r w:rsidR="003F3441">
        <w:rPr>
          <w:rFonts w:eastAsia="Calibri"/>
          <w:b/>
          <w:bCs/>
          <w:lang w:eastAsia="en-GB"/>
        </w:rPr>
        <w:t xml:space="preserve"> October</w:t>
      </w:r>
      <w:r w:rsidRPr="0099555E">
        <w:rPr>
          <w:rFonts w:eastAsia="Calibri"/>
          <w:b/>
          <w:bCs/>
          <w:lang w:eastAsia="en-GB"/>
        </w:rPr>
        <w:t xml:space="preserve"> 2025 at 10:45</w:t>
      </w:r>
    </w:p>
    <w:p w14:paraId="33A569F3" w14:textId="77777777" w:rsidR="00B35782" w:rsidRPr="0099555E" w:rsidRDefault="00B35782" w:rsidP="00B35782">
      <w:pPr>
        <w:rPr>
          <w:rFonts w:eastAsia="Times New Roman"/>
          <w:lang w:eastAsia="en-GB"/>
        </w:rPr>
      </w:pPr>
    </w:p>
    <w:p w14:paraId="6BDE4B98" w14:textId="2096FED5" w:rsidR="00B35782" w:rsidRPr="0099555E" w:rsidRDefault="00B35782" w:rsidP="00B35782">
      <w:pPr>
        <w:jc w:val="both"/>
        <w:rPr>
          <w:rFonts w:eastAsia="Calibri"/>
          <w:lang w:eastAsia="en-GB"/>
        </w:rPr>
      </w:pPr>
      <w:r w:rsidRPr="0099555E">
        <w:rPr>
          <w:rFonts w:eastAsia="Calibri"/>
          <w:b/>
          <w:bCs/>
          <w:lang w:eastAsia="en-GB"/>
        </w:rPr>
        <w:t>Present:</w:t>
      </w:r>
      <w:r w:rsidRPr="0099555E">
        <w:rPr>
          <w:rFonts w:eastAsia="Calibri"/>
          <w:lang w:eastAsia="en-GB"/>
        </w:rPr>
        <w:t xml:space="preserve"> Greg Jones (GJ) [Chair], </w:t>
      </w:r>
      <w:r w:rsidR="00DB55E2">
        <w:rPr>
          <w:rFonts w:eastAsia="Calibri"/>
          <w:lang w:eastAsia="en-GB"/>
        </w:rPr>
        <w:t xml:space="preserve">Aalap Asurlekar (AS), </w:t>
      </w:r>
      <w:r w:rsidRPr="0099555E">
        <w:rPr>
          <w:rFonts w:eastAsia="Calibri"/>
          <w:lang w:eastAsia="en-GB"/>
        </w:rPr>
        <w:t>Rachel Ball (RB),</w:t>
      </w:r>
      <w:r w:rsidRPr="0099555E">
        <w:rPr>
          <w:rFonts w:eastAsia="Times New Roman"/>
          <w:lang w:eastAsia="en-GB"/>
        </w:rPr>
        <w:t xml:space="preserve"> </w:t>
      </w:r>
      <w:r w:rsidR="00CE1B2F" w:rsidRPr="0099555E">
        <w:rPr>
          <w:rFonts w:eastAsia="Times New Roman"/>
          <w:lang w:eastAsia="en-GB"/>
        </w:rPr>
        <w:t>Mithun Barik (MB),</w:t>
      </w:r>
      <w:r w:rsidR="00CE1B2F" w:rsidRPr="0099555E">
        <w:rPr>
          <w:rFonts w:eastAsia="Calibri"/>
          <w:lang w:eastAsia="en-GB"/>
        </w:rPr>
        <w:t xml:space="preserve"> </w:t>
      </w:r>
      <w:r w:rsidRPr="0099555E">
        <w:rPr>
          <w:rFonts w:eastAsia="Calibri"/>
          <w:lang w:eastAsia="en-GB"/>
        </w:rPr>
        <w:t>Daniel Bennett (DB),</w:t>
      </w:r>
      <w:r w:rsidR="00E42643">
        <w:rPr>
          <w:rFonts w:eastAsia="Calibri"/>
          <w:lang w:eastAsia="en-GB"/>
        </w:rPr>
        <w:t xml:space="preserve"> </w:t>
      </w:r>
      <w:r w:rsidR="009462F4" w:rsidRPr="0099555E">
        <w:rPr>
          <w:rFonts w:eastAsia="Calibri"/>
          <w:lang w:eastAsia="en-GB"/>
        </w:rPr>
        <w:t xml:space="preserve">Deborah Brown (DB), </w:t>
      </w:r>
      <w:r w:rsidR="00E42643" w:rsidRPr="0099555E">
        <w:rPr>
          <w:rFonts w:eastAsia="Calibri"/>
          <w:lang w:eastAsia="en-GB"/>
        </w:rPr>
        <w:t xml:space="preserve">Stephen Byres (SB), Martin Carlin (MC), </w:t>
      </w:r>
      <w:r w:rsidRPr="0099555E">
        <w:rPr>
          <w:rFonts w:eastAsia="Calibri"/>
          <w:lang w:eastAsia="en-GB"/>
        </w:rPr>
        <w:t xml:space="preserve"> Lisa Conway (LC), Amanda Cotton (AC),  Philip Crockett (PC), Andrew Donaldson (ADo), Pujit Ghandi (PG), Neera Gajree (NeGa), Rekha Hegde (RH), Vicky Hayter (VH), Emma Lewington (EL), Jonathan May (JM), Jen Mackenzie (JMack), Michelle McGlen (MMcG),</w:t>
      </w:r>
      <w:r w:rsidR="00DB55E2">
        <w:rPr>
          <w:rFonts w:eastAsia="Calibri"/>
          <w:lang w:eastAsia="en-GB"/>
        </w:rPr>
        <w:t xml:space="preserve"> </w:t>
      </w:r>
      <w:r w:rsidR="00DB55E2" w:rsidRPr="0099555E">
        <w:rPr>
          <w:rFonts w:eastAsia="Calibri"/>
          <w:lang w:eastAsia="en-GB"/>
        </w:rPr>
        <w:t>Dianne Morrison (DM),</w:t>
      </w:r>
      <w:r w:rsidRPr="0099555E">
        <w:rPr>
          <w:rFonts w:eastAsia="Calibri"/>
          <w:lang w:eastAsia="en-GB"/>
        </w:rPr>
        <w:t xml:space="preserve"> </w:t>
      </w:r>
      <w:r w:rsidR="0082051E">
        <w:rPr>
          <w:rFonts w:eastAsia="Calibri"/>
          <w:lang w:eastAsia="en-GB"/>
        </w:rPr>
        <w:t>Fiona</w:t>
      </w:r>
      <w:r w:rsidR="005B7126">
        <w:rPr>
          <w:rFonts w:eastAsia="Calibri"/>
          <w:lang w:eastAsia="en-GB"/>
        </w:rPr>
        <w:t xml:space="preserve"> Patterson (FP)</w:t>
      </w:r>
      <w:r w:rsidR="0082051E">
        <w:rPr>
          <w:rFonts w:eastAsia="Calibri"/>
          <w:lang w:eastAsia="en-GB"/>
        </w:rPr>
        <w:t xml:space="preserve">, </w:t>
      </w:r>
      <w:r w:rsidRPr="0099555E">
        <w:rPr>
          <w:rFonts w:eastAsia="Calibri"/>
          <w:lang w:eastAsia="en-GB"/>
        </w:rPr>
        <w:t>Bill Rogerson (BR), Laura Sutherland (LS), Quadrat Ullah (QU) &amp; Sam Wilson (SW)</w:t>
      </w:r>
    </w:p>
    <w:p w14:paraId="4A06E886" w14:textId="77777777" w:rsidR="00B35782" w:rsidRPr="0099555E" w:rsidRDefault="00B35782" w:rsidP="00B35782">
      <w:pPr>
        <w:jc w:val="both"/>
        <w:rPr>
          <w:rFonts w:eastAsia="Calibri"/>
          <w:lang w:eastAsia="en-GB"/>
        </w:rPr>
      </w:pPr>
    </w:p>
    <w:p w14:paraId="06134283" w14:textId="7E34F148" w:rsidR="00B35782" w:rsidRPr="0099555E" w:rsidRDefault="00B35782" w:rsidP="00B35782">
      <w:pPr>
        <w:jc w:val="both"/>
        <w:rPr>
          <w:rFonts w:eastAsia="Calibri"/>
          <w:lang w:eastAsia="en-GB"/>
        </w:rPr>
      </w:pPr>
      <w:r w:rsidRPr="0099555E">
        <w:rPr>
          <w:rFonts w:eastAsia="Calibri"/>
          <w:b/>
          <w:bCs/>
          <w:lang w:eastAsia="en-GB"/>
        </w:rPr>
        <w:t>Apologies:</w:t>
      </w:r>
      <w:r w:rsidRPr="0099555E">
        <w:rPr>
          <w:rFonts w:eastAsia="Calibri"/>
          <w:lang w:eastAsia="en-GB"/>
        </w:rPr>
        <w:t xml:space="preserve"> Doris Ayemyat (DA), </w:t>
      </w:r>
      <w:r w:rsidR="000E2B6D" w:rsidRPr="0099555E">
        <w:rPr>
          <w:rFonts w:eastAsia="Calibri"/>
          <w:lang w:eastAsia="en-GB"/>
        </w:rPr>
        <w:t xml:space="preserve">Natalie Bain (NB), </w:t>
      </w:r>
      <w:r w:rsidRPr="0099555E">
        <w:rPr>
          <w:rFonts w:eastAsia="Calibri"/>
          <w:lang w:eastAsia="en-GB"/>
        </w:rPr>
        <w:t xml:space="preserve">Melissa Bremmer (MB), Deborah Browne (DBe), </w:t>
      </w:r>
      <w:r w:rsidR="00FE4A1C" w:rsidRPr="0099555E">
        <w:rPr>
          <w:rFonts w:eastAsia="Calibri"/>
          <w:lang w:eastAsia="en-GB"/>
        </w:rPr>
        <w:t xml:space="preserve">Leah Drever (LD), </w:t>
      </w:r>
      <w:r w:rsidRPr="0099555E">
        <w:rPr>
          <w:rFonts w:eastAsia="Calibri"/>
          <w:lang w:eastAsia="en-GB"/>
        </w:rPr>
        <w:t xml:space="preserve">Adam Daly (AD), Nitin Gambhir (NG), Rosemary Gordon (RG), </w:t>
      </w:r>
      <w:r w:rsidR="00FE4A1C" w:rsidRPr="0099555E">
        <w:rPr>
          <w:rFonts w:eastAsia="Calibri"/>
          <w:lang w:eastAsia="en-GB"/>
        </w:rPr>
        <w:t xml:space="preserve">Monica Francies (MF), </w:t>
      </w:r>
      <w:r w:rsidRPr="0099555E">
        <w:rPr>
          <w:rFonts w:eastAsia="Calibri"/>
          <w:lang w:eastAsia="en-GB"/>
        </w:rPr>
        <w:t xml:space="preserve">Ishan Kader (IK), Stephen Lally (SL), Ewan Mahoney (EM), Brook Marron (BM), </w:t>
      </w:r>
      <w:r w:rsidR="0094679E" w:rsidRPr="0099555E">
        <w:rPr>
          <w:rFonts w:eastAsia="Calibri"/>
          <w:lang w:eastAsia="en-GB"/>
        </w:rPr>
        <w:t xml:space="preserve">Larissa MacFadyen (LMcF), Norman Nuttall (NN), Filippo Queizenna (FQ), </w:t>
      </w:r>
      <w:r w:rsidRPr="0099555E">
        <w:rPr>
          <w:rFonts w:eastAsia="Calibri"/>
          <w:lang w:eastAsia="en-GB"/>
        </w:rPr>
        <w:t xml:space="preserve">Susan Richardson (SR), Neloom Sharma (NS), Chris Sheridan (CS) &amp; Colin Tilley (CT), </w:t>
      </w:r>
      <w:r w:rsidR="003E5BAF" w:rsidRPr="0099555E">
        <w:rPr>
          <w:rFonts w:eastAsia="Calibri"/>
          <w:lang w:eastAsia="en-GB"/>
        </w:rPr>
        <w:t>Gordon Wilkinson (GW</w:t>
      </w:r>
      <w:r w:rsidR="003E5BAF">
        <w:rPr>
          <w:rFonts w:eastAsia="Calibri"/>
          <w:lang w:eastAsia="en-GB"/>
        </w:rPr>
        <w:t>)</w:t>
      </w:r>
    </w:p>
    <w:p w14:paraId="2BEB494C" w14:textId="77777777" w:rsidR="00B35782" w:rsidRPr="0099555E" w:rsidRDefault="00B35782" w:rsidP="00B35782"/>
    <w:p w14:paraId="7C67BACD" w14:textId="77777777" w:rsidR="00B35782" w:rsidRDefault="00B35782" w:rsidP="00B35782">
      <w:r w:rsidRPr="0099555E">
        <w:rPr>
          <w:b/>
          <w:bCs/>
        </w:rPr>
        <w:t>Present:</w:t>
      </w:r>
      <w:r w:rsidRPr="0099555E">
        <w:t xml:space="preserve"> Rachel Brand-Smith (RBS)</w:t>
      </w:r>
    </w:p>
    <w:p w14:paraId="72B9D40D" w14:textId="77777777" w:rsidR="00B9356E" w:rsidRDefault="00B9356E" w:rsidP="00B35782"/>
    <w:p w14:paraId="15530370" w14:textId="77777777" w:rsidR="00F33621" w:rsidRDefault="00F33621"/>
    <w:tbl>
      <w:tblPr>
        <w:tblStyle w:val="TableGrid"/>
        <w:tblW w:w="13887" w:type="dxa"/>
        <w:tblLook w:val="04A0" w:firstRow="1" w:lastRow="0" w:firstColumn="1" w:lastColumn="0" w:noHBand="0" w:noVBand="1"/>
      </w:tblPr>
      <w:tblGrid>
        <w:gridCol w:w="670"/>
        <w:gridCol w:w="2258"/>
        <w:gridCol w:w="8549"/>
        <w:gridCol w:w="2410"/>
      </w:tblGrid>
      <w:tr w:rsidR="00580B36" w:rsidRPr="0004215E" w14:paraId="79C90882" w14:textId="77777777" w:rsidTr="00356BEC">
        <w:trPr>
          <w:trHeight w:val="464"/>
        </w:trPr>
        <w:tc>
          <w:tcPr>
            <w:tcW w:w="670" w:type="dxa"/>
            <w:shd w:val="clear" w:color="auto" w:fill="D9D9D9" w:themeFill="background1" w:themeFillShade="D9"/>
            <w:vAlign w:val="center"/>
          </w:tcPr>
          <w:p w14:paraId="4E59CAAC" w14:textId="679989C5" w:rsidR="00580B36" w:rsidRPr="0004215E" w:rsidRDefault="00580B36" w:rsidP="00580B36">
            <w:pPr>
              <w:jc w:val="center"/>
              <w:rPr>
                <w:b/>
                <w:bCs/>
              </w:rPr>
            </w:pPr>
            <w:r w:rsidRPr="0004215E">
              <w:rPr>
                <w:b/>
                <w:bCs/>
              </w:rPr>
              <w:t>Item No</w:t>
            </w:r>
          </w:p>
        </w:tc>
        <w:tc>
          <w:tcPr>
            <w:tcW w:w="2258" w:type="dxa"/>
            <w:shd w:val="clear" w:color="auto" w:fill="D9D9D9" w:themeFill="background1" w:themeFillShade="D9"/>
            <w:vAlign w:val="center"/>
          </w:tcPr>
          <w:p w14:paraId="65C0F9EE" w14:textId="729517AC" w:rsidR="00580B36" w:rsidRPr="0004215E" w:rsidRDefault="00580B36" w:rsidP="00580B36">
            <w:pPr>
              <w:jc w:val="center"/>
              <w:rPr>
                <w:b/>
                <w:bCs/>
              </w:rPr>
            </w:pPr>
            <w:r w:rsidRPr="0004215E">
              <w:rPr>
                <w:b/>
                <w:bCs/>
              </w:rPr>
              <w:t>Item</w:t>
            </w:r>
          </w:p>
        </w:tc>
        <w:tc>
          <w:tcPr>
            <w:tcW w:w="8549" w:type="dxa"/>
            <w:shd w:val="clear" w:color="auto" w:fill="D9D9D9" w:themeFill="background1" w:themeFillShade="D9"/>
            <w:vAlign w:val="center"/>
          </w:tcPr>
          <w:p w14:paraId="37410A4F" w14:textId="50DB1470" w:rsidR="00580B36" w:rsidRPr="0004215E" w:rsidRDefault="00580B36" w:rsidP="00580B36">
            <w:pPr>
              <w:jc w:val="center"/>
              <w:rPr>
                <w:b/>
                <w:bCs/>
              </w:rPr>
            </w:pPr>
            <w:r w:rsidRPr="0004215E">
              <w:rPr>
                <w:b/>
                <w:bCs/>
              </w:rPr>
              <w:t>Comment</w:t>
            </w:r>
          </w:p>
        </w:tc>
        <w:tc>
          <w:tcPr>
            <w:tcW w:w="2410" w:type="dxa"/>
            <w:shd w:val="clear" w:color="auto" w:fill="D9D9D9" w:themeFill="background1" w:themeFillShade="D9"/>
            <w:vAlign w:val="center"/>
          </w:tcPr>
          <w:p w14:paraId="55355349" w14:textId="37750551" w:rsidR="00580B36" w:rsidRPr="0004215E" w:rsidRDefault="00580B36" w:rsidP="00580B36">
            <w:pPr>
              <w:jc w:val="center"/>
              <w:rPr>
                <w:b/>
                <w:bCs/>
              </w:rPr>
            </w:pPr>
            <w:r w:rsidRPr="0004215E">
              <w:rPr>
                <w:b/>
                <w:bCs/>
              </w:rPr>
              <w:t>Action</w:t>
            </w:r>
          </w:p>
        </w:tc>
      </w:tr>
      <w:tr w:rsidR="00580B36" w:rsidRPr="0004215E" w14:paraId="7CE6098A" w14:textId="77777777" w:rsidTr="002C0A5C">
        <w:trPr>
          <w:trHeight w:val="567"/>
        </w:trPr>
        <w:tc>
          <w:tcPr>
            <w:tcW w:w="670" w:type="dxa"/>
          </w:tcPr>
          <w:p w14:paraId="30586022" w14:textId="0BAEFEDD" w:rsidR="00580B36" w:rsidRPr="0004215E" w:rsidRDefault="00580B36">
            <w:pPr>
              <w:rPr>
                <w:b/>
                <w:bCs/>
              </w:rPr>
            </w:pPr>
            <w:r w:rsidRPr="0004215E">
              <w:rPr>
                <w:b/>
                <w:bCs/>
              </w:rPr>
              <w:t>1.</w:t>
            </w:r>
          </w:p>
        </w:tc>
        <w:tc>
          <w:tcPr>
            <w:tcW w:w="2258" w:type="dxa"/>
          </w:tcPr>
          <w:p w14:paraId="496CCA66" w14:textId="3D3CFF48" w:rsidR="00580B36" w:rsidRPr="0004215E" w:rsidRDefault="00F97907" w:rsidP="005211C8">
            <w:pPr>
              <w:jc w:val="both"/>
            </w:pPr>
            <w:r w:rsidRPr="0004215E">
              <w:rPr>
                <w:b/>
                <w:bCs/>
              </w:rPr>
              <w:t>Welcome &amp; Apologies</w:t>
            </w:r>
          </w:p>
        </w:tc>
        <w:tc>
          <w:tcPr>
            <w:tcW w:w="8549" w:type="dxa"/>
          </w:tcPr>
          <w:p w14:paraId="37A7EBC0" w14:textId="77777777" w:rsidR="00580B36" w:rsidRPr="0004215E" w:rsidRDefault="00D90FE9">
            <w:r w:rsidRPr="0004215E">
              <w:t>The chair welcomed the following new member:</w:t>
            </w:r>
          </w:p>
          <w:p w14:paraId="3EF4BCD6" w14:textId="77777777" w:rsidR="00F043CC" w:rsidRPr="0004215E" w:rsidRDefault="00F043CC" w:rsidP="006F659A"/>
          <w:p w14:paraId="6D9D80EC" w14:textId="5B4A58A7" w:rsidR="00AC4DD2" w:rsidRPr="0004215E" w:rsidRDefault="00AC4DD2" w:rsidP="00D90FE9">
            <w:pPr>
              <w:pStyle w:val="ListParagraph"/>
              <w:numPr>
                <w:ilvl w:val="0"/>
                <w:numId w:val="2"/>
              </w:numPr>
              <w:rPr>
                <w:rFonts w:ascii="Calibri" w:hAnsi="Calibri" w:cs="Calibri"/>
              </w:rPr>
            </w:pPr>
            <w:r w:rsidRPr="0004215E">
              <w:rPr>
                <w:rFonts w:ascii="Calibri" w:hAnsi="Calibri" w:cs="Calibri"/>
                <w:b/>
                <w:bCs/>
                <w:lang w:val="en-US"/>
              </w:rPr>
              <w:t xml:space="preserve">Dr Aalap </w:t>
            </w:r>
            <w:r w:rsidR="00602EBA" w:rsidRPr="0004215E">
              <w:rPr>
                <w:rFonts w:ascii="Calibri" w:hAnsi="Calibri" w:cs="Calibri"/>
                <w:b/>
                <w:bCs/>
                <w:lang w:val="en-US"/>
              </w:rPr>
              <w:t>Asur</w:t>
            </w:r>
            <w:r w:rsidR="0005665F" w:rsidRPr="0004215E">
              <w:rPr>
                <w:rFonts w:ascii="Calibri" w:hAnsi="Calibri" w:cs="Calibri"/>
                <w:b/>
                <w:bCs/>
                <w:lang w:val="en-US"/>
              </w:rPr>
              <w:t>lekar</w:t>
            </w:r>
            <w:r w:rsidRPr="0004215E">
              <w:rPr>
                <w:rFonts w:ascii="Calibri" w:hAnsi="Calibri" w:cs="Calibri"/>
                <w:b/>
                <w:bCs/>
                <w:lang w:val="en-US"/>
              </w:rPr>
              <w:t xml:space="preserve"> –</w:t>
            </w:r>
            <w:r w:rsidRPr="0004215E">
              <w:rPr>
                <w:rFonts w:ascii="Calibri" w:hAnsi="Calibri" w:cs="Calibri"/>
              </w:rPr>
              <w:t xml:space="preserve"> </w:t>
            </w:r>
            <w:r w:rsidR="0005665F" w:rsidRPr="0004215E">
              <w:rPr>
                <w:rFonts w:ascii="Calibri" w:hAnsi="Calibri" w:cs="Calibri"/>
              </w:rPr>
              <w:t xml:space="preserve">PRDC </w:t>
            </w:r>
            <w:r w:rsidR="005C5FCB">
              <w:rPr>
                <w:rFonts w:ascii="Calibri" w:hAnsi="Calibri" w:cs="Calibri"/>
              </w:rPr>
              <w:t xml:space="preserve">- </w:t>
            </w:r>
            <w:r w:rsidR="0005665F" w:rsidRPr="0004215E">
              <w:rPr>
                <w:rFonts w:ascii="Calibri" w:hAnsi="Calibri" w:cs="Calibri"/>
              </w:rPr>
              <w:t>West Region</w:t>
            </w:r>
          </w:p>
        </w:tc>
        <w:tc>
          <w:tcPr>
            <w:tcW w:w="2410" w:type="dxa"/>
          </w:tcPr>
          <w:p w14:paraId="4E67BDB8" w14:textId="77777777" w:rsidR="00580B36" w:rsidRPr="0004215E" w:rsidRDefault="00580B36"/>
        </w:tc>
      </w:tr>
      <w:tr w:rsidR="006028FF" w:rsidRPr="0004215E" w14:paraId="5186352C" w14:textId="77777777" w:rsidTr="002C0A5C">
        <w:trPr>
          <w:trHeight w:val="851"/>
        </w:trPr>
        <w:tc>
          <w:tcPr>
            <w:tcW w:w="670" w:type="dxa"/>
          </w:tcPr>
          <w:p w14:paraId="20090133" w14:textId="29BA4EC1" w:rsidR="006028FF" w:rsidRPr="0004215E" w:rsidRDefault="006028FF" w:rsidP="006028FF">
            <w:pPr>
              <w:rPr>
                <w:b/>
                <w:bCs/>
              </w:rPr>
            </w:pPr>
            <w:r w:rsidRPr="0004215E">
              <w:rPr>
                <w:b/>
                <w:bCs/>
              </w:rPr>
              <w:t>2.</w:t>
            </w:r>
          </w:p>
        </w:tc>
        <w:tc>
          <w:tcPr>
            <w:tcW w:w="2258" w:type="dxa"/>
          </w:tcPr>
          <w:p w14:paraId="147FC3FE" w14:textId="35159A9B" w:rsidR="006028FF" w:rsidRPr="0004215E" w:rsidRDefault="006028FF" w:rsidP="005211C8">
            <w:pPr>
              <w:jc w:val="both"/>
            </w:pPr>
            <w:r w:rsidRPr="0004215E">
              <w:rPr>
                <w:b/>
                <w:bCs/>
                <w:color w:val="000000" w:themeColor="text1"/>
              </w:rPr>
              <w:t xml:space="preserve">Minutes of meeting held </w:t>
            </w:r>
            <w:r w:rsidR="00977AFC" w:rsidRPr="0004215E">
              <w:rPr>
                <w:b/>
                <w:bCs/>
                <w:color w:val="000000" w:themeColor="text1"/>
              </w:rPr>
              <w:t>06/0</w:t>
            </w:r>
            <w:r w:rsidR="0004215E">
              <w:rPr>
                <w:b/>
                <w:bCs/>
                <w:color w:val="000000" w:themeColor="text1"/>
              </w:rPr>
              <w:t>6</w:t>
            </w:r>
            <w:r w:rsidR="00977AFC" w:rsidRPr="0004215E">
              <w:rPr>
                <w:b/>
                <w:bCs/>
                <w:color w:val="000000" w:themeColor="text1"/>
              </w:rPr>
              <w:t>/2025</w:t>
            </w:r>
          </w:p>
        </w:tc>
        <w:tc>
          <w:tcPr>
            <w:tcW w:w="8549" w:type="dxa"/>
          </w:tcPr>
          <w:p w14:paraId="048E9F2D" w14:textId="6095C117" w:rsidR="006028FF" w:rsidRPr="0004215E" w:rsidRDefault="000E39E7" w:rsidP="008A7342">
            <w:pPr>
              <w:pStyle w:val="ListParagraph"/>
              <w:numPr>
                <w:ilvl w:val="0"/>
                <w:numId w:val="2"/>
              </w:numPr>
              <w:rPr>
                <w:rFonts w:ascii="Calibri" w:hAnsi="Calibri" w:cs="Calibri"/>
              </w:rPr>
            </w:pPr>
            <w:r w:rsidRPr="0004215E">
              <w:rPr>
                <w:rFonts w:ascii="Calibri" w:hAnsi="Calibri" w:cs="Calibri"/>
              </w:rPr>
              <w:t>Th</w:t>
            </w:r>
            <w:r w:rsidR="00CC0891" w:rsidRPr="0004215E">
              <w:rPr>
                <w:rFonts w:ascii="Calibri" w:hAnsi="Calibri" w:cs="Calibri"/>
              </w:rPr>
              <w:t>e</w:t>
            </w:r>
            <w:r w:rsidRPr="0004215E">
              <w:rPr>
                <w:rFonts w:ascii="Calibri" w:hAnsi="Calibri" w:cs="Calibri"/>
              </w:rPr>
              <w:t xml:space="preserve"> notes </w:t>
            </w:r>
            <w:r w:rsidR="00CC0891" w:rsidRPr="0004215E">
              <w:rPr>
                <w:rFonts w:ascii="Calibri" w:hAnsi="Calibri" w:cs="Calibri"/>
              </w:rPr>
              <w:t xml:space="preserve">of the </w:t>
            </w:r>
            <w:r w:rsidR="0004215E" w:rsidRPr="0004215E">
              <w:rPr>
                <w:rFonts w:ascii="Calibri" w:hAnsi="Calibri" w:cs="Calibri"/>
              </w:rPr>
              <w:t xml:space="preserve">06/06/2025 meeting were approved </w:t>
            </w:r>
            <w:r w:rsidRPr="0004215E">
              <w:rPr>
                <w:rFonts w:ascii="Calibri" w:hAnsi="Calibri" w:cs="Calibri"/>
              </w:rPr>
              <w:t>by the members</w:t>
            </w:r>
          </w:p>
        </w:tc>
        <w:tc>
          <w:tcPr>
            <w:tcW w:w="2410" w:type="dxa"/>
          </w:tcPr>
          <w:p w14:paraId="6E7D21CA" w14:textId="77777777" w:rsidR="006028FF" w:rsidRPr="0004215E" w:rsidRDefault="006028FF" w:rsidP="006028FF"/>
        </w:tc>
      </w:tr>
      <w:tr w:rsidR="006028FF" w:rsidRPr="0004215E" w14:paraId="2803D991" w14:textId="77777777" w:rsidTr="002C0A5C">
        <w:trPr>
          <w:trHeight w:val="851"/>
        </w:trPr>
        <w:tc>
          <w:tcPr>
            <w:tcW w:w="670" w:type="dxa"/>
          </w:tcPr>
          <w:p w14:paraId="24B2BD51" w14:textId="28322E19" w:rsidR="006028FF" w:rsidRPr="0004215E" w:rsidRDefault="006028FF" w:rsidP="006028FF">
            <w:pPr>
              <w:rPr>
                <w:b/>
                <w:bCs/>
              </w:rPr>
            </w:pPr>
            <w:r w:rsidRPr="0004215E">
              <w:rPr>
                <w:b/>
                <w:bCs/>
              </w:rPr>
              <w:t>3.</w:t>
            </w:r>
          </w:p>
        </w:tc>
        <w:tc>
          <w:tcPr>
            <w:tcW w:w="2258" w:type="dxa"/>
          </w:tcPr>
          <w:p w14:paraId="78158837" w14:textId="57AB5E8A" w:rsidR="006028FF" w:rsidRPr="0004215E" w:rsidRDefault="005211C8" w:rsidP="005211C8">
            <w:pPr>
              <w:jc w:val="both"/>
            </w:pPr>
            <w:r w:rsidRPr="0004215E">
              <w:rPr>
                <w:b/>
                <w:bCs/>
              </w:rPr>
              <w:t>Action Points from the meeting of 06/0</w:t>
            </w:r>
            <w:r w:rsidR="0004215E">
              <w:rPr>
                <w:b/>
                <w:bCs/>
              </w:rPr>
              <w:t>6</w:t>
            </w:r>
            <w:r w:rsidRPr="0004215E">
              <w:rPr>
                <w:b/>
                <w:bCs/>
              </w:rPr>
              <w:t>/2025</w:t>
            </w:r>
          </w:p>
        </w:tc>
        <w:tc>
          <w:tcPr>
            <w:tcW w:w="8549" w:type="dxa"/>
          </w:tcPr>
          <w:p w14:paraId="6D17A43B" w14:textId="198D216D" w:rsidR="006028FF" w:rsidRPr="0004215E" w:rsidRDefault="00E136F7" w:rsidP="00E136F7">
            <w:pPr>
              <w:pStyle w:val="ListParagraph"/>
              <w:numPr>
                <w:ilvl w:val="0"/>
                <w:numId w:val="1"/>
              </w:numPr>
              <w:rPr>
                <w:rFonts w:ascii="Calibri" w:hAnsi="Calibri" w:cs="Calibri"/>
              </w:rPr>
            </w:pPr>
            <w:r w:rsidRPr="0004215E">
              <w:rPr>
                <w:rFonts w:ascii="Calibri" w:hAnsi="Calibri" w:cs="Calibri"/>
              </w:rPr>
              <w:t>See Action Log – October 2025</w:t>
            </w:r>
          </w:p>
        </w:tc>
        <w:tc>
          <w:tcPr>
            <w:tcW w:w="2410" w:type="dxa"/>
          </w:tcPr>
          <w:p w14:paraId="3F046E2F" w14:textId="77777777" w:rsidR="006028FF" w:rsidRPr="0004215E" w:rsidRDefault="006028FF" w:rsidP="006028FF"/>
        </w:tc>
      </w:tr>
      <w:tr w:rsidR="00BF52F4" w:rsidRPr="0004215E" w14:paraId="6B336C21" w14:textId="77777777" w:rsidTr="002C0A5C">
        <w:trPr>
          <w:trHeight w:val="1134"/>
        </w:trPr>
        <w:tc>
          <w:tcPr>
            <w:tcW w:w="670" w:type="dxa"/>
          </w:tcPr>
          <w:p w14:paraId="14E68540" w14:textId="3F114DF6" w:rsidR="00BF52F4" w:rsidRPr="0004215E" w:rsidRDefault="00BF52F4" w:rsidP="006028FF">
            <w:pPr>
              <w:rPr>
                <w:b/>
                <w:bCs/>
              </w:rPr>
            </w:pPr>
            <w:r w:rsidRPr="0004215E">
              <w:rPr>
                <w:b/>
                <w:bCs/>
              </w:rPr>
              <w:t>3.1</w:t>
            </w:r>
          </w:p>
        </w:tc>
        <w:tc>
          <w:tcPr>
            <w:tcW w:w="2258" w:type="dxa"/>
          </w:tcPr>
          <w:p w14:paraId="6A92A3D1" w14:textId="4C0A6593" w:rsidR="00BF52F4" w:rsidRPr="0004215E" w:rsidRDefault="00A43D53" w:rsidP="005211C8">
            <w:pPr>
              <w:jc w:val="both"/>
              <w:rPr>
                <w:b/>
                <w:bCs/>
              </w:rPr>
            </w:pPr>
            <w:r w:rsidRPr="0004215E">
              <w:rPr>
                <w:rFonts w:eastAsia="Calibri"/>
                <w:b/>
                <w:bCs/>
              </w:rPr>
              <w:t>Action Log</w:t>
            </w:r>
            <w:r w:rsidR="00F94783">
              <w:rPr>
                <w:rFonts w:eastAsia="Calibri"/>
                <w:b/>
                <w:bCs/>
              </w:rPr>
              <w:t xml:space="preserve"> – 06/06/2025</w:t>
            </w:r>
            <w:r w:rsidRPr="0004215E">
              <w:rPr>
                <w:rFonts w:eastAsia="Calibri"/>
                <w:b/>
                <w:bCs/>
              </w:rPr>
              <w:t xml:space="preserve"> </w:t>
            </w:r>
            <w:r w:rsidR="002D7C99">
              <w:rPr>
                <w:rFonts w:eastAsia="Calibri"/>
                <w:b/>
                <w:bCs/>
              </w:rPr>
              <w:t>–</w:t>
            </w:r>
            <w:r w:rsidRPr="0004215E">
              <w:rPr>
                <w:rFonts w:eastAsia="Calibri"/>
                <w:b/>
                <w:bCs/>
              </w:rPr>
              <w:t xml:space="preserve"> </w:t>
            </w:r>
            <w:r w:rsidR="002D7C99">
              <w:rPr>
                <w:rFonts w:eastAsia="Calibri"/>
                <w:b/>
                <w:bCs/>
              </w:rPr>
              <w:t xml:space="preserve">Item </w:t>
            </w:r>
            <w:r w:rsidR="00E87055">
              <w:rPr>
                <w:rFonts w:eastAsia="Calibri"/>
                <w:b/>
                <w:bCs/>
              </w:rPr>
              <w:t xml:space="preserve">3.4.3 - </w:t>
            </w:r>
            <w:r w:rsidR="00A8007D" w:rsidRPr="0004215E">
              <w:rPr>
                <w:rFonts w:eastAsia="Calibri"/>
                <w:b/>
                <w:bCs/>
              </w:rPr>
              <w:t>Resident Doctors Curriculum Competencies</w:t>
            </w:r>
          </w:p>
        </w:tc>
        <w:tc>
          <w:tcPr>
            <w:tcW w:w="8549" w:type="dxa"/>
          </w:tcPr>
          <w:p w14:paraId="16A37247" w14:textId="10A07A9D" w:rsidR="00BF52F4" w:rsidRPr="0004215E" w:rsidRDefault="007F3DDE" w:rsidP="00136CCC">
            <w:pPr>
              <w:pStyle w:val="ListParagraph"/>
              <w:numPr>
                <w:ilvl w:val="0"/>
                <w:numId w:val="1"/>
              </w:numPr>
              <w:jc w:val="both"/>
              <w:rPr>
                <w:rFonts w:ascii="Calibri" w:hAnsi="Calibri" w:cs="Calibri"/>
              </w:rPr>
            </w:pPr>
            <w:r w:rsidRPr="0004215E">
              <w:rPr>
                <w:rFonts w:ascii="Calibri" w:hAnsi="Calibri" w:cs="Calibri"/>
              </w:rPr>
              <w:t xml:space="preserve">RH confirmed that this has not been </w:t>
            </w:r>
            <w:r w:rsidR="00136CCC" w:rsidRPr="0004215E">
              <w:rPr>
                <w:rFonts w:ascii="Calibri" w:hAnsi="Calibri" w:cs="Calibri"/>
              </w:rPr>
              <w:t>actioned,</w:t>
            </w:r>
            <w:r w:rsidR="005C5FCB">
              <w:rPr>
                <w:rFonts w:ascii="Calibri" w:hAnsi="Calibri" w:cs="Calibri"/>
              </w:rPr>
              <w:t xml:space="preserve"> and she will </w:t>
            </w:r>
            <w:r w:rsidR="00136CCC">
              <w:rPr>
                <w:rFonts w:ascii="Calibri" w:hAnsi="Calibri" w:cs="Calibri"/>
              </w:rPr>
              <w:t>arrange a meeting to discuss the issue</w:t>
            </w:r>
            <w:r w:rsidRPr="0004215E">
              <w:rPr>
                <w:rFonts w:ascii="Calibri" w:hAnsi="Calibri" w:cs="Calibri"/>
              </w:rPr>
              <w:t xml:space="preserve">. GJ confirmed that this applies to all CP TPDs. </w:t>
            </w:r>
          </w:p>
        </w:tc>
        <w:tc>
          <w:tcPr>
            <w:tcW w:w="2410" w:type="dxa"/>
          </w:tcPr>
          <w:p w14:paraId="1763D01B" w14:textId="778C8BD5" w:rsidR="00BF52F4" w:rsidRPr="0004215E" w:rsidRDefault="007F3DDE" w:rsidP="00434364">
            <w:pPr>
              <w:jc w:val="both"/>
            </w:pPr>
            <w:r w:rsidRPr="0004215E">
              <w:rPr>
                <w:b/>
                <w:bCs/>
              </w:rPr>
              <w:t>RH</w:t>
            </w:r>
            <w:r w:rsidRPr="0004215E">
              <w:t xml:space="preserve"> to </w:t>
            </w:r>
            <w:r w:rsidR="00A8007D" w:rsidRPr="0004215E">
              <w:t xml:space="preserve">organise meeting to discuss Resident Doctor Curriculum </w:t>
            </w:r>
            <w:r w:rsidR="00434364" w:rsidRPr="0004215E">
              <w:t>Competencies</w:t>
            </w:r>
          </w:p>
        </w:tc>
      </w:tr>
      <w:tr w:rsidR="00876FBC" w:rsidRPr="0004215E" w14:paraId="2FD748C2" w14:textId="77777777" w:rsidTr="00AE77F3">
        <w:trPr>
          <w:trHeight w:val="1134"/>
        </w:trPr>
        <w:tc>
          <w:tcPr>
            <w:tcW w:w="670" w:type="dxa"/>
          </w:tcPr>
          <w:p w14:paraId="2AF66D24" w14:textId="7EA236FC" w:rsidR="00876FBC" w:rsidRPr="000F2E03" w:rsidRDefault="00876FBC" w:rsidP="00876FBC">
            <w:pPr>
              <w:rPr>
                <w:b/>
                <w:bCs/>
              </w:rPr>
            </w:pPr>
            <w:r w:rsidRPr="000F2E03">
              <w:rPr>
                <w:b/>
                <w:bCs/>
              </w:rPr>
              <w:lastRenderedPageBreak/>
              <w:t>3.2</w:t>
            </w:r>
          </w:p>
        </w:tc>
        <w:tc>
          <w:tcPr>
            <w:tcW w:w="2258" w:type="dxa"/>
          </w:tcPr>
          <w:p w14:paraId="4AC5D705" w14:textId="6D3DC931" w:rsidR="00876FBC" w:rsidRPr="000F2E03" w:rsidRDefault="00CB2F93" w:rsidP="0020014E">
            <w:pPr>
              <w:jc w:val="both"/>
              <w:rPr>
                <w:rFonts w:eastAsia="Calibri"/>
                <w:b/>
                <w:bCs/>
              </w:rPr>
            </w:pPr>
            <w:r w:rsidRPr="000F2E03">
              <w:rPr>
                <w:rFonts w:eastAsia="Calibri"/>
                <w:b/>
                <w:bCs/>
              </w:rPr>
              <w:t xml:space="preserve">Action Log – 06/06/2025 – Item </w:t>
            </w:r>
            <w:r w:rsidR="00675C60" w:rsidRPr="000F2E03">
              <w:rPr>
                <w:rFonts w:eastAsia="Calibri"/>
                <w:b/>
                <w:bCs/>
              </w:rPr>
              <w:t>4.</w:t>
            </w:r>
            <w:r w:rsidR="002A425A" w:rsidRPr="000F2E03">
              <w:rPr>
                <w:rFonts w:eastAsia="Calibri"/>
                <w:b/>
                <w:bCs/>
              </w:rPr>
              <w:t xml:space="preserve">3.3 </w:t>
            </w:r>
            <w:r w:rsidR="00A43D53" w:rsidRPr="000F2E03">
              <w:rPr>
                <w:b/>
                <w:bCs/>
              </w:rPr>
              <w:t>- Recruitment - Who</w:t>
            </w:r>
            <w:r w:rsidR="00A43D53" w:rsidRPr="000F2E03">
              <w:rPr>
                <w:rFonts w:eastAsia="Calibri"/>
                <w:b/>
                <w:bCs/>
              </w:rPr>
              <w:t xml:space="preserve"> will collate Data - AMDEs</w:t>
            </w:r>
          </w:p>
        </w:tc>
        <w:tc>
          <w:tcPr>
            <w:tcW w:w="8549" w:type="dxa"/>
          </w:tcPr>
          <w:p w14:paraId="22D6A599" w14:textId="27C5F411" w:rsidR="00876FBC" w:rsidRPr="000F2E03" w:rsidRDefault="00124C08" w:rsidP="005F78B7">
            <w:pPr>
              <w:pStyle w:val="ListParagraph"/>
              <w:numPr>
                <w:ilvl w:val="0"/>
                <w:numId w:val="1"/>
              </w:numPr>
              <w:jc w:val="both"/>
              <w:rPr>
                <w:rFonts w:ascii="Calibri" w:hAnsi="Calibri" w:cs="Calibri"/>
              </w:rPr>
            </w:pPr>
            <w:r w:rsidRPr="000F2E03">
              <w:rPr>
                <w:rFonts w:ascii="Calibri" w:hAnsi="Calibri" w:cs="Calibri"/>
              </w:rPr>
              <w:t>GJ</w:t>
            </w:r>
            <w:r w:rsidR="007B7787" w:rsidRPr="000F2E03">
              <w:rPr>
                <w:rFonts w:ascii="Calibri" w:hAnsi="Calibri" w:cs="Calibri"/>
              </w:rPr>
              <w:t xml:space="preserve"> confirmed that </w:t>
            </w:r>
            <w:r w:rsidR="00D53C55">
              <w:rPr>
                <w:rFonts w:ascii="Calibri" w:hAnsi="Calibri" w:cs="Calibri"/>
              </w:rPr>
              <w:t xml:space="preserve">a survey has been </w:t>
            </w:r>
            <w:r w:rsidR="007B7787" w:rsidRPr="000F2E03">
              <w:rPr>
                <w:rFonts w:ascii="Calibri" w:hAnsi="Calibri" w:cs="Calibri"/>
              </w:rPr>
              <w:t xml:space="preserve">sent out and data will be shared at next STB meeting. </w:t>
            </w:r>
            <w:r w:rsidRPr="000F2E03">
              <w:rPr>
                <w:rFonts w:ascii="Calibri" w:hAnsi="Calibri" w:cs="Calibri"/>
              </w:rPr>
              <w:t>GJ requested</w:t>
            </w:r>
            <w:r w:rsidR="00AE77F3">
              <w:rPr>
                <w:rFonts w:ascii="Calibri" w:hAnsi="Calibri" w:cs="Calibri"/>
              </w:rPr>
              <w:t xml:space="preserve"> discussion</w:t>
            </w:r>
            <w:r w:rsidRPr="000F2E03">
              <w:rPr>
                <w:rFonts w:ascii="Calibri" w:hAnsi="Calibri" w:cs="Calibri"/>
              </w:rPr>
              <w:t xml:space="preserve"> item be rolled over to next STB meeting.</w:t>
            </w:r>
          </w:p>
        </w:tc>
        <w:tc>
          <w:tcPr>
            <w:tcW w:w="2410" w:type="dxa"/>
          </w:tcPr>
          <w:p w14:paraId="1F9B9CB3" w14:textId="38D5B8AE" w:rsidR="00DD486A" w:rsidRPr="000F2E03" w:rsidRDefault="00124C08" w:rsidP="00876FBC">
            <w:pPr>
              <w:jc w:val="both"/>
            </w:pPr>
            <w:r w:rsidRPr="000F2E03">
              <w:rPr>
                <w:b/>
                <w:bCs/>
              </w:rPr>
              <w:t xml:space="preserve">RBS </w:t>
            </w:r>
            <w:r w:rsidRPr="000F2E03">
              <w:t xml:space="preserve">to add Recruitment – Survey Data discussion item to December meeting </w:t>
            </w:r>
            <w:r w:rsidR="00BB66FE" w:rsidRPr="000F2E03">
              <w:t>agenda</w:t>
            </w:r>
            <w:r w:rsidR="002A425A" w:rsidRPr="000F2E03">
              <w:t xml:space="preserve">. </w:t>
            </w:r>
          </w:p>
        </w:tc>
      </w:tr>
      <w:tr w:rsidR="00363E8F" w:rsidRPr="0004215E" w14:paraId="56A19A01" w14:textId="77777777" w:rsidTr="00753A3F">
        <w:trPr>
          <w:trHeight w:val="1134"/>
        </w:trPr>
        <w:tc>
          <w:tcPr>
            <w:tcW w:w="670" w:type="dxa"/>
          </w:tcPr>
          <w:p w14:paraId="6818EEF6" w14:textId="4E854B60" w:rsidR="00363E8F" w:rsidRPr="000F2E03" w:rsidRDefault="00363E8F" w:rsidP="00876FBC">
            <w:pPr>
              <w:rPr>
                <w:b/>
                <w:bCs/>
              </w:rPr>
            </w:pPr>
            <w:r w:rsidRPr="000F2E03">
              <w:rPr>
                <w:b/>
                <w:bCs/>
              </w:rPr>
              <w:t>3.</w:t>
            </w:r>
            <w:r w:rsidR="000A3DC3">
              <w:rPr>
                <w:b/>
                <w:bCs/>
              </w:rPr>
              <w:t>3</w:t>
            </w:r>
          </w:p>
        </w:tc>
        <w:tc>
          <w:tcPr>
            <w:tcW w:w="2258" w:type="dxa"/>
          </w:tcPr>
          <w:p w14:paraId="1F94524C" w14:textId="5BAF0EE0" w:rsidR="00363E8F" w:rsidRPr="000F2E03" w:rsidRDefault="00363E8F" w:rsidP="0020014E">
            <w:pPr>
              <w:jc w:val="both"/>
              <w:rPr>
                <w:rFonts w:eastAsia="Calibri"/>
                <w:b/>
                <w:bCs/>
              </w:rPr>
            </w:pPr>
            <w:r w:rsidRPr="000F2E03">
              <w:rPr>
                <w:rFonts w:eastAsia="Calibri"/>
                <w:b/>
                <w:bCs/>
              </w:rPr>
              <w:t xml:space="preserve">Action Log – 06/06/2025 – Item 4.3.3 </w:t>
            </w:r>
            <w:r w:rsidRPr="000F2E03">
              <w:rPr>
                <w:b/>
                <w:bCs/>
              </w:rPr>
              <w:t>- Recruitment - Who</w:t>
            </w:r>
            <w:r w:rsidRPr="000F2E03">
              <w:rPr>
                <w:rFonts w:eastAsia="Calibri"/>
                <w:b/>
                <w:bCs/>
              </w:rPr>
              <w:t xml:space="preserve"> will collate Data - AMDEs</w:t>
            </w:r>
          </w:p>
        </w:tc>
        <w:tc>
          <w:tcPr>
            <w:tcW w:w="8549" w:type="dxa"/>
          </w:tcPr>
          <w:p w14:paraId="1825FBEA" w14:textId="33DF6EEF" w:rsidR="00363E8F" w:rsidRPr="000F2E03" w:rsidRDefault="00363E8F" w:rsidP="00C55284">
            <w:pPr>
              <w:pStyle w:val="ListParagraph"/>
              <w:numPr>
                <w:ilvl w:val="0"/>
                <w:numId w:val="1"/>
              </w:numPr>
              <w:jc w:val="both"/>
              <w:rPr>
                <w:rFonts w:ascii="Calibri" w:hAnsi="Calibri" w:cs="Calibri"/>
              </w:rPr>
            </w:pPr>
            <w:r w:rsidRPr="000F2E03">
              <w:rPr>
                <w:rFonts w:ascii="Calibri" w:hAnsi="Calibri" w:cs="Calibri"/>
              </w:rPr>
              <w:t xml:space="preserve">SW stated that he has not received the complete AME report. FP </w:t>
            </w:r>
            <w:r w:rsidR="00A00FAE">
              <w:rPr>
                <w:rFonts w:ascii="Calibri" w:hAnsi="Calibri" w:cs="Calibri"/>
              </w:rPr>
              <w:t xml:space="preserve">confirmed that she would request QM send SW requested information. </w:t>
            </w:r>
          </w:p>
        </w:tc>
        <w:tc>
          <w:tcPr>
            <w:tcW w:w="2410" w:type="dxa"/>
          </w:tcPr>
          <w:p w14:paraId="043DEC5F" w14:textId="6E29F863" w:rsidR="00363E8F" w:rsidRPr="000F2E03" w:rsidRDefault="00363E8F" w:rsidP="00876FBC">
            <w:pPr>
              <w:jc w:val="both"/>
              <w:rPr>
                <w:b/>
                <w:bCs/>
              </w:rPr>
            </w:pPr>
            <w:r w:rsidRPr="000F2E03">
              <w:rPr>
                <w:b/>
                <w:bCs/>
              </w:rPr>
              <w:t>FP</w:t>
            </w:r>
            <w:r w:rsidRPr="000F2E03">
              <w:t xml:space="preserve"> to request QM pass AME data to SW</w:t>
            </w:r>
          </w:p>
        </w:tc>
      </w:tr>
      <w:tr w:rsidR="00930179" w:rsidRPr="0004215E" w14:paraId="00AB5B47" w14:textId="77777777" w:rsidTr="00D34E1C">
        <w:trPr>
          <w:trHeight w:val="1134"/>
        </w:trPr>
        <w:tc>
          <w:tcPr>
            <w:tcW w:w="670" w:type="dxa"/>
          </w:tcPr>
          <w:p w14:paraId="269FC612" w14:textId="26063956" w:rsidR="00930179" w:rsidRPr="0004215E" w:rsidRDefault="00930179" w:rsidP="00876FBC">
            <w:pPr>
              <w:rPr>
                <w:b/>
                <w:bCs/>
              </w:rPr>
            </w:pPr>
            <w:r w:rsidRPr="0004215E">
              <w:rPr>
                <w:b/>
                <w:bCs/>
              </w:rPr>
              <w:t>3.</w:t>
            </w:r>
            <w:r w:rsidR="00B14E41">
              <w:rPr>
                <w:b/>
                <w:bCs/>
              </w:rPr>
              <w:t>4</w:t>
            </w:r>
          </w:p>
        </w:tc>
        <w:tc>
          <w:tcPr>
            <w:tcW w:w="2258" w:type="dxa"/>
          </w:tcPr>
          <w:p w14:paraId="5A7E6420" w14:textId="530D2610" w:rsidR="00930179" w:rsidRPr="0004215E" w:rsidRDefault="00621A7D" w:rsidP="0020014E">
            <w:pPr>
              <w:jc w:val="both"/>
              <w:rPr>
                <w:b/>
                <w:bCs/>
              </w:rPr>
            </w:pPr>
            <w:r w:rsidRPr="000F2E03">
              <w:rPr>
                <w:rFonts w:eastAsia="Calibri"/>
                <w:b/>
                <w:bCs/>
              </w:rPr>
              <w:t xml:space="preserve">Action Log – 06/06/2025 – Item </w:t>
            </w:r>
            <w:r w:rsidR="00EB6737">
              <w:rPr>
                <w:rFonts w:eastAsia="Calibri"/>
                <w:b/>
                <w:bCs/>
              </w:rPr>
              <w:t>5.2.4</w:t>
            </w:r>
            <w:r w:rsidRPr="000F2E03">
              <w:rPr>
                <w:rFonts w:eastAsia="Calibri"/>
                <w:b/>
                <w:bCs/>
              </w:rPr>
              <w:t xml:space="preserve"> </w:t>
            </w:r>
            <w:r w:rsidR="00930179" w:rsidRPr="0004215E">
              <w:rPr>
                <w:b/>
                <w:bCs/>
              </w:rPr>
              <w:t>- Recruitment - Psychotherapy – Dual Training</w:t>
            </w:r>
          </w:p>
        </w:tc>
        <w:tc>
          <w:tcPr>
            <w:tcW w:w="8549" w:type="dxa"/>
          </w:tcPr>
          <w:p w14:paraId="3DD3F352" w14:textId="15BD9BD7" w:rsidR="00930179" w:rsidRPr="0004215E" w:rsidRDefault="00930179" w:rsidP="00930179">
            <w:pPr>
              <w:pStyle w:val="ListParagraph"/>
              <w:numPr>
                <w:ilvl w:val="0"/>
                <w:numId w:val="14"/>
              </w:numPr>
              <w:jc w:val="both"/>
              <w:rPr>
                <w:rFonts w:ascii="Calibri" w:hAnsi="Calibri" w:cs="Calibri"/>
              </w:rPr>
            </w:pPr>
            <w:r w:rsidRPr="0004215E">
              <w:rPr>
                <w:rFonts w:ascii="Calibri" w:hAnsi="Calibri" w:cs="Calibri"/>
              </w:rPr>
              <w:t xml:space="preserve">EL confirmed that </w:t>
            </w:r>
            <w:r w:rsidR="00EB6737">
              <w:rPr>
                <w:rFonts w:ascii="Calibri" w:hAnsi="Calibri" w:cs="Calibri"/>
              </w:rPr>
              <w:t xml:space="preserve">none of the </w:t>
            </w:r>
            <w:r w:rsidRPr="0004215E">
              <w:rPr>
                <w:rFonts w:ascii="Calibri" w:hAnsi="Calibri" w:cs="Calibri"/>
              </w:rPr>
              <w:t>present resident doctors w</w:t>
            </w:r>
            <w:r w:rsidR="00A94411">
              <w:rPr>
                <w:rFonts w:ascii="Calibri" w:hAnsi="Calibri" w:cs="Calibri"/>
              </w:rPr>
              <w:t xml:space="preserve">ish </w:t>
            </w:r>
            <w:r w:rsidRPr="0004215E">
              <w:rPr>
                <w:rFonts w:ascii="Calibri" w:hAnsi="Calibri" w:cs="Calibri"/>
              </w:rPr>
              <w:t xml:space="preserve">to </w:t>
            </w:r>
            <w:r w:rsidR="00A94411">
              <w:rPr>
                <w:rFonts w:ascii="Calibri" w:hAnsi="Calibri" w:cs="Calibri"/>
              </w:rPr>
              <w:t xml:space="preserve">take up </w:t>
            </w:r>
            <w:r w:rsidRPr="0004215E">
              <w:rPr>
                <w:rFonts w:ascii="Calibri" w:hAnsi="Calibri" w:cs="Calibri"/>
              </w:rPr>
              <w:t>dual train</w:t>
            </w:r>
            <w:r w:rsidR="00A94411">
              <w:rPr>
                <w:rFonts w:ascii="Calibri" w:hAnsi="Calibri" w:cs="Calibri"/>
              </w:rPr>
              <w:t>ing. The training post will therefore be</w:t>
            </w:r>
            <w:r w:rsidRPr="0004215E">
              <w:rPr>
                <w:rFonts w:ascii="Calibri" w:hAnsi="Calibri" w:cs="Calibri"/>
              </w:rPr>
              <w:t xml:space="preserve"> </w:t>
            </w:r>
            <w:r w:rsidR="009D7A38">
              <w:rPr>
                <w:rFonts w:ascii="Calibri" w:hAnsi="Calibri" w:cs="Calibri"/>
              </w:rPr>
              <w:t>re-</w:t>
            </w:r>
            <w:r w:rsidRPr="0004215E">
              <w:rPr>
                <w:rFonts w:ascii="Calibri" w:hAnsi="Calibri" w:cs="Calibri"/>
              </w:rPr>
              <w:t xml:space="preserve">advertised. RB asked </w:t>
            </w:r>
            <w:r w:rsidR="00455AEA">
              <w:rPr>
                <w:rFonts w:ascii="Calibri" w:hAnsi="Calibri" w:cs="Calibri"/>
              </w:rPr>
              <w:t xml:space="preserve">if this post would </w:t>
            </w:r>
            <w:r w:rsidR="00455AEA" w:rsidRPr="0004215E">
              <w:rPr>
                <w:rFonts w:ascii="Calibri" w:hAnsi="Calibri" w:cs="Calibri"/>
              </w:rPr>
              <w:t>be re-advertised</w:t>
            </w:r>
            <w:r w:rsidRPr="0004215E">
              <w:rPr>
                <w:rFonts w:ascii="Calibri" w:hAnsi="Calibri" w:cs="Calibri"/>
              </w:rPr>
              <w:t xml:space="preserve"> as a single </w:t>
            </w:r>
            <w:r w:rsidR="00993357" w:rsidRPr="0004215E">
              <w:rPr>
                <w:rFonts w:ascii="Calibri" w:hAnsi="Calibri" w:cs="Calibri"/>
              </w:rPr>
              <w:t>training programme. EL confirmed th</w:t>
            </w:r>
            <w:r w:rsidR="004E18B1" w:rsidRPr="0004215E">
              <w:rPr>
                <w:rFonts w:ascii="Calibri" w:hAnsi="Calibri" w:cs="Calibri"/>
              </w:rPr>
              <w:t>at there are</w:t>
            </w:r>
            <w:r w:rsidR="009D7A38">
              <w:rPr>
                <w:rFonts w:ascii="Calibri" w:hAnsi="Calibri" w:cs="Calibri"/>
              </w:rPr>
              <w:t xml:space="preserve"> ongoing discussions </w:t>
            </w:r>
            <w:r w:rsidR="00D34E1C">
              <w:rPr>
                <w:rFonts w:ascii="Calibri" w:hAnsi="Calibri" w:cs="Calibri"/>
              </w:rPr>
              <w:t xml:space="preserve">regarding this. </w:t>
            </w:r>
          </w:p>
        </w:tc>
        <w:tc>
          <w:tcPr>
            <w:tcW w:w="2410" w:type="dxa"/>
          </w:tcPr>
          <w:p w14:paraId="072A6683" w14:textId="77777777" w:rsidR="00930179" w:rsidRPr="0004215E" w:rsidRDefault="00930179" w:rsidP="00876FBC">
            <w:pPr>
              <w:jc w:val="both"/>
              <w:rPr>
                <w:b/>
                <w:bCs/>
              </w:rPr>
            </w:pPr>
          </w:p>
        </w:tc>
      </w:tr>
      <w:tr w:rsidR="00B74ABB" w:rsidRPr="0004215E" w14:paraId="5B8CC352" w14:textId="77777777" w:rsidTr="00D72704">
        <w:trPr>
          <w:trHeight w:val="699"/>
        </w:trPr>
        <w:tc>
          <w:tcPr>
            <w:tcW w:w="670" w:type="dxa"/>
          </w:tcPr>
          <w:p w14:paraId="36BE5702" w14:textId="5FD40287" w:rsidR="00B74ABB" w:rsidRPr="0004215E" w:rsidRDefault="00B74ABB" w:rsidP="00B74ABB">
            <w:pPr>
              <w:rPr>
                <w:b/>
                <w:bCs/>
              </w:rPr>
            </w:pPr>
            <w:r w:rsidRPr="0004215E">
              <w:rPr>
                <w:b/>
                <w:bCs/>
              </w:rPr>
              <w:t>3.</w:t>
            </w:r>
            <w:r w:rsidR="008142F0">
              <w:rPr>
                <w:b/>
                <w:bCs/>
              </w:rPr>
              <w:t>5</w:t>
            </w:r>
          </w:p>
        </w:tc>
        <w:tc>
          <w:tcPr>
            <w:tcW w:w="2258" w:type="dxa"/>
          </w:tcPr>
          <w:p w14:paraId="3F1CBE92" w14:textId="080818F7" w:rsidR="00B74ABB" w:rsidRPr="0004215E" w:rsidRDefault="001B5047" w:rsidP="0020014E">
            <w:pPr>
              <w:jc w:val="both"/>
            </w:pPr>
            <w:r w:rsidRPr="000F2E03">
              <w:rPr>
                <w:rFonts w:eastAsia="Calibri"/>
                <w:b/>
                <w:bCs/>
              </w:rPr>
              <w:t xml:space="preserve">Action Log – 06/06/2025 – Item </w:t>
            </w:r>
            <w:r>
              <w:rPr>
                <w:rFonts w:eastAsia="Calibri"/>
                <w:b/>
                <w:bCs/>
              </w:rPr>
              <w:t>5.2.4</w:t>
            </w:r>
            <w:r w:rsidRPr="000F2E03">
              <w:rPr>
                <w:rFonts w:eastAsia="Calibri"/>
                <w:b/>
                <w:bCs/>
              </w:rPr>
              <w:t xml:space="preserve"> </w:t>
            </w:r>
            <w:r w:rsidR="00B74ABB" w:rsidRPr="0004215E">
              <w:rPr>
                <w:b/>
                <w:bCs/>
              </w:rPr>
              <w:t>- Recruitment - Psychotherapy - DME &amp; Service Approach</w:t>
            </w:r>
          </w:p>
        </w:tc>
        <w:tc>
          <w:tcPr>
            <w:tcW w:w="8549" w:type="dxa"/>
          </w:tcPr>
          <w:p w14:paraId="01DAC900" w14:textId="673E5F4B" w:rsidR="00B74ABB" w:rsidRPr="0004215E" w:rsidRDefault="00B74ABB" w:rsidP="00B74ABB">
            <w:r w:rsidRPr="0004215E">
              <w:t>Various issues regarding Psychotherapy training were discussed including:</w:t>
            </w:r>
          </w:p>
          <w:p w14:paraId="4127ECC4" w14:textId="77777777" w:rsidR="00B74ABB" w:rsidRPr="0004215E" w:rsidRDefault="00B74ABB" w:rsidP="00B74ABB"/>
          <w:p w14:paraId="442A0F75" w14:textId="5576D958" w:rsidR="00BB3CDD" w:rsidRPr="0004215E" w:rsidRDefault="00BB3CDD" w:rsidP="00B74ABB">
            <w:pPr>
              <w:pStyle w:val="ListParagraph"/>
              <w:numPr>
                <w:ilvl w:val="0"/>
                <w:numId w:val="13"/>
              </w:numPr>
              <w:jc w:val="both"/>
              <w:rPr>
                <w:rFonts w:ascii="Calibri" w:hAnsi="Calibri" w:cs="Calibri"/>
              </w:rPr>
            </w:pPr>
            <w:r w:rsidRPr="0004215E">
              <w:rPr>
                <w:rFonts w:ascii="Calibri" w:hAnsi="Calibri" w:cs="Calibri"/>
                <w:b/>
                <w:bCs/>
              </w:rPr>
              <w:t>Outstanding Issues:</w:t>
            </w:r>
            <w:r w:rsidRPr="0004215E">
              <w:rPr>
                <w:rFonts w:ascii="Calibri" w:hAnsi="Calibri" w:cs="Calibri"/>
              </w:rPr>
              <w:t xml:space="preserve"> GJ confirmed </w:t>
            </w:r>
            <w:r w:rsidR="00883B77" w:rsidRPr="0004215E">
              <w:rPr>
                <w:rFonts w:ascii="Calibri" w:hAnsi="Calibri" w:cs="Calibri"/>
              </w:rPr>
              <w:t xml:space="preserve">that there </w:t>
            </w:r>
            <w:r w:rsidR="006C0724">
              <w:rPr>
                <w:rFonts w:ascii="Calibri" w:hAnsi="Calibri" w:cs="Calibri"/>
              </w:rPr>
              <w:t>is</w:t>
            </w:r>
            <w:r w:rsidR="007F5FEB">
              <w:rPr>
                <w:rFonts w:ascii="Calibri" w:hAnsi="Calibri" w:cs="Calibri"/>
              </w:rPr>
              <w:t xml:space="preserve"> a </w:t>
            </w:r>
            <w:r w:rsidR="00883B77" w:rsidRPr="0004215E">
              <w:rPr>
                <w:rFonts w:ascii="Calibri" w:hAnsi="Calibri" w:cs="Calibri"/>
              </w:rPr>
              <w:t xml:space="preserve">lack of </w:t>
            </w:r>
            <w:r w:rsidR="003B2E02" w:rsidRPr="0004215E">
              <w:rPr>
                <w:rFonts w:ascii="Calibri" w:hAnsi="Calibri" w:cs="Calibri"/>
              </w:rPr>
              <w:t>training</w:t>
            </w:r>
            <w:r w:rsidR="00883B77" w:rsidRPr="0004215E">
              <w:rPr>
                <w:rFonts w:ascii="Calibri" w:hAnsi="Calibri" w:cs="Calibri"/>
              </w:rPr>
              <w:t xml:space="preserve"> opportunities for </w:t>
            </w:r>
            <w:r w:rsidR="00ED5C75">
              <w:rPr>
                <w:rFonts w:ascii="Calibri" w:hAnsi="Calibri" w:cs="Calibri"/>
              </w:rPr>
              <w:t>C</w:t>
            </w:r>
            <w:r w:rsidR="00883B77" w:rsidRPr="0004215E">
              <w:rPr>
                <w:rFonts w:ascii="Calibri" w:hAnsi="Calibri" w:cs="Calibri"/>
              </w:rPr>
              <w:t xml:space="preserve">ore and </w:t>
            </w:r>
            <w:r w:rsidR="00ED5C75">
              <w:rPr>
                <w:rFonts w:ascii="Calibri" w:hAnsi="Calibri" w:cs="Calibri"/>
              </w:rPr>
              <w:t>H</w:t>
            </w:r>
            <w:r w:rsidR="00883B77" w:rsidRPr="0004215E">
              <w:rPr>
                <w:rFonts w:ascii="Calibri" w:hAnsi="Calibri" w:cs="Calibri"/>
              </w:rPr>
              <w:t>igher resident doctors</w:t>
            </w:r>
            <w:r w:rsidR="00ED5C75">
              <w:rPr>
                <w:rFonts w:ascii="Calibri" w:hAnsi="Calibri" w:cs="Calibri"/>
              </w:rPr>
              <w:t xml:space="preserve"> at present</w:t>
            </w:r>
            <w:r w:rsidR="00883B77" w:rsidRPr="0004215E">
              <w:rPr>
                <w:rFonts w:ascii="Calibri" w:hAnsi="Calibri" w:cs="Calibri"/>
              </w:rPr>
              <w:t xml:space="preserve">. </w:t>
            </w:r>
            <w:r w:rsidR="00ED5C75" w:rsidRPr="0004215E">
              <w:rPr>
                <w:rFonts w:ascii="Calibri" w:hAnsi="Calibri" w:cs="Calibri"/>
              </w:rPr>
              <w:t xml:space="preserve">PG and PC both </w:t>
            </w:r>
            <w:r w:rsidR="006C0724">
              <w:rPr>
                <w:rFonts w:ascii="Calibri" w:hAnsi="Calibri" w:cs="Calibri"/>
              </w:rPr>
              <w:t xml:space="preserve">suggested </w:t>
            </w:r>
            <w:r w:rsidR="00ED5C75" w:rsidRPr="0004215E">
              <w:rPr>
                <w:rFonts w:ascii="Calibri" w:hAnsi="Calibri" w:cs="Calibri"/>
              </w:rPr>
              <w:t xml:space="preserve">a national approach is required. </w:t>
            </w:r>
            <w:r w:rsidR="0091585F" w:rsidRPr="0004215E">
              <w:rPr>
                <w:rFonts w:ascii="Calibri" w:hAnsi="Calibri" w:cs="Calibri"/>
              </w:rPr>
              <w:t xml:space="preserve">GJ noted that </w:t>
            </w:r>
            <w:r w:rsidR="006C0724">
              <w:rPr>
                <w:rFonts w:ascii="Calibri" w:hAnsi="Calibri" w:cs="Calibri"/>
              </w:rPr>
              <w:t xml:space="preserve">there is a risk other specialties will refuse to take resident doctors </w:t>
            </w:r>
            <w:r w:rsidR="00D16B40">
              <w:rPr>
                <w:rFonts w:ascii="Calibri" w:hAnsi="Calibri" w:cs="Calibri"/>
              </w:rPr>
              <w:t xml:space="preserve">due to a perceived </w:t>
            </w:r>
            <w:r w:rsidR="0091585F" w:rsidRPr="0004215E">
              <w:rPr>
                <w:rFonts w:ascii="Calibri" w:hAnsi="Calibri" w:cs="Calibri"/>
              </w:rPr>
              <w:t xml:space="preserve">lack of specialist training. </w:t>
            </w:r>
          </w:p>
          <w:p w14:paraId="54E19A40" w14:textId="77777777" w:rsidR="00BB3CDD" w:rsidRPr="0004215E" w:rsidRDefault="00BB3CDD" w:rsidP="00BB3CDD">
            <w:pPr>
              <w:pStyle w:val="ListParagraph"/>
              <w:jc w:val="both"/>
              <w:rPr>
                <w:rFonts w:ascii="Calibri" w:hAnsi="Calibri" w:cs="Calibri"/>
              </w:rPr>
            </w:pPr>
          </w:p>
          <w:p w14:paraId="234F2A0D" w14:textId="66877DAE" w:rsidR="003B2E02" w:rsidRPr="0004215E" w:rsidRDefault="00BB3CDD" w:rsidP="003B2E02">
            <w:pPr>
              <w:pStyle w:val="ListParagraph"/>
              <w:numPr>
                <w:ilvl w:val="0"/>
                <w:numId w:val="13"/>
              </w:numPr>
              <w:jc w:val="both"/>
              <w:rPr>
                <w:rFonts w:ascii="Calibri" w:hAnsi="Calibri" w:cs="Calibri"/>
              </w:rPr>
            </w:pPr>
            <w:r w:rsidRPr="0004215E">
              <w:rPr>
                <w:rFonts w:ascii="Calibri" w:hAnsi="Calibri" w:cs="Calibri"/>
                <w:b/>
                <w:bCs/>
              </w:rPr>
              <w:t>DMEs &amp; Risk Assessment:</w:t>
            </w:r>
            <w:r w:rsidRPr="0004215E">
              <w:rPr>
                <w:rFonts w:ascii="Calibri" w:hAnsi="Calibri" w:cs="Calibri"/>
              </w:rPr>
              <w:t xml:space="preserve"> </w:t>
            </w:r>
            <w:r w:rsidR="00B74ABB" w:rsidRPr="0004215E">
              <w:rPr>
                <w:rFonts w:ascii="Calibri" w:hAnsi="Calibri" w:cs="Calibri"/>
              </w:rPr>
              <w:t>GJ confirmed that DME</w:t>
            </w:r>
            <w:r w:rsidR="003B2E02" w:rsidRPr="0004215E">
              <w:rPr>
                <w:rFonts w:ascii="Calibri" w:hAnsi="Calibri" w:cs="Calibri"/>
              </w:rPr>
              <w:t>s have been aske</w:t>
            </w:r>
            <w:r w:rsidR="006941F2">
              <w:rPr>
                <w:rFonts w:ascii="Calibri" w:hAnsi="Calibri" w:cs="Calibri"/>
              </w:rPr>
              <w:t>d</w:t>
            </w:r>
            <w:r w:rsidR="003B2E02" w:rsidRPr="0004215E">
              <w:rPr>
                <w:rFonts w:ascii="Calibri" w:hAnsi="Calibri" w:cs="Calibri"/>
              </w:rPr>
              <w:t xml:space="preserve"> to add </w:t>
            </w:r>
            <w:r w:rsidR="0030673C" w:rsidRPr="0004215E">
              <w:rPr>
                <w:rFonts w:ascii="Calibri" w:hAnsi="Calibri" w:cs="Calibri"/>
              </w:rPr>
              <w:t>th</w:t>
            </w:r>
            <w:r w:rsidR="00D75447">
              <w:rPr>
                <w:rFonts w:ascii="Calibri" w:hAnsi="Calibri" w:cs="Calibri"/>
              </w:rPr>
              <w:t>is</w:t>
            </w:r>
            <w:r w:rsidR="0030673C" w:rsidRPr="0004215E">
              <w:rPr>
                <w:rFonts w:ascii="Calibri" w:hAnsi="Calibri" w:cs="Calibri"/>
              </w:rPr>
              <w:t xml:space="preserve"> issue</w:t>
            </w:r>
            <w:r w:rsidR="006941F2">
              <w:rPr>
                <w:rFonts w:ascii="Calibri" w:hAnsi="Calibri" w:cs="Calibri"/>
              </w:rPr>
              <w:t xml:space="preserve"> </w:t>
            </w:r>
            <w:r w:rsidR="00D75447">
              <w:rPr>
                <w:rFonts w:ascii="Calibri" w:hAnsi="Calibri" w:cs="Calibri"/>
              </w:rPr>
              <w:t xml:space="preserve">to </w:t>
            </w:r>
            <w:r w:rsidR="003B2E02" w:rsidRPr="0004215E">
              <w:rPr>
                <w:rFonts w:ascii="Calibri" w:hAnsi="Calibri" w:cs="Calibri"/>
              </w:rPr>
              <w:t xml:space="preserve">their Risk Assessments. </w:t>
            </w:r>
          </w:p>
          <w:p w14:paraId="0BEE6723" w14:textId="77777777" w:rsidR="001929BB" w:rsidRPr="0004215E" w:rsidRDefault="001929BB" w:rsidP="001929BB">
            <w:pPr>
              <w:pStyle w:val="ListParagraph"/>
              <w:rPr>
                <w:rFonts w:ascii="Calibri" w:hAnsi="Calibri" w:cs="Calibri"/>
              </w:rPr>
            </w:pPr>
          </w:p>
          <w:p w14:paraId="494DC1B9" w14:textId="34F63844" w:rsidR="001929BB" w:rsidRPr="0004215E" w:rsidRDefault="001929BB" w:rsidP="001929BB">
            <w:pPr>
              <w:pStyle w:val="ListParagraph"/>
              <w:numPr>
                <w:ilvl w:val="0"/>
                <w:numId w:val="13"/>
              </w:numPr>
              <w:jc w:val="both"/>
              <w:rPr>
                <w:rFonts w:ascii="Calibri" w:hAnsi="Calibri" w:cs="Calibri"/>
              </w:rPr>
            </w:pPr>
            <w:r w:rsidRPr="0004215E">
              <w:rPr>
                <w:rFonts w:ascii="Calibri" w:hAnsi="Calibri" w:cs="Calibri"/>
                <w:b/>
                <w:bCs/>
              </w:rPr>
              <w:t>Discussion with NES Psychology:</w:t>
            </w:r>
            <w:r w:rsidRPr="0004215E">
              <w:rPr>
                <w:rFonts w:ascii="Calibri" w:hAnsi="Calibri" w:cs="Calibri"/>
              </w:rPr>
              <w:t xml:space="preserve"> GJ confirmed that he has discussed this with Juli Thompson </w:t>
            </w:r>
            <w:r w:rsidR="0030673C">
              <w:rPr>
                <w:rFonts w:ascii="Calibri" w:hAnsi="Calibri" w:cs="Calibri"/>
              </w:rPr>
              <w:t>(</w:t>
            </w:r>
            <w:r w:rsidRPr="0004215E">
              <w:rPr>
                <w:rFonts w:ascii="Calibri" w:hAnsi="Calibri" w:cs="Calibri"/>
              </w:rPr>
              <w:t>NES Psychology</w:t>
            </w:r>
            <w:r w:rsidR="0030673C">
              <w:rPr>
                <w:rFonts w:ascii="Calibri" w:hAnsi="Calibri" w:cs="Calibri"/>
              </w:rPr>
              <w:t>)</w:t>
            </w:r>
            <w:r w:rsidRPr="0004215E">
              <w:rPr>
                <w:rFonts w:ascii="Calibri" w:hAnsi="Calibri" w:cs="Calibri"/>
              </w:rPr>
              <w:t xml:space="preserve"> and there is agreement that a NES </w:t>
            </w:r>
            <w:r w:rsidR="0030673C">
              <w:rPr>
                <w:rFonts w:ascii="Calibri" w:hAnsi="Calibri" w:cs="Calibri"/>
              </w:rPr>
              <w:t>approach</w:t>
            </w:r>
            <w:r w:rsidRPr="0004215E">
              <w:rPr>
                <w:rFonts w:ascii="Calibri" w:hAnsi="Calibri" w:cs="Calibri"/>
              </w:rPr>
              <w:t xml:space="preserve"> is required</w:t>
            </w:r>
            <w:r w:rsidR="0030673C">
              <w:rPr>
                <w:rFonts w:ascii="Calibri" w:hAnsi="Calibri" w:cs="Calibri"/>
              </w:rPr>
              <w:t xml:space="preserve">. </w:t>
            </w:r>
            <w:r w:rsidRPr="0004215E">
              <w:rPr>
                <w:rFonts w:ascii="Calibri" w:hAnsi="Calibri" w:cs="Calibri"/>
              </w:rPr>
              <w:t xml:space="preserve"> </w:t>
            </w:r>
          </w:p>
          <w:p w14:paraId="319E6932" w14:textId="77777777" w:rsidR="005A3CC5" w:rsidRPr="0004215E" w:rsidRDefault="005A3CC5" w:rsidP="005A3CC5">
            <w:pPr>
              <w:pStyle w:val="ListParagraph"/>
              <w:rPr>
                <w:rFonts w:ascii="Calibri" w:hAnsi="Calibri" w:cs="Calibri"/>
              </w:rPr>
            </w:pPr>
          </w:p>
          <w:p w14:paraId="3B5B1E19" w14:textId="61C0FF71" w:rsidR="005A3CC5" w:rsidRPr="0004215E" w:rsidRDefault="005A3CC5" w:rsidP="003B2E02">
            <w:pPr>
              <w:pStyle w:val="ListParagraph"/>
              <w:numPr>
                <w:ilvl w:val="0"/>
                <w:numId w:val="13"/>
              </w:numPr>
              <w:jc w:val="both"/>
              <w:rPr>
                <w:rFonts w:ascii="Calibri" w:hAnsi="Calibri" w:cs="Calibri"/>
              </w:rPr>
            </w:pPr>
            <w:r w:rsidRPr="0004215E">
              <w:rPr>
                <w:rFonts w:ascii="Calibri" w:hAnsi="Calibri" w:cs="Calibri"/>
                <w:b/>
                <w:bCs/>
              </w:rPr>
              <w:t>R</w:t>
            </w:r>
            <w:r w:rsidR="006B1CF1">
              <w:rPr>
                <w:rFonts w:ascii="Calibri" w:hAnsi="Calibri" w:cs="Calibri"/>
                <w:b/>
                <w:bCs/>
              </w:rPr>
              <w:t>CPsychScot</w:t>
            </w:r>
            <w:r w:rsidRPr="0004215E">
              <w:rPr>
                <w:rFonts w:ascii="Calibri" w:hAnsi="Calibri" w:cs="Calibri"/>
                <w:b/>
                <w:bCs/>
              </w:rPr>
              <w:t xml:space="preserve"> Response:</w:t>
            </w:r>
            <w:r w:rsidRPr="0004215E">
              <w:rPr>
                <w:rFonts w:ascii="Calibri" w:hAnsi="Calibri" w:cs="Calibri"/>
              </w:rPr>
              <w:t xml:space="preserve"> DB highlighted that </w:t>
            </w:r>
            <w:r w:rsidR="009631B5">
              <w:rPr>
                <w:rFonts w:ascii="Calibri" w:hAnsi="Calibri" w:cs="Calibri"/>
              </w:rPr>
              <w:t>the college view t</w:t>
            </w:r>
            <w:r w:rsidR="00947A12">
              <w:rPr>
                <w:rFonts w:ascii="Calibri" w:hAnsi="Calibri" w:cs="Calibri"/>
              </w:rPr>
              <w:t xml:space="preserve">he lack of training </w:t>
            </w:r>
            <w:r w:rsidR="001A7CD4">
              <w:rPr>
                <w:rFonts w:ascii="Calibri" w:hAnsi="Calibri" w:cs="Calibri"/>
              </w:rPr>
              <w:t>opportunities</w:t>
            </w:r>
            <w:r w:rsidR="009631B5">
              <w:rPr>
                <w:rFonts w:ascii="Calibri" w:hAnsi="Calibri" w:cs="Calibri"/>
              </w:rPr>
              <w:t xml:space="preserve"> as a se</w:t>
            </w:r>
            <w:r w:rsidRPr="0004215E">
              <w:rPr>
                <w:rFonts w:ascii="Calibri" w:hAnsi="Calibri" w:cs="Calibri"/>
              </w:rPr>
              <w:t>rious concern</w:t>
            </w:r>
            <w:r w:rsidR="009631B5">
              <w:rPr>
                <w:rFonts w:ascii="Calibri" w:hAnsi="Calibri" w:cs="Calibri"/>
              </w:rPr>
              <w:t xml:space="preserve">. </w:t>
            </w:r>
            <w:r w:rsidR="00CE4B78" w:rsidRPr="0004215E">
              <w:rPr>
                <w:rFonts w:ascii="Calibri" w:hAnsi="Calibri" w:cs="Calibri"/>
              </w:rPr>
              <w:t xml:space="preserve">RH suggested that the royal college hold discussions with NES </w:t>
            </w:r>
            <w:r w:rsidR="001929BB" w:rsidRPr="0004215E">
              <w:rPr>
                <w:rFonts w:ascii="Calibri" w:hAnsi="Calibri" w:cs="Calibri"/>
              </w:rPr>
              <w:t>psychologists</w:t>
            </w:r>
            <w:r w:rsidR="00CE4B78" w:rsidRPr="0004215E">
              <w:rPr>
                <w:rFonts w:ascii="Calibri" w:hAnsi="Calibri" w:cs="Calibri"/>
              </w:rPr>
              <w:t xml:space="preserve"> to </w:t>
            </w:r>
            <w:r w:rsidR="001929BB" w:rsidRPr="0004215E">
              <w:rPr>
                <w:rFonts w:ascii="Calibri" w:hAnsi="Calibri" w:cs="Calibri"/>
              </w:rPr>
              <w:t>discus</w:t>
            </w:r>
            <w:r w:rsidR="006B1CF1">
              <w:rPr>
                <w:rFonts w:ascii="Calibri" w:hAnsi="Calibri" w:cs="Calibri"/>
              </w:rPr>
              <w:t xml:space="preserve">s possible solutions. </w:t>
            </w:r>
          </w:p>
          <w:p w14:paraId="53148A57" w14:textId="65D6DCEC" w:rsidR="00BE06A4" w:rsidRPr="0004215E" w:rsidRDefault="001929BB" w:rsidP="001929BB">
            <w:pPr>
              <w:pStyle w:val="ListParagraph"/>
              <w:numPr>
                <w:ilvl w:val="0"/>
                <w:numId w:val="13"/>
              </w:numPr>
              <w:jc w:val="both"/>
              <w:rPr>
                <w:rFonts w:ascii="Calibri" w:hAnsi="Calibri" w:cs="Calibri"/>
              </w:rPr>
            </w:pPr>
            <w:r w:rsidRPr="0004215E">
              <w:rPr>
                <w:rFonts w:ascii="Calibri" w:hAnsi="Calibri" w:cs="Calibri"/>
                <w:b/>
                <w:bCs/>
              </w:rPr>
              <w:lastRenderedPageBreak/>
              <w:t xml:space="preserve">Impact on Resident </w:t>
            </w:r>
            <w:r w:rsidR="008B2DE3" w:rsidRPr="0004215E">
              <w:rPr>
                <w:rFonts w:ascii="Calibri" w:hAnsi="Calibri" w:cs="Calibri"/>
                <w:b/>
                <w:bCs/>
              </w:rPr>
              <w:t>D</w:t>
            </w:r>
            <w:r w:rsidRPr="0004215E">
              <w:rPr>
                <w:rFonts w:ascii="Calibri" w:hAnsi="Calibri" w:cs="Calibri"/>
                <w:b/>
                <w:bCs/>
              </w:rPr>
              <w:t>octors:</w:t>
            </w:r>
            <w:r w:rsidRPr="0004215E">
              <w:rPr>
                <w:rFonts w:ascii="Calibri" w:hAnsi="Calibri" w:cs="Calibri"/>
              </w:rPr>
              <w:t xml:space="preserve"> MB </w:t>
            </w:r>
            <w:r w:rsidR="001A7CD4">
              <w:rPr>
                <w:rFonts w:ascii="Calibri" w:hAnsi="Calibri" w:cs="Calibri"/>
              </w:rPr>
              <w:t>noted</w:t>
            </w:r>
            <w:r w:rsidRPr="0004215E">
              <w:rPr>
                <w:rFonts w:ascii="Calibri" w:hAnsi="Calibri" w:cs="Calibri"/>
              </w:rPr>
              <w:t xml:space="preserve"> that some doctors are </w:t>
            </w:r>
            <w:r w:rsidR="001A7CD4">
              <w:rPr>
                <w:rFonts w:ascii="Calibri" w:hAnsi="Calibri" w:cs="Calibri"/>
              </w:rPr>
              <w:t xml:space="preserve">choosing the </w:t>
            </w:r>
            <w:r w:rsidRPr="0004215E">
              <w:rPr>
                <w:rFonts w:ascii="Calibri" w:hAnsi="Calibri" w:cs="Calibri"/>
              </w:rPr>
              <w:t>SAS training path</w:t>
            </w:r>
            <w:r w:rsidR="001A7CD4">
              <w:rPr>
                <w:rFonts w:ascii="Calibri" w:hAnsi="Calibri" w:cs="Calibri"/>
              </w:rPr>
              <w:t>way</w:t>
            </w:r>
            <w:r w:rsidRPr="0004215E">
              <w:rPr>
                <w:rFonts w:ascii="Calibri" w:hAnsi="Calibri" w:cs="Calibri"/>
              </w:rPr>
              <w:t xml:space="preserve"> due to the lack of training options. </w:t>
            </w:r>
            <w:r w:rsidR="00E66A4A" w:rsidRPr="0004215E">
              <w:rPr>
                <w:rFonts w:ascii="Calibri" w:hAnsi="Calibri" w:cs="Calibri"/>
              </w:rPr>
              <w:t xml:space="preserve">MB stated that alternative </w:t>
            </w:r>
            <w:r w:rsidR="00F45A0B">
              <w:rPr>
                <w:rFonts w:ascii="Calibri" w:hAnsi="Calibri" w:cs="Calibri"/>
              </w:rPr>
              <w:t>courses</w:t>
            </w:r>
            <w:r w:rsidR="00E66A4A" w:rsidRPr="0004215E">
              <w:rPr>
                <w:rFonts w:ascii="Calibri" w:hAnsi="Calibri" w:cs="Calibri"/>
              </w:rPr>
              <w:t xml:space="preserve"> are required for these doctors and asked the STB for suggestions. </w:t>
            </w:r>
            <w:r w:rsidR="0054084F" w:rsidRPr="0004215E">
              <w:rPr>
                <w:rFonts w:ascii="Calibri" w:hAnsi="Calibri" w:cs="Calibri"/>
              </w:rPr>
              <w:t xml:space="preserve">EL suggested MB e-mail her </w:t>
            </w:r>
            <w:r w:rsidR="006F3335">
              <w:rPr>
                <w:rFonts w:ascii="Calibri" w:hAnsi="Calibri" w:cs="Calibri"/>
              </w:rPr>
              <w:t xml:space="preserve">to discuss issue. </w:t>
            </w:r>
          </w:p>
          <w:p w14:paraId="09260540" w14:textId="77777777" w:rsidR="005C7ADD" w:rsidRPr="0004215E" w:rsidRDefault="005C7ADD" w:rsidP="005C7ADD">
            <w:pPr>
              <w:pStyle w:val="ListParagraph"/>
              <w:jc w:val="both"/>
              <w:rPr>
                <w:rFonts w:ascii="Calibri" w:hAnsi="Calibri" w:cs="Calibri"/>
              </w:rPr>
            </w:pPr>
          </w:p>
          <w:p w14:paraId="6D0E6281" w14:textId="7F0951B4" w:rsidR="00483664" w:rsidRPr="0004215E" w:rsidRDefault="00483664" w:rsidP="001929BB">
            <w:pPr>
              <w:pStyle w:val="ListParagraph"/>
              <w:numPr>
                <w:ilvl w:val="0"/>
                <w:numId w:val="13"/>
              </w:numPr>
              <w:jc w:val="both"/>
              <w:rPr>
                <w:rFonts w:ascii="Calibri" w:hAnsi="Calibri" w:cs="Calibri"/>
              </w:rPr>
            </w:pPr>
            <w:r w:rsidRPr="0004215E">
              <w:rPr>
                <w:rFonts w:ascii="Calibri" w:hAnsi="Calibri" w:cs="Calibri"/>
                <w:b/>
                <w:bCs/>
              </w:rPr>
              <w:t xml:space="preserve">Core vs Higher Training </w:t>
            </w:r>
            <w:r w:rsidR="005C7ADD" w:rsidRPr="0004215E">
              <w:rPr>
                <w:rFonts w:ascii="Calibri" w:hAnsi="Calibri" w:cs="Calibri"/>
                <w:b/>
                <w:bCs/>
              </w:rPr>
              <w:t>Programmes:</w:t>
            </w:r>
            <w:r w:rsidRPr="0004215E">
              <w:rPr>
                <w:rFonts w:ascii="Calibri" w:hAnsi="Calibri" w:cs="Calibri"/>
              </w:rPr>
              <w:t xml:space="preserve"> JM </w:t>
            </w:r>
            <w:r w:rsidR="00A857E2">
              <w:rPr>
                <w:rFonts w:ascii="Calibri" w:hAnsi="Calibri" w:cs="Calibri"/>
              </w:rPr>
              <w:t>noted</w:t>
            </w:r>
            <w:r w:rsidRPr="0004215E">
              <w:rPr>
                <w:rFonts w:ascii="Calibri" w:hAnsi="Calibri" w:cs="Calibri"/>
              </w:rPr>
              <w:t xml:space="preserve"> that Higher resident doctors require </w:t>
            </w:r>
            <w:r w:rsidR="00A857E2">
              <w:rPr>
                <w:rFonts w:ascii="Calibri" w:hAnsi="Calibri" w:cs="Calibri"/>
              </w:rPr>
              <w:t xml:space="preserve">training opportunities </w:t>
            </w:r>
            <w:r w:rsidR="005C7ADD" w:rsidRPr="0004215E">
              <w:rPr>
                <w:rFonts w:ascii="Calibri" w:hAnsi="Calibri" w:cs="Calibri"/>
              </w:rPr>
              <w:t xml:space="preserve">not just Core resident doctors. </w:t>
            </w:r>
            <w:r w:rsidR="009D133B" w:rsidRPr="0004215E">
              <w:rPr>
                <w:rFonts w:ascii="Calibri" w:hAnsi="Calibri" w:cs="Calibri"/>
              </w:rPr>
              <w:t xml:space="preserve">LC however suggested </w:t>
            </w:r>
            <w:r w:rsidR="00CD229E">
              <w:rPr>
                <w:rFonts w:ascii="Calibri" w:hAnsi="Calibri" w:cs="Calibri"/>
              </w:rPr>
              <w:t xml:space="preserve">that there should be a greater </w:t>
            </w:r>
            <w:r w:rsidR="009D133B" w:rsidRPr="0004215E">
              <w:rPr>
                <w:rFonts w:ascii="Calibri" w:hAnsi="Calibri" w:cs="Calibri"/>
              </w:rPr>
              <w:t xml:space="preserve">emphasis on Core trainees due to difficulties of timescales etc. </w:t>
            </w:r>
          </w:p>
          <w:p w14:paraId="6B57A857" w14:textId="77777777" w:rsidR="00DF0FC3" w:rsidRPr="0004215E" w:rsidRDefault="00DF0FC3" w:rsidP="00DF0FC3">
            <w:pPr>
              <w:pStyle w:val="ListParagraph"/>
              <w:rPr>
                <w:rFonts w:ascii="Calibri" w:hAnsi="Calibri" w:cs="Calibri"/>
              </w:rPr>
            </w:pPr>
          </w:p>
          <w:p w14:paraId="4CC7AE85" w14:textId="45C40EDD" w:rsidR="00B74ABB" w:rsidRPr="0004215E" w:rsidRDefault="00397195" w:rsidP="00B74ABB">
            <w:pPr>
              <w:pStyle w:val="ListParagraph"/>
              <w:numPr>
                <w:ilvl w:val="0"/>
                <w:numId w:val="13"/>
              </w:numPr>
              <w:jc w:val="both"/>
              <w:rPr>
                <w:rFonts w:ascii="Calibri" w:hAnsi="Calibri" w:cs="Calibri"/>
              </w:rPr>
            </w:pPr>
            <w:r w:rsidRPr="0004215E">
              <w:rPr>
                <w:rFonts w:ascii="Calibri" w:hAnsi="Calibri" w:cs="Calibri"/>
                <w:b/>
                <w:bCs/>
              </w:rPr>
              <w:t xml:space="preserve">Kate Slone </w:t>
            </w:r>
            <w:r w:rsidR="000A5D4C" w:rsidRPr="0004215E">
              <w:rPr>
                <w:rFonts w:ascii="Calibri" w:hAnsi="Calibri" w:cs="Calibri"/>
                <w:b/>
                <w:bCs/>
              </w:rPr>
              <w:t>Sub-Committee:</w:t>
            </w:r>
            <w:r w:rsidR="000A5D4C" w:rsidRPr="0004215E">
              <w:rPr>
                <w:rFonts w:ascii="Calibri" w:hAnsi="Calibri" w:cs="Calibri"/>
              </w:rPr>
              <w:t xml:space="preserve"> </w:t>
            </w:r>
            <w:r w:rsidR="00B74ABB" w:rsidRPr="0004215E">
              <w:rPr>
                <w:rFonts w:ascii="Calibri" w:hAnsi="Calibri" w:cs="Calibri"/>
              </w:rPr>
              <w:t xml:space="preserve">EL stated that </w:t>
            </w:r>
            <w:r w:rsidR="008669B9">
              <w:rPr>
                <w:rFonts w:ascii="Calibri" w:hAnsi="Calibri" w:cs="Calibri"/>
              </w:rPr>
              <w:t>a West Region sub-committee</w:t>
            </w:r>
            <w:r w:rsidR="00B74ABB" w:rsidRPr="0004215E">
              <w:rPr>
                <w:rFonts w:ascii="Calibri" w:hAnsi="Calibri" w:cs="Calibri"/>
              </w:rPr>
              <w:t xml:space="preserve"> will discuss issues. Various models of service delivery will be discussed before training </w:t>
            </w:r>
            <w:r w:rsidR="00833FC9" w:rsidRPr="0004215E">
              <w:rPr>
                <w:rFonts w:ascii="Calibri" w:hAnsi="Calibri" w:cs="Calibri"/>
              </w:rPr>
              <w:t>number</w:t>
            </w:r>
            <w:r w:rsidR="002D2A16">
              <w:rPr>
                <w:rFonts w:ascii="Calibri" w:hAnsi="Calibri" w:cs="Calibri"/>
              </w:rPr>
              <w:t>s</w:t>
            </w:r>
            <w:r w:rsidR="00833FC9" w:rsidRPr="0004215E">
              <w:rPr>
                <w:rFonts w:ascii="Calibri" w:hAnsi="Calibri" w:cs="Calibri"/>
              </w:rPr>
              <w:t xml:space="preserve"> </w:t>
            </w:r>
            <w:r w:rsidR="00B74ABB" w:rsidRPr="0004215E">
              <w:rPr>
                <w:rFonts w:ascii="Calibri" w:hAnsi="Calibri" w:cs="Calibri"/>
              </w:rPr>
              <w:t>can be clarified.</w:t>
            </w:r>
            <w:r w:rsidR="008C5E04" w:rsidRPr="0004215E">
              <w:rPr>
                <w:rFonts w:ascii="Calibri" w:hAnsi="Calibri" w:cs="Calibri"/>
              </w:rPr>
              <w:t xml:space="preserve"> RB asked if </w:t>
            </w:r>
            <w:r w:rsidR="00833FC9" w:rsidRPr="0004215E">
              <w:rPr>
                <w:rFonts w:ascii="Calibri" w:hAnsi="Calibri" w:cs="Calibri"/>
              </w:rPr>
              <w:t xml:space="preserve">west region resident doctor reps could join this group. </w:t>
            </w:r>
            <w:r w:rsidRPr="0004215E">
              <w:rPr>
                <w:rFonts w:ascii="Calibri" w:hAnsi="Calibri" w:cs="Calibri"/>
              </w:rPr>
              <w:t xml:space="preserve">RH stated that this may not be the case as this meeting related to changes in Service. </w:t>
            </w:r>
          </w:p>
        </w:tc>
        <w:tc>
          <w:tcPr>
            <w:tcW w:w="2410" w:type="dxa"/>
          </w:tcPr>
          <w:p w14:paraId="7C1CC328" w14:textId="77777777" w:rsidR="00B74ABB" w:rsidRPr="0004215E" w:rsidRDefault="00B74ABB" w:rsidP="00B74ABB"/>
          <w:p w14:paraId="6CE80F48" w14:textId="77777777" w:rsidR="0054084F" w:rsidRPr="0004215E" w:rsidRDefault="0054084F" w:rsidP="00B74ABB"/>
          <w:p w14:paraId="7FBFD2A6" w14:textId="77777777" w:rsidR="0054084F" w:rsidRPr="0004215E" w:rsidRDefault="0054084F" w:rsidP="00B74ABB"/>
          <w:p w14:paraId="31F0A1BB" w14:textId="77777777" w:rsidR="0054084F" w:rsidRPr="0004215E" w:rsidRDefault="0054084F" w:rsidP="00B74ABB"/>
          <w:p w14:paraId="01D298AE" w14:textId="77777777" w:rsidR="0054084F" w:rsidRPr="0004215E" w:rsidRDefault="0054084F" w:rsidP="00B74ABB"/>
          <w:p w14:paraId="0ABC7168" w14:textId="77777777" w:rsidR="0054084F" w:rsidRPr="0004215E" w:rsidRDefault="0054084F" w:rsidP="00B74ABB"/>
          <w:p w14:paraId="060FDB16" w14:textId="77777777" w:rsidR="0054084F" w:rsidRPr="0004215E" w:rsidRDefault="0054084F" w:rsidP="00B74ABB"/>
          <w:p w14:paraId="2E2389A9" w14:textId="77777777" w:rsidR="0054084F" w:rsidRPr="0004215E" w:rsidRDefault="0054084F" w:rsidP="00B74ABB"/>
          <w:p w14:paraId="4E0FCC17" w14:textId="77777777" w:rsidR="0054084F" w:rsidRPr="0004215E" w:rsidRDefault="0054084F" w:rsidP="00B74ABB"/>
          <w:p w14:paraId="05EBB994" w14:textId="77777777" w:rsidR="0054084F" w:rsidRPr="0004215E" w:rsidRDefault="0054084F" w:rsidP="00B74ABB"/>
          <w:p w14:paraId="57F6A406" w14:textId="77777777" w:rsidR="0054084F" w:rsidRPr="0004215E" w:rsidRDefault="0054084F" w:rsidP="00B74ABB"/>
          <w:p w14:paraId="7E274B66" w14:textId="77777777" w:rsidR="0054084F" w:rsidRPr="0004215E" w:rsidRDefault="0054084F" w:rsidP="00B74ABB"/>
          <w:p w14:paraId="292D3797" w14:textId="77777777" w:rsidR="0054084F" w:rsidRPr="0004215E" w:rsidRDefault="0054084F" w:rsidP="00B74ABB"/>
          <w:p w14:paraId="78453639" w14:textId="77777777" w:rsidR="0054084F" w:rsidRPr="0004215E" w:rsidRDefault="0054084F" w:rsidP="00B74ABB"/>
          <w:p w14:paraId="75B7242F" w14:textId="77777777" w:rsidR="0054084F" w:rsidRPr="0004215E" w:rsidRDefault="0054084F" w:rsidP="00B74ABB"/>
          <w:p w14:paraId="68B16080" w14:textId="77777777" w:rsidR="0054084F" w:rsidRPr="0004215E" w:rsidRDefault="0054084F" w:rsidP="00B74ABB"/>
          <w:p w14:paraId="03440767" w14:textId="77777777" w:rsidR="0054084F" w:rsidRPr="0004215E" w:rsidRDefault="0054084F" w:rsidP="00B74ABB"/>
          <w:p w14:paraId="257DAB0E" w14:textId="77777777" w:rsidR="0054084F" w:rsidRPr="0004215E" w:rsidRDefault="0054084F" w:rsidP="00B74ABB"/>
          <w:p w14:paraId="237F0919" w14:textId="1FCA7469" w:rsidR="0054084F" w:rsidRPr="0004215E" w:rsidRDefault="0054084F" w:rsidP="007662AC">
            <w:pPr>
              <w:jc w:val="both"/>
            </w:pPr>
            <w:r w:rsidRPr="0004215E">
              <w:rPr>
                <w:b/>
                <w:bCs/>
              </w:rPr>
              <w:lastRenderedPageBreak/>
              <w:t>MB</w:t>
            </w:r>
            <w:r w:rsidRPr="0004215E">
              <w:t xml:space="preserve"> to e-mail </w:t>
            </w:r>
            <w:r w:rsidR="007662AC" w:rsidRPr="0004215E">
              <w:t xml:space="preserve">EL </w:t>
            </w:r>
            <w:r w:rsidR="006F3335">
              <w:t xml:space="preserve">to discuss alternative </w:t>
            </w:r>
            <w:r w:rsidR="007662AC" w:rsidRPr="0004215E">
              <w:t>Psychotherapy courses suitable for SAS doctors</w:t>
            </w:r>
          </w:p>
        </w:tc>
      </w:tr>
      <w:tr w:rsidR="00032DDF" w:rsidRPr="0004215E" w14:paraId="5ECC5FD2" w14:textId="77777777" w:rsidTr="002D2A16">
        <w:trPr>
          <w:trHeight w:val="699"/>
        </w:trPr>
        <w:tc>
          <w:tcPr>
            <w:tcW w:w="670" w:type="dxa"/>
          </w:tcPr>
          <w:p w14:paraId="3F3F752E" w14:textId="3D6322EF" w:rsidR="00032DDF" w:rsidRPr="0004215E" w:rsidRDefault="00032DDF" w:rsidP="00B74ABB">
            <w:pPr>
              <w:rPr>
                <w:b/>
                <w:bCs/>
              </w:rPr>
            </w:pPr>
            <w:r w:rsidRPr="0004215E">
              <w:rPr>
                <w:b/>
                <w:bCs/>
              </w:rPr>
              <w:lastRenderedPageBreak/>
              <w:t>4.</w:t>
            </w:r>
          </w:p>
        </w:tc>
        <w:tc>
          <w:tcPr>
            <w:tcW w:w="2258" w:type="dxa"/>
          </w:tcPr>
          <w:p w14:paraId="007F2900" w14:textId="0DFAFD3D" w:rsidR="00032DDF" w:rsidRPr="0004215E" w:rsidRDefault="00032DDF" w:rsidP="0020014E">
            <w:pPr>
              <w:jc w:val="both"/>
              <w:rPr>
                <w:b/>
                <w:bCs/>
              </w:rPr>
            </w:pPr>
            <w:r w:rsidRPr="0004215E">
              <w:rPr>
                <w:b/>
                <w:bCs/>
              </w:rPr>
              <w:t>Matter Arising</w:t>
            </w:r>
          </w:p>
        </w:tc>
        <w:tc>
          <w:tcPr>
            <w:tcW w:w="8549" w:type="dxa"/>
          </w:tcPr>
          <w:p w14:paraId="29549CD3" w14:textId="0D7B04E9" w:rsidR="00032DDF" w:rsidRPr="0004215E" w:rsidRDefault="00032DDF" w:rsidP="00C20563">
            <w:pPr>
              <w:pStyle w:val="ListParagraph"/>
              <w:numPr>
                <w:ilvl w:val="0"/>
                <w:numId w:val="15"/>
              </w:numPr>
              <w:rPr>
                <w:rFonts w:ascii="Calibri" w:hAnsi="Calibri" w:cs="Calibri"/>
              </w:rPr>
            </w:pPr>
            <w:r w:rsidRPr="0004215E">
              <w:rPr>
                <w:rFonts w:ascii="Calibri" w:hAnsi="Calibri" w:cs="Calibri"/>
              </w:rPr>
              <w:t xml:space="preserve">There were no matters </w:t>
            </w:r>
            <w:r w:rsidR="00C20563" w:rsidRPr="0004215E">
              <w:rPr>
                <w:rFonts w:ascii="Calibri" w:hAnsi="Calibri" w:cs="Calibri"/>
              </w:rPr>
              <w:t>arising</w:t>
            </w:r>
          </w:p>
        </w:tc>
        <w:tc>
          <w:tcPr>
            <w:tcW w:w="2410" w:type="dxa"/>
          </w:tcPr>
          <w:p w14:paraId="2E110A7E" w14:textId="77777777" w:rsidR="00032DDF" w:rsidRPr="0004215E" w:rsidRDefault="00032DDF" w:rsidP="00B74ABB"/>
        </w:tc>
      </w:tr>
      <w:tr w:rsidR="00B74ABB" w:rsidRPr="0004215E" w14:paraId="6E5AD092" w14:textId="77777777" w:rsidTr="002D2A16">
        <w:trPr>
          <w:trHeight w:val="567"/>
        </w:trPr>
        <w:tc>
          <w:tcPr>
            <w:tcW w:w="670" w:type="dxa"/>
          </w:tcPr>
          <w:p w14:paraId="422E0651" w14:textId="3D122FDE" w:rsidR="00B74ABB" w:rsidRPr="0004215E" w:rsidRDefault="00B74ABB" w:rsidP="00B74ABB">
            <w:pPr>
              <w:rPr>
                <w:b/>
                <w:bCs/>
              </w:rPr>
            </w:pPr>
            <w:r w:rsidRPr="0004215E">
              <w:rPr>
                <w:b/>
                <w:bCs/>
              </w:rPr>
              <w:t>5.</w:t>
            </w:r>
          </w:p>
        </w:tc>
        <w:tc>
          <w:tcPr>
            <w:tcW w:w="2258" w:type="dxa"/>
          </w:tcPr>
          <w:p w14:paraId="7AB52FFB" w14:textId="3B88532B" w:rsidR="00B74ABB" w:rsidRPr="0004215E" w:rsidRDefault="00B74ABB" w:rsidP="00051DAD">
            <w:pPr>
              <w:jc w:val="both"/>
            </w:pPr>
            <w:r w:rsidRPr="0004215E">
              <w:rPr>
                <w:rFonts w:eastAsia="Calibri"/>
                <w:b/>
                <w:bCs/>
              </w:rPr>
              <w:t>Standard Business Issues – Deanery Issues</w:t>
            </w:r>
          </w:p>
        </w:tc>
        <w:tc>
          <w:tcPr>
            <w:tcW w:w="8549" w:type="dxa"/>
          </w:tcPr>
          <w:p w14:paraId="13FEB93B" w14:textId="77777777" w:rsidR="00B74ABB" w:rsidRPr="0004215E" w:rsidRDefault="00B74ABB" w:rsidP="00B74ABB"/>
        </w:tc>
        <w:tc>
          <w:tcPr>
            <w:tcW w:w="2410" w:type="dxa"/>
          </w:tcPr>
          <w:p w14:paraId="2E14C874" w14:textId="1FBB0E3F" w:rsidR="00B74ABB" w:rsidRPr="0004215E" w:rsidRDefault="00B74ABB" w:rsidP="00B74ABB"/>
        </w:tc>
      </w:tr>
      <w:tr w:rsidR="00B74ABB" w:rsidRPr="0004215E" w14:paraId="3A5DF7D0" w14:textId="77777777" w:rsidTr="00D8778F">
        <w:trPr>
          <w:trHeight w:val="1134"/>
        </w:trPr>
        <w:tc>
          <w:tcPr>
            <w:tcW w:w="670" w:type="dxa"/>
          </w:tcPr>
          <w:p w14:paraId="2D00675A" w14:textId="044BF9D9" w:rsidR="00B74ABB" w:rsidRPr="0004215E" w:rsidRDefault="00B74ABB" w:rsidP="00B74ABB">
            <w:pPr>
              <w:rPr>
                <w:b/>
                <w:bCs/>
              </w:rPr>
            </w:pPr>
            <w:r w:rsidRPr="0004215E">
              <w:rPr>
                <w:b/>
                <w:bCs/>
              </w:rPr>
              <w:t>5.1</w:t>
            </w:r>
          </w:p>
        </w:tc>
        <w:tc>
          <w:tcPr>
            <w:tcW w:w="2258" w:type="dxa"/>
          </w:tcPr>
          <w:p w14:paraId="0389BA58" w14:textId="3574AB4B" w:rsidR="00B74ABB" w:rsidRPr="0004215E" w:rsidRDefault="00B74ABB" w:rsidP="00B74ABB">
            <w:pPr>
              <w:rPr>
                <w:b/>
                <w:bCs/>
              </w:rPr>
            </w:pPr>
            <w:r w:rsidRPr="0004215E">
              <w:rPr>
                <w:rFonts w:eastAsia="Calibri"/>
                <w:b/>
                <w:bCs/>
              </w:rPr>
              <w:t>Training Management</w:t>
            </w:r>
            <w:r w:rsidR="00EC4255">
              <w:rPr>
                <w:rFonts w:eastAsia="Calibri"/>
                <w:b/>
                <w:bCs/>
              </w:rPr>
              <w:t xml:space="preserve"> Update</w:t>
            </w:r>
          </w:p>
        </w:tc>
        <w:tc>
          <w:tcPr>
            <w:tcW w:w="8549" w:type="dxa"/>
          </w:tcPr>
          <w:p w14:paraId="713BDC65" w14:textId="03FA1627" w:rsidR="00D62390" w:rsidRPr="0004215E" w:rsidRDefault="00D62390" w:rsidP="00D62390">
            <w:r w:rsidRPr="0004215E">
              <w:t>VH gave the members an update regarding TPM issue including:</w:t>
            </w:r>
          </w:p>
          <w:p w14:paraId="7AB34E25" w14:textId="77777777" w:rsidR="00D62390" w:rsidRPr="0004215E" w:rsidRDefault="00D62390" w:rsidP="00D62390"/>
          <w:p w14:paraId="5D142264" w14:textId="1FB63469" w:rsidR="00B74ABB" w:rsidRPr="0004215E" w:rsidRDefault="00C20563" w:rsidP="00804553">
            <w:pPr>
              <w:pStyle w:val="ListParagraph"/>
              <w:numPr>
                <w:ilvl w:val="0"/>
                <w:numId w:val="15"/>
              </w:numPr>
              <w:jc w:val="both"/>
              <w:rPr>
                <w:rFonts w:ascii="Calibri" w:hAnsi="Calibri" w:cs="Calibri"/>
              </w:rPr>
            </w:pPr>
            <w:r w:rsidRPr="0004215E">
              <w:rPr>
                <w:rFonts w:ascii="Calibri" w:hAnsi="Calibri" w:cs="Calibri"/>
                <w:b/>
                <w:bCs/>
              </w:rPr>
              <w:t>In</w:t>
            </w:r>
            <w:r w:rsidR="00EF0CBE" w:rsidRPr="0004215E">
              <w:rPr>
                <w:rFonts w:ascii="Calibri" w:hAnsi="Calibri" w:cs="Calibri"/>
                <w:b/>
                <w:bCs/>
              </w:rPr>
              <w:t xml:space="preserve">dicative </w:t>
            </w:r>
            <w:r w:rsidR="00DE2362" w:rsidRPr="0004215E">
              <w:rPr>
                <w:rFonts w:ascii="Calibri" w:hAnsi="Calibri" w:cs="Calibri"/>
                <w:b/>
                <w:bCs/>
              </w:rPr>
              <w:t>numbers:</w:t>
            </w:r>
            <w:r w:rsidR="00DE2362" w:rsidRPr="0004215E">
              <w:rPr>
                <w:rFonts w:ascii="Calibri" w:hAnsi="Calibri" w:cs="Calibri"/>
              </w:rPr>
              <w:t xml:space="preserve"> </w:t>
            </w:r>
            <w:r w:rsidR="00EF0CBE" w:rsidRPr="0004215E">
              <w:rPr>
                <w:rFonts w:ascii="Calibri" w:hAnsi="Calibri" w:cs="Calibri"/>
              </w:rPr>
              <w:t xml:space="preserve">VH </w:t>
            </w:r>
            <w:r w:rsidR="00804553">
              <w:rPr>
                <w:rFonts w:ascii="Calibri" w:hAnsi="Calibri" w:cs="Calibri"/>
              </w:rPr>
              <w:t>confirmed that indicative numbers for 2026 are being c</w:t>
            </w:r>
            <w:r w:rsidR="00285777">
              <w:rPr>
                <w:rFonts w:ascii="Calibri" w:hAnsi="Calibri" w:cs="Calibri"/>
              </w:rPr>
              <w:t>ollated</w:t>
            </w:r>
            <w:r w:rsidR="00804553">
              <w:rPr>
                <w:rFonts w:ascii="Calibri" w:hAnsi="Calibri" w:cs="Calibri"/>
              </w:rPr>
              <w:t xml:space="preserve"> at present. </w:t>
            </w:r>
            <w:r w:rsidR="00DE2362" w:rsidRPr="0004215E">
              <w:rPr>
                <w:rFonts w:ascii="Calibri" w:hAnsi="Calibri" w:cs="Calibri"/>
              </w:rPr>
              <w:t xml:space="preserve">GJ </w:t>
            </w:r>
            <w:r w:rsidR="00F91AF7">
              <w:rPr>
                <w:rFonts w:ascii="Calibri" w:hAnsi="Calibri" w:cs="Calibri"/>
              </w:rPr>
              <w:t>stated</w:t>
            </w:r>
            <w:r w:rsidR="00DE2362" w:rsidRPr="0004215E">
              <w:rPr>
                <w:rFonts w:ascii="Calibri" w:hAnsi="Calibri" w:cs="Calibri"/>
              </w:rPr>
              <w:t xml:space="preserve"> that </w:t>
            </w:r>
            <w:r w:rsidR="005E4673" w:rsidRPr="0004215E">
              <w:rPr>
                <w:rFonts w:ascii="Calibri" w:hAnsi="Calibri" w:cs="Calibri"/>
              </w:rPr>
              <w:t>number</w:t>
            </w:r>
            <w:r w:rsidR="00E31843">
              <w:rPr>
                <w:rFonts w:ascii="Calibri" w:hAnsi="Calibri" w:cs="Calibri"/>
              </w:rPr>
              <w:t>s</w:t>
            </w:r>
            <w:r w:rsidR="005E4673" w:rsidRPr="0004215E">
              <w:rPr>
                <w:rFonts w:ascii="Calibri" w:hAnsi="Calibri" w:cs="Calibri"/>
              </w:rPr>
              <w:t xml:space="preserve"> </w:t>
            </w:r>
            <w:r w:rsidR="003672D7" w:rsidRPr="0004215E">
              <w:rPr>
                <w:rFonts w:ascii="Calibri" w:hAnsi="Calibri" w:cs="Calibri"/>
              </w:rPr>
              <w:t>for run</w:t>
            </w:r>
            <w:r w:rsidR="00E31843">
              <w:rPr>
                <w:rFonts w:ascii="Calibri" w:hAnsi="Calibri" w:cs="Calibri"/>
              </w:rPr>
              <w:t>-</w:t>
            </w:r>
            <w:r w:rsidR="003672D7" w:rsidRPr="0004215E">
              <w:rPr>
                <w:rFonts w:ascii="Calibri" w:hAnsi="Calibri" w:cs="Calibri"/>
              </w:rPr>
              <w:t xml:space="preserve">through programmes will be similar to last year even though funding has not been confirmed. </w:t>
            </w:r>
          </w:p>
          <w:p w14:paraId="4F4EB3FD" w14:textId="77777777" w:rsidR="00D62390" w:rsidRPr="0004215E" w:rsidRDefault="00D62390" w:rsidP="00D62390">
            <w:pPr>
              <w:pStyle w:val="ListParagraph"/>
              <w:rPr>
                <w:rFonts w:ascii="Calibri" w:hAnsi="Calibri" w:cs="Calibri"/>
              </w:rPr>
            </w:pPr>
          </w:p>
          <w:p w14:paraId="55BE82DB" w14:textId="7AE838BC" w:rsidR="00D62390" w:rsidRPr="0004215E" w:rsidRDefault="00D62390" w:rsidP="00E31843">
            <w:pPr>
              <w:pStyle w:val="ListParagraph"/>
              <w:numPr>
                <w:ilvl w:val="0"/>
                <w:numId w:val="15"/>
              </w:numPr>
              <w:jc w:val="both"/>
              <w:rPr>
                <w:rFonts w:ascii="Calibri" w:hAnsi="Calibri" w:cs="Calibri"/>
              </w:rPr>
            </w:pPr>
            <w:r w:rsidRPr="0004215E">
              <w:rPr>
                <w:rFonts w:ascii="Calibri" w:hAnsi="Calibri" w:cs="Calibri"/>
                <w:b/>
                <w:bCs/>
              </w:rPr>
              <w:t>February 2026 Rotations:</w:t>
            </w:r>
            <w:r w:rsidRPr="0004215E">
              <w:rPr>
                <w:rFonts w:ascii="Calibri" w:hAnsi="Calibri" w:cs="Calibri"/>
              </w:rPr>
              <w:t xml:space="preserve"> VH confirmed that TPM will be contacting TPDs regarding February rotations. </w:t>
            </w:r>
          </w:p>
        </w:tc>
        <w:tc>
          <w:tcPr>
            <w:tcW w:w="2410" w:type="dxa"/>
          </w:tcPr>
          <w:p w14:paraId="08AEF0F1" w14:textId="77777777" w:rsidR="00B74ABB" w:rsidRPr="0004215E" w:rsidRDefault="00B74ABB" w:rsidP="00B74ABB"/>
        </w:tc>
      </w:tr>
      <w:tr w:rsidR="00B74ABB" w:rsidRPr="0004215E" w14:paraId="1FC6C6DE" w14:textId="77777777" w:rsidTr="00827C90">
        <w:trPr>
          <w:trHeight w:val="1134"/>
        </w:trPr>
        <w:tc>
          <w:tcPr>
            <w:tcW w:w="670" w:type="dxa"/>
          </w:tcPr>
          <w:p w14:paraId="41F8AB1F" w14:textId="130D880C" w:rsidR="00B74ABB" w:rsidRPr="0004215E" w:rsidRDefault="00B74ABB" w:rsidP="00B74ABB">
            <w:pPr>
              <w:rPr>
                <w:b/>
                <w:bCs/>
              </w:rPr>
            </w:pPr>
            <w:r w:rsidRPr="0004215E">
              <w:rPr>
                <w:b/>
                <w:bCs/>
              </w:rPr>
              <w:lastRenderedPageBreak/>
              <w:t>5.2</w:t>
            </w:r>
          </w:p>
        </w:tc>
        <w:tc>
          <w:tcPr>
            <w:tcW w:w="2258" w:type="dxa"/>
          </w:tcPr>
          <w:p w14:paraId="7BC9A5D1" w14:textId="1069952B" w:rsidR="00B74ABB" w:rsidRPr="0004215E" w:rsidRDefault="00B74ABB" w:rsidP="00B74ABB">
            <w:pPr>
              <w:rPr>
                <w:b/>
                <w:bCs/>
              </w:rPr>
            </w:pPr>
            <w:r w:rsidRPr="0004215E">
              <w:rPr>
                <w:b/>
                <w:bCs/>
              </w:rPr>
              <w:t>Recruitment</w:t>
            </w:r>
            <w:r w:rsidR="00EC4255">
              <w:rPr>
                <w:b/>
                <w:bCs/>
              </w:rPr>
              <w:t xml:space="preserve"> Update</w:t>
            </w:r>
          </w:p>
        </w:tc>
        <w:tc>
          <w:tcPr>
            <w:tcW w:w="8549" w:type="dxa"/>
          </w:tcPr>
          <w:p w14:paraId="2B7DDB87" w14:textId="77777777" w:rsidR="00B74ABB" w:rsidRPr="0004215E" w:rsidRDefault="00257D43" w:rsidP="00B74ABB">
            <w:r w:rsidRPr="0004215E">
              <w:t>JMacK gave the members an update regarding Recruitment issues including:</w:t>
            </w:r>
          </w:p>
          <w:p w14:paraId="549107F0" w14:textId="77777777" w:rsidR="00257D43" w:rsidRPr="0004215E" w:rsidRDefault="00257D43" w:rsidP="00B74ABB"/>
          <w:p w14:paraId="0DEB2109" w14:textId="57DC326A" w:rsidR="00D16DC9" w:rsidRPr="0004215E" w:rsidRDefault="009663DA" w:rsidP="009663DA">
            <w:pPr>
              <w:pStyle w:val="ListParagraph"/>
              <w:numPr>
                <w:ilvl w:val="0"/>
                <w:numId w:val="16"/>
              </w:numPr>
              <w:jc w:val="both"/>
              <w:rPr>
                <w:rFonts w:ascii="Calibri" w:hAnsi="Calibri" w:cs="Calibri"/>
              </w:rPr>
            </w:pPr>
            <w:r w:rsidRPr="0004215E">
              <w:rPr>
                <w:rFonts w:ascii="Calibri" w:hAnsi="Calibri" w:cs="Calibri"/>
                <w:b/>
                <w:bCs/>
              </w:rPr>
              <w:t>February 2026 Starts:</w:t>
            </w:r>
            <w:r w:rsidRPr="0004215E">
              <w:rPr>
                <w:rFonts w:ascii="Calibri" w:hAnsi="Calibri" w:cs="Calibri"/>
              </w:rPr>
              <w:t xml:space="preserve"> Core Resident doctors starting in February will be confirmed by the end of October and Higher Resident doctors will be confirmed by the </w:t>
            </w:r>
            <w:r w:rsidR="00D16DC9" w:rsidRPr="0004215E">
              <w:rPr>
                <w:rFonts w:ascii="Calibri" w:hAnsi="Calibri" w:cs="Calibri"/>
              </w:rPr>
              <w:t>middle of November.</w:t>
            </w:r>
          </w:p>
          <w:p w14:paraId="10733876" w14:textId="77777777" w:rsidR="00BD5CFF" w:rsidRPr="0004215E" w:rsidRDefault="00BD5CFF" w:rsidP="00BD5CFF">
            <w:pPr>
              <w:pStyle w:val="ListParagraph"/>
              <w:jc w:val="both"/>
              <w:rPr>
                <w:rFonts w:ascii="Calibri" w:hAnsi="Calibri" w:cs="Calibri"/>
              </w:rPr>
            </w:pPr>
          </w:p>
          <w:p w14:paraId="19871724" w14:textId="2A633D97" w:rsidR="009663DA" w:rsidRPr="0004215E" w:rsidRDefault="00D16DC9" w:rsidP="00B74ABB">
            <w:pPr>
              <w:pStyle w:val="ListParagraph"/>
              <w:numPr>
                <w:ilvl w:val="0"/>
                <w:numId w:val="16"/>
              </w:numPr>
              <w:jc w:val="both"/>
              <w:rPr>
                <w:rFonts w:ascii="Calibri" w:hAnsi="Calibri" w:cs="Calibri"/>
              </w:rPr>
            </w:pPr>
            <w:r w:rsidRPr="0004215E">
              <w:rPr>
                <w:rFonts w:ascii="Calibri" w:hAnsi="Calibri" w:cs="Calibri"/>
                <w:b/>
                <w:bCs/>
              </w:rPr>
              <w:t>Timeline for 2026:</w:t>
            </w:r>
            <w:r w:rsidRPr="0004215E">
              <w:rPr>
                <w:rFonts w:ascii="Calibri" w:hAnsi="Calibri" w:cs="Calibri"/>
              </w:rPr>
              <w:t xml:space="preserve"> JMacK </w:t>
            </w:r>
            <w:r w:rsidR="006363A1">
              <w:rPr>
                <w:rFonts w:ascii="Calibri" w:hAnsi="Calibri" w:cs="Calibri"/>
              </w:rPr>
              <w:t>confirmed that a</w:t>
            </w:r>
            <w:r w:rsidR="00BD5CFF" w:rsidRPr="0004215E">
              <w:rPr>
                <w:rFonts w:ascii="Calibri" w:hAnsi="Calibri" w:cs="Calibri"/>
              </w:rPr>
              <w:t>pplications will open</w:t>
            </w:r>
            <w:r w:rsidR="00FE2E82" w:rsidRPr="0004215E">
              <w:rPr>
                <w:rFonts w:ascii="Calibri" w:hAnsi="Calibri" w:cs="Calibri"/>
              </w:rPr>
              <w:t xml:space="preserve"> on 23/10/2025</w:t>
            </w:r>
            <w:r w:rsidR="006363A1">
              <w:rPr>
                <w:rFonts w:ascii="Calibri" w:hAnsi="Calibri" w:cs="Calibri"/>
              </w:rPr>
              <w:t xml:space="preserve"> and a timeline has been provided in the attached document. </w:t>
            </w:r>
          </w:p>
          <w:p w14:paraId="6E8F8AEE" w14:textId="77777777" w:rsidR="00EA3441" w:rsidRPr="0004215E" w:rsidRDefault="00EA3441" w:rsidP="00EA3441">
            <w:pPr>
              <w:pStyle w:val="ListParagraph"/>
              <w:rPr>
                <w:rFonts w:ascii="Calibri" w:hAnsi="Calibri" w:cs="Calibri"/>
              </w:rPr>
            </w:pPr>
          </w:p>
          <w:p w14:paraId="1F233FD2" w14:textId="262BD5A4" w:rsidR="00EA3441" w:rsidRPr="0004215E" w:rsidRDefault="0086297E" w:rsidP="00B74ABB">
            <w:pPr>
              <w:pStyle w:val="ListParagraph"/>
              <w:numPr>
                <w:ilvl w:val="0"/>
                <w:numId w:val="16"/>
              </w:numPr>
              <w:jc w:val="both"/>
              <w:rPr>
                <w:rFonts w:ascii="Calibri" w:hAnsi="Calibri" w:cs="Calibri"/>
              </w:rPr>
            </w:pPr>
            <w:r w:rsidRPr="0004215E">
              <w:rPr>
                <w:rFonts w:ascii="Calibri" w:hAnsi="Calibri" w:cs="Calibri"/>
                <w:b/>
                <w:bCs/>
              </w:rPr>
              <w:t xml:space="preserve">Round 1 Applications - </w:t>
            </w:r>
            <w:r w:rsidR="00EA3441" w:rsidRPr="0004215E">
              <w:rPr>
                <w:rFonts w:ascii="Calibri" w:hAnsi="Calibri" w:cs="Calibri"/>
                <w:b/>
                <w:bCs/>
              </w:rPr>
              <w:t>GMC Registration:</w:t>
            </w:r>
            <w:r w:rsidR="00EA3441" w:rsidRPr="0004215E">
              <w:rPr>
                <w:rFonts w:ascii="Calibri" w:hAnsi="Calibri" w:cs="Calibri"/>
              </w:rPr>
              <w:t xml:space="preserve"> JMacK confirmed that </w:t>
            </w:r>
            <w:r w:rsidR="009476EE" w:rsidRPr="0004215E">
              <w:rPr>
                <w:rFonts w:ascii="Calibri" w:hAnsi="Calibri" w:cs="Calibri"/>
              </w:rPr>
              <w:t xml:space="preserve">all </w:t>
            </w:r>
            <w:r w:rsidR="006261E5" w:rsidRPr="0004215E">
              <w:rPr>
                <w:rFonts w:ascii="Calibri" w:hAnsi="Calibri" w:cs="Calibri"/>
              </w:rPr>
              <w:t>applicants</w:t>
            </w:r>
            <w:r w:rsidR="009476EE" w:rsidRPr="0004215E">
              <w:rPr>
                <w:rFonts w:ascii="Calibri" w:hAnsi="Calibri" w:cs="Calibri"/>
              </w:rPr>
              <w:t xml:space="preserve"> for all </w:t>
            </w:r>
            <w:r w:rsidR="006261E5" w:rsidRPr="0004215E">
              <w:rPr>
                <w:rFonts w:ascii="Calibri" w:hAnsi="Calibri" w:cs="Calibri"/>
              </w:rPr>
              <w:t>specialities</w:t>
            </w:r>
            <w:r w:rsidR="009476EE" w:rsidRPr="0004215E">
              <w:rPr>
                <w:rFonts w:ascii="Calibri" w:hAnsi="Calibri" w:cs="Calibri"/>
              </w:rPr>
              <w:t xml:space="preserve"> will</w:t>
            </w:r>
            <w:r w:rsidR="00B803D3">
              <w:rPr>
                <w:rFonts w:ascii="Calibri" w:hAnsi="Calibri" w:cs="Calibri"/>
              </w:rPr>
              <w:t xml:space="preserve"> now</w:t>
            </w:r>
            <w:r w:rsidR="009476EE" w:rsidRPr="0004215E">
              <w:rPr>
                <w:rFonts w:ascii="Calibri" w:hAnsi="Calibri" w:cs="Calibri"/>
              </w:rPr>
              <w:t xml:space="preserve"> be required to have GMC registration. </w:t>
            </w:r>
            <w:r w:rsidR="00B803D3">
              <w:rPr>
                <w:rFonts w:ascii="Calibri" w:hAnsi="Calibri" w:cs="Calibri"/>
              </w:rPr>
              <w:t xml:space="preserve">JMacK noted </w:t>
            </w:r>
            <w:r w:rsidR="00262941">
              <w:rPr>
                <w:rFonts w:ascii="Calibri" w:hAnsi="Calibri" w:cs="Calibri"/>
              </w:rPr>
              <w:t xml:space="preserve">however </w:t>
            </w:r>
            <w:r w:rsidR="00B803D3">
              <w:rPr>
                <w:rFonts w:ascii="Calibri" w:hAnsi="Calibri" w:cs="Calibri"/>
              </w:rPr>
              <w:t>that a</w:t>
            </w:r>
            <w:r w:rsidR="006261E5" w:rsidRPr="0004215E">
              <w:rPr>
                <w:rFonts w:ascii="Calibri" w:hAnsi="Calibri" w:cs="Calibri"/>
              </w:rPr>
              <w:t>pplicants</w:t>
            </w:r>
            <w:r w:rsidR="009476EE" w:rsidRPr="0004215E">
              <w:rPr>
                <w:rFonts w:ascii="Calibri" w:hAnsi="Calibri" w:cs="Calibri"/>
              </w:rPr>
              <w:t xml:space="preserve"> do not </w:t>
            </w:r>
            <w:r w:rsidR="00827C90">
              <w:rPr>
                <w:rFonts w:ascii="Calibri" w:hAnsi="Calibri" w:cs="Calibri"/>
              </w:rPr>
              <w:t xml:space="preserve">require a </w:t>
            </w:r>
            <w:r w:rsidR="009476EE" w:rsidRPr="0004215E">
              <w:rPr>
                <w:rFonts w:ascii="Calibri" w:hAnsi="Calibri" w:cs="Calibri"/>
              </w:rPr>
              <w:t xml:space="preserve">Licence to </w:t>
            </w:r>
            <w:r w:rsidR="006261E5" w:rsidRPr="0004215E">
              <w:rPr>
                <w:rFonts w:ascii="Calibri" w:hAnsi="Calibri" w:cs="Calibri"/>
              </w:rPr>
              <w:t>Practice</w:t>
            </w:r>
            <w:r w:rsidR="009476EE" w:rsidRPr="0004215E">
              <w:rPr>
                <w:rFonts w:ascii="Calibri" w:hAnsi="Calibri" w:cs="Calibri"/>
              </w:rPr>
              <w:t xml:space="preserve">. </w:t>
            </w:r>
            <w:r w:rsidR="006261E5" w:rsidRPr="0004215E">
              <w:rPr>
                <w:rFonts w:ascii="Calibri" w:hAnsi="Calibri" w:cs="Calibri"/>
              </w:rPr>
              <w:t xml:space="preserve">It is hoped that this </w:t>
            </w:r>
            <w:r w:rsidR="00827C90">
              <w:rPr>
                <w:rFonts w:ascii="Calibri" w:hAnsi="Calibri" w:cs="Calibri"/>
              </w:rPr>
              <w:t>will</w:t>
            </w:r>
            <w:r w:rsidR="006261E5" w:rsidRPr="0004215E">
              <w:rPr>
                <w:rFonts w:ascii="Calibri" w:hAnsi="Calibri" w:cs="Calibri"/>
              </w:rPr>
              <w:t xml:space="preserve"> </w:t>
            </w:r>
            <w:r w:rsidR="00DE670C">
              <w:rPr>
                <w:rFonts w:ascii="Calibri" w:hAnsi="Calibri" w:cs="Calibri"/>
              </w:rPr>
              <w:t>reduce</w:t>
            </w:r>
            <w:r w:rsidR="006261E5" w:rsidRPr="0004215E">
              <w:rPr>
                <w:rFonts w:ascii="Calibri" w:hAnsi="Calibri" w:cs="Calibri"/>
              </w:rPr>
              <w:t xml:space="preserve"> the number of applications for 2026. </w:t>
            </w:r>
          </w:p>
          <w:p w14:paraId="26542F6F" w14:textId="77777777" w:rsidR="00A20476" w:rsidRPr="0004215E" w:rsidRDefault="00A20476" w:rsidP="00A20476">
            <w:pPr>
              <w:pStyle w:val="ListParagraph"/>
              <w:rPr>
                <w:rFonts w:ascii="Calibri" w:hAnsi="Calibri" w:cs="Calibri"/>
              </w:rPr>
            </w:pPr>
          </w:p>
          <w:p w14:paraId="01EB2FCD" w14:textId="1BCB0A73" w:rsidR="00A20476" w:rsidRPr="0004215E" w:rsidRDefault="00ED3599" w:rsidP="00B74ABB">
            <w:pPr>
              <w:pStyle w:val="ListParagraph"/>
              <w:numPr>
                <w:ilvl w:val="0"/>
                <w:numId w:val="16"/>
              </w:numPr>
              <w:jc w:val="both"/>
              <w:rPr>
                <w:rFonts w:ascii="Calibri" w:hAnsi="Calibri" w:cs="Calibri"/>
              </w:rPr>
            </w:pPr>
            <w:r w:rsidRPr="0004215E">
              <w:rPr>
                <w:rFonts w:ascii="Calibri" w:hAnsi="Calibri" w:cs="Calibri"/>
                <w:b/>
                <w:bCs/>
              </w:rPr>
              <w:t>SCREST GAP:</w:t>
            </w:r>
            <w:r w:rsidRPr="0004215E">
              <w:rPr>
                <w:rFonts w:ascii="Calibri" w:hAnsi="Calibri" w:cs="Calibri"/>
              </w:rPr>
              <w:t xml:space="preserve"> LC stated that one SCREST GAP </w:t>
            </w:r>
            <w:r w:rsidR="007A3CE1" w:rsidRPr="0004215E">
              <w:rPr>
                <w:rFonts w:ascii="Calibri" w:hAnsi="Calibri" w:cs="Calibri"/>
              </w:rPr>
              <w:t>NTN post</w:t>
            </w:r>
            <w:r w:rsidR="00DE670C">
              <w:rPr>
                <w:rFonts w:ascii="Calibri" w:hAnsi="Calibri" w:cs="Calibri"/>
              </w:rPr>
              <w:t>s</w:t>
            </w:r>
            <w:r w:rsidR="00C54A60" w:rsidRPr="0004215E">
              <w:rPr>
                <w:rFonts w:ascii="Calibri" w:hAnsi="Calibri" w:cs="Calibri"/>
              </w:rPr>
              <w:t xml:space="preserve"> has been held back. LC asked </w:t>
            </w:r>
            <w:r w:rsidR="00DE670C">
              <w:rPr>
                <w:rFonts w:ascii="Calibri" w:hAnsi="Calibri" w:cs="Calibri"/>
              </w:rPr>
              <w:t>if this</w:t>
            </w:r>
            <w:r w:rsidR="00C54A60" w:rsidRPr="0004215E">
              <w:rPr>
                <w:rFonts w:ascii="Calibri" w:hAnsi="Calibri" w:cs="Calibri"/>
              </w:rPr>
              <w:t xml:space="preserve"> could be filled by </w:t>
            </w:r>
            <w:r w:rsidR="007A3CE1" w:rsidRPr="0004215E">
              <w:rPr>
                <w:rFonts w:ascii="Calibri" w:hAnsi="Calibri" w:cs="Calibri"/>
              </w:rPr>
              <w:t>resident docto</w:t>
            </w:r>
            <w:r w:rsidR="00852F00" w:rsidRPr="0004215E">
              <w:rPr>
                <w:rFonts w:ascii="Calibri" w:hAnsi="Calibri" w:cs="Calibri"/>
              </w:rPr>
              <w:t>r</w:t>
            </w:r>
            <w:r w:rsidR="007A3CE1" w:rsidRPr="0004215E">
              <w:rPr>
                <w:rFonts w:ascii="Calibri" w:hAnsi="Calibri" w:cs="Calibri"/>
              </w:rPr>
              <w:t xml:space="preserve"> who already has a</w:t>
            </w:r>
            <w:r w:rsidR="00852F00" w:rsidRPr="0004215E">
              <w:rPr>
                <w:rFonts w:ascii="Calibri" w:hAnsi="Calibri" w:cs="Calibri"/>
              </w:rPr>
              <w:t>n NTN</w:t>
            </w:r>
            <w:r w:rsidR="00C32B67">
              <w:rPr>
                <w:rFonts w:ascii="Calibri" w:hAnsi="Calibri" w:cs="Calibri"/>
              </w:rPr>
              <w:t xml:space="preserve"> number</w:t>
            </w:r>
            <w:r w:rsidR="00852F00" w:rsidRPr="0004215E">
              <w:rPr>
                <w:rFonts w:ascii="Calibri" w:hAnsi="Calibri" w:cs="Calibri"/>
              </w:rPr>
              <w:t xml:space="preserve">. </w:t>
            </w:r>
            <w:r w:rsidR="00F431B6" w:rsidRPr="0004215E">
              <w:rPr>
                <w:rFonts w:ascii="Calibri" w:hAnsi="Calibri" w:cs="Calibri"/>
              </w:rPr>
              <w:t xml:space="preserve">DB confirmed that this could be the case. </w:t>
            </w:r>
            <w:r w:rsidR="00852F00" w:rsidRPr="0004215E">
              <w:rPr>
                <w:rFonts w:ascii="Calibri" w:hAnsi="Calibri" w:cs="Calibri"/>
              </w:rPr>
              <w:t xml:space="preserve"> </w:t>
            </w:r>
          </w:p>
        </w:tc>
        <w:tc>
          <w:tcPr>
            <w:tcW w:w="2410" w:type="dxa"/>
          </w:tcPr>
          <w:p w14:paraId="36957C1A" w14:textId="77777777" w:rsidR="00B74ABB" w:rsidRPr="0004215E" w:rsidRDefault="00B74ABB" w:rsidP="00B74ABB"/>
        </w:tc>
      </w:tr>
      <w:tr w:rsidR="00B74ABB" w:rsidRPr="0004215E" w14:paraId="3D9E9E64" w14:textId="77777777" w:rsidTr="00080977">
        <w:trPr>
          <w:trHeight w:val="841"/>
        </w:trPr>
        <w:tc>
          <w:tcPr>
            <w:tcW w:w="670" w:type="dxa"/>
          </w:tcPr>
          <w:p w14:paraId="27C7FFD4" w14:textId="3B2D4767" w:rsidR="00B74ABB" w:rsidRPr="0004215E" w:rsidRDefault="00B74ABB" w:rsidP="00B74ABB">
            <w:pPr>
              <w:rPr>
                <w:b/>
                <w:bCs/>
              </w:rPr>
            </w:pPr>
            <w:r w:rsidRPr="0004215E">
              <w:rPr>
                <w:b/>
                <w:bCs/>
              </w:rPr>
              <w:t>5.3</w:t>
            </w:r>
          </w:p>
        </w:tc>
        <w:tc>
          <w:tcPr>
            <w:tcW w:w="2258" w:type="dxa"/>
          </w:tcPr>
          <w:p w14:paraId="3EAE1EF0" w14:textId="6E2FB717" w:rsidR="00B74ABB" w:rsidRPr="0004215E" w:rsidRDefault="00B74ABB" w:rsidP="00B74ABB">
            <w:pPr>
              <w:rPr>
                <w:b/>
                <w:bCs/>
              </w:rPr>
            </w:pPr>
            <w:r w:rsidRPr="0004215E">
              <w:rPr>
                <w:rFonts w:eastAsia="Calibri"/>
                <w:b/>
                <w:bCs/>
              </w:rPr>
              <w:t>MDRG</w:t>
            </w:r>
            <w:r w:rsidR="000D2808">
              <w:rPr>
                <w:rFonts w:eastAsia="Calibri"/>
                <w:b/>
                <w:bCs/>
              </w:rPr>
              <w:t xml:space="preserve"> Update</w:t>
            </w:r>
          </w:p>
        </w:tc>
        <w:tc>
          <w:tcPr>
            <w:tcW w:w="8549" w:type="dxa"/>
          </w:tcPr>
          <w:p w14:paraId="6EEE67E3" w14:textId="38EAFD7C" w:rsidR="00924AC9" w:rsidRPr="0004215E" w:rsidRDefault="00924AC9" w:rsidP="00924AC9">
            <w:r w:rsidRPr="0004215E">
              <w:t xml:space="preserve">GJ gave the </w:t>
            </w:r>
            <w:r w:rsidR="00381D51" w:rsidRPr="0004215E">
              <w:t xml:space="preserve">members an update regarding MDAG issues including: </w:t>
            </w:r>
          </w:p>
          <w:p w14:paraId="280D86CA" w14:textId="77777777" w:rsidR="00924AC9" w:rsidRPr="0004215E" w:rsidRDefault="00924AC9" w:rsidP="00924AC9"/>
          <w:p w14:paraId="2BA5A89D" w14:textId="5FA8A196" w:rsidR="00B74ABB" w:rsidRPr="0004215E" w:rsidRDefault="00924AC9" w:rsidP="00682E44">
            <w:pPr>
              <w:pStyle w:val="ListParagraph"/>
              <w:numPr>
                <w:ilvl w:val="0"/>
                <w:numId w:val="17"/>
              </w:numPr>
              <w:jc w:val="both"/>
              <w:rPr>
                <w:rFonts w:ascii="Calibri" w:hAnsi="Calibri" w:cs="Calibri"/>
              </w:rPr>
            </w:pPr>
            <w:r w:rsidRPr="0004215E">
              <w:rPr>
                <w:rFonts w:ascii="Calibri" w:hAnsi="Calibri" w:cs="Calibri"/>
                <w:b/>
                <w:bCs/>
              </w:rPr>
              <w:t>Expansion of Higher numbers:</w:t>
            </w:r>
            <w:r w:rsidRPr="0004215E">
              <w:rPr>
                <w:rFonts w:ascii="Calibri" w:hAnsi="Calibri" w:cs="Calibri"/>
              </w:rPr>
              <w:t xml:space="preserve"> </w:t>
            </w:r>
            <w:r w:rsidRPr="001342D1">
              <w:rPr>
                <w:rFonts w:ascii="Calibri" w:hAnsi="Calibri" w:cs="Calibri"/>
              </w:rPr>
              <w:t xml:space="preserve">GJ confirmed that there will be no request for </w:t>
            </w:r>
            <w:r w:rsidR="00682E44" w:rsidRPr="001342D1">
              <w:rPr>
                <w:rFonts w:ascii="Calibri" w:hAnsi="Calibri" w:cs="Calibri"/>
              </w:rPr>
              <w:t>additional</w:t>
            </w:r>
            <w:r w:rsidRPr="001342D1">
              <w:rPr>
                <w:rFonts w:ascii="Calibri" w:hAnsi="Calibri" w:cs="Calibri"/>
              </w:rPr>
              <w:t xml:space="preserve"> numbers </w:t>
            </w:r>
            <w:r w:rsidR="001342D1" w:rsidRPr="001342D1">
              <w:rPr>
                <w:rFonts w:ascii="Calibri" w:hAnsi="Calibri" w:cs="Calibri"/>
              </w:rPr>
              <w:t>in 2026</w:t>
            </w:r>
            <w:r w:rsidR="00FC0022" w:rsidRPr="001342D1">
              <w:rPr>
                <w:rFonts w:ascii="Calibri" w:hAnsi="Calibri" w:cs="Calibri"/>
              </w:rPr>
              <w:t xml:space="preserve">. </w:t>
            </w:r>
            <w:r w:rsidR="00FC0022" w:rsidRPr="0004215E">
              <w:rPr>
                <w:rFonts w:ascii="Calibri" w:hAnsi="Calibri" w:cs="Calibri"/>
              </w:rPr>
              <w:t xml:space="preserve">GJ </w:t>
            </w:r>
            <w:r w:rsidR="005E3E31">
              <w:rPr>
                <w:rFonts w:ascii="Calibri" w:hAnsi="Calibri" w:cs="Calibri"/>
              </w:rPr>
              <w:t>noted</w:t>
            </w:r>
            <w:r w:rsidR="00FC0022" w:rsidRPr="0004215E">
              <w:rPr>
                <w:rFonts w:ascii="Calibri" w:hAnsi="Calibri" w:cs="Calibri"/>
              </w:rPr>
              <w:t xml:space="preserve"> however that there </w:t>
            </w:r>
            <w:r w:rsidR="00682E44" w:rsidRPr="0004215E">
              <w:rPr>
                <w:rFonts w:ascii="Calibri" w:hAnsi="Calibri" w:cs="Calibri"/>
              </w:rPr>
              <w:t xml:space="preserve">will a </w:t>
            </w:r>
            <w:r w:rsidR="009E2B9B">
              <w:rPr>
                <w:rFonts w:ascii="Calibri" w:hAnsi="Calibri" w:cs="Calibri"/>
              </w:rPr>
              <w:t xml:space="preserve">large volume of </w:t>
            </w:r>
            <w:r w:rsidR="00682E44" w:rsidRPr="0004215E">
              <w:rPr>
                <w:rFonts w:ascii="Calibri" w:hAnsi="Calibri" w:cs="Calibri"/>
              </w:rPr>
              <w:t xml:space="preserve">Core doctors moving into Higher training next year. </w:t>
            </w:r>
            <w:r w:rsidR="00F71A8D">
              <w:rPr>
                <w:rFonts w:ascii="Calibri" w:hAnsi="Calibri" w:cs="Calibri"/>
              </w:rPr>
              <w:t xml:space="preserve">GJ confirmed that he has </w:t>
            </w:r>
            <w:r w:rsidR="00682E44" w:rsidRPr="0004215E">
              <w:rPr>
                <w:rFonts w:ascii="Calibri" w:hAnsi="Calibri" w:cs="Calibri"/>
              </w:rPr>
              <w:t xml:space="preserve">discussed this </w:t>
            </w:r>
            <w:r w:rsidR="00F71A8D">
              <w:rPr>
                <w:rFonts w:ascii="Calibri" w:hAnsi="Calibri" w:cs="Calibri"/>
              </w:rPr>
              <w:t xml:space="preserve">issue </w:t>
            </w:r>
            <w:r w:rsidR="00682E44" w:rsidRPr="0004215E">
              <w:rPr>
                <w:rFonts w:ascii="Calibri" w:hAnsi="Calibri" w:cs="Calibri"/>
              </w:rPr>
              <w:t xml:space="preserve">with Amanda </w:t>
            </w:r>
            <w:r w:rsidR="00381D51" w:rsidRPr="0004215E">
              <w:rPr>
                <w:rFonts w:ascii="Calibri" w:hAnsi="Calibri" w:cs="Calibri"/>
              </w:rPr>
              <w:t>Barber,</w:t>
            </w:r>
            <w:r w:rsidR="00682E44" w:rsidRPr="0004215E">
              <w:rPr>
                <w:rFonts w:ascii="Calibri" w:hAnsi="Calibri" w:cs="Calibri"/>
              </w:rPr>
              <w:t xml:space="preserve"> </w:t>
            </w:r>
            <w:r w:rsidR="00D846E6">
              <w:rPr>
                <w:rFonts w:ascii="Calibri" w:hAnsi="Calibri" w:cs="Calibri"/>
              </w:rPr>
              <w:t xml:space="preserve">and a draft </w:t>
            </w:r>
            <w:r w:rsidR="00381D51" w:rsidRPr="0004215E">
              <w:rPr>
                <w:rFonts w:ascii="Calibri" w:hAnsi="Calibri" w:cs="Calibri"/>
              </w:rPr>
              <w:t xml:space="preserve">document </w:t>
            </w:r>
            <w:r w:rsidR="00F71A8D">
              <w:rPr>
                <w:rFonts w:ascii="Calibri" w:hAnsi="Calibri" w:cs="Calibri"/>
              </w:rPr>
              <w:t xml:space="preserve">will be </w:t>
            </w:r>
            <w:r w:rsidR="00D846E6">
              <w:rPr>
                <w:rFonts w:ascii="Calibri" w:hAnsi="Calibri" w:cs="Calibri"/>
              </w:rPr>
              <w:t>sent to the</w:t>
            </w:r>
            <w:r w:rsidR="00381D51" w:rsidRPr="0004215E">
              <w:rPr>
                <w:rFonts w:ascii="Calibri" w:hAnsi="Calibri" w:cs="Calibri"/>
              </w:rPr>
              <w:t xml:space="preserve"> Scottish Government</w:t>
            </w:r>
            <w:r w:rsidR="00F71A8D">
              <w:rPr>
                <w:rFonts w:ascii="Calibri" w:hAnsi="Calibri" w:cs="Calibri"/>
              </w:rPr>
              <w:t xml:space="preserve">. </w:t>
            </w:r>
            <w:r w:rsidR="00A97CB4">
              <w:rPr>
                <w:rFonts w:ascii="Calibri" w:hAnsi="Calibri" w:cs="Calibri"/>
              </w:rPr>
              <w:t xml:space="preserve">The report will also include </w:t>
            </w:r>
            <w:r w:rsidR="00BD6873" w:rsidRPr="0004215E">
              <w:rPr>
                <w:rFonts w:ascii="Calibri" w:hAnsi="Calibri" w:cs="Calibri"/>
              </w:rPr>
              <w:t xml:space="preserve">suggestions </w:t>
            </w:r>
            <w:r w:rsidR="00A97CB4">
              <w:rPr>
                <w:rFonts w:ascii="Calibri" w:hAnsi="Calibri" w:cs="Calibri"/>
              </w:rPr>
              <w:t>re</w:t>
            </w:r>
            <w:r w:rsidR="00080977">
              <w:rPr>
                <w:rFonts w:ascii="Calibri" w:hAnsi="Calibri" w:cs="Calibri"/>
              </w:rPr>
              <w:t>lated to</w:t>
            </w:r>
            <w:r w:rsidR="00BD6873" w:rsidRPr="0004215E">
              <w:rPr>
                <w:rFonts w:ascii="Calibri" w:hAnsi="Calibri" w:cs="Calibri"/>
              </w:rPr>
              <w:t xml:space="preserve"> funding f</w:t>
            </w:r>
            <w:r w:rsidR="00685CD1" w:rsidRPr="0004215E">
              <w:rPr>
                <w:rFonts w:ascii="Calibri" w:hAnsi="Calibri" w:cs="Calibri"/>
              </w:rPr>
              <w:t>rom</w:t>
            </w:r>
            <w:r w:rsidR="009128CC" w:rsidRPr="0004215E">
              <w:rPr>
                <w:rFonts w:ascii="Calibri" w:hAnsi="Calibri" w:cs="Calibri"/>
              </w:rPr>
              <w:t xml:space="preserve"> </w:t>
            </w:r>
            <w:r w:rsidR="00A97CB4">
              <w:rPr>
                <w:rFonts w:ascii="Calibri" w:hAnsi="Calibri" w:cs="Calibri"/>
              </w:rPr>
              <w:t xml:space="preserve">territorial </w:t>
            </w:r>
            <w:r w:rsidR="009128CC" w:rsidRPr="0004215E">
              <w:rPr>
                <w:rFonts w:ascii="Calibri" w:hAnsi="Calibri" w:cs="Calibri"/>
              </w:rPr>
              <w:t>boards such as</w:t>
            </w:r>
            <w:r w:rsidR="00BD6873" w:rsidRPr="0004215E">
              <w:rPr>
                <w:rFonts w:ascii="Calibri" w:hAnsi="Calibri" w:cs="Calibri"/>
              </w:rPr>
              <w:t xml:space="preserve"> NHS Lanarkshire and NHS Borders.</w:t>
            </w:r>
          </w:p>
          <w:p w14:paraId="0EE2F406" w14:textId="77777777" w:rsidR="00BD6873" w:rsidRPr="0004215E" w:rsidRDefault="00BD6873" w:rsidP="00BD6873">
            <w:pPr>
              <w:pStyle w:val="ListParagraph"/>
              <w:jc w:val="both"/>
              <w:rPr>
                <w:rFonts w:ascii="Calibri" w:hAnsi="Calibri" w:cs="Calibri"/>
              </w:rPr>
            </w:pPr>
          </w:p>
          <w:p w14:paraId="098022DC" w14:textId="5A113C05" w:rsidR="00381D51" w:rsidRPr="0004215E" w:rsidRDefault="00B16468" w:rsidP="00682E44">
            <w:pPr>
              <w:pStyle w:val="ListParagraph"/>
              <w:numPr>
                <w:ilvl w:val="0"/>
                <w:numId w:val="17"/>
              </w:numPr>
              <w:jc w:val="both"/>
              <w:rPr>
                <w:rFonts w:ascii="Calibri" w:hAnsi="Calibri" w:cs="Calibri"/>
              </w:rPr>
            </w:pPr>
            <w:r w:rsidRPr="0004215E">
              <w:rPr>
                <w:rFonts w:ascii="Calibri" w:hAnsi="Calibri" w:cs="Calibri"/>
                <w:b/>
                <w:bCs/>
              </w:rPr>
              <w:t xml:space="preserve">Whole Time </w:t>
            </w:r>
            <w:r w:rsidR="009975F7" w:rsidRPr="0004215E">
              <w:rPr>
                <w:rFonts w:ascii="Calibri" w:hAnsi="Calibri" w:cs="Calibri"/>
                <w:b/>
                <w:bCs/>
              </w:rPr>
              <w:t>Equivalent</w:t>
            </w:r>
            <w:r w:rsidRPr="0004215E">
              <w:rPr>
                <w:rFonts w:ascii="Calibri" w:hAnsi="Calibri" w:cs="Calibri"/>
                <w:b/>
                <w:bCs/>
              </w:rPr>
              <w:t xml:space="preserve"> Numbers:</w:t>
            </w:r>
            <w:r w:rsidRPr="0004215E">
              <w:rPr>
                <w:rFonts w:ascii="Calibri" w:hAnsi="Calibri" w:cs="Calibri"/>
              </w:rPr>
              <w:t xml:space="preserve"> GJ </w:t>
            </w:r>
            <w:r w:rsidR="009975F7" w:rsidRPr="0004215E">
              <w:rPr>
                <w:rFonts w:ascii="Calibri" w:hAnsi="Calibri" w:cs="Calibri"/>
              </w:rPr>
              <w:t>noted</w:t>
            </w:r>
            <w:r w:rsidRPr="0004215E">
              <w:rPr>
                <w:rFonts w:ascii="Calibri" w:hAnsi="Calibri" w:cs="Calibri"/>
              </w:rPr>
              <w:t xml:space="preserve"> that it was likely that the Scottish Government would agree to funding based on WTL however </w:t>
            </w:r>
            <w:r w:rsidR="009975F7" w:rsidRPr="0004215E">
              <w:rPr>
                <w:rFonts w:ascii="Calibri" w:hAnsi="Calibri" w:cs="Calibri"/>
              </w:rPr>
              <w:t>it is less likely that they would agree to funding b</w:t>
            </w:r>
            <w:r w:rsidR="00BF03F1">
              <w:rPr>
                <w:rFonts w:ascii="Calibri" w:hAnsi="Calibri" w:cs="Calibri"/>
              </w:rPr>
              <w:t xml:space="preserve">ased on head-count. </w:t>
            </w:r>
          </w:p>
          <w:p w14:paraId="13C60999" w14:textId="77777777" w:rsidR="00645AAE" w:rsidRPr="0004215E" w:rsidRDefault="00645AAE" w:rsidP="00645AAE">
            <w:pPr>
              <w:pStyle w:val="ListParagraph"/>
              <w:rPr>
                <w:rFonts w:ascii="Calibri" w:hAnsi="Calibri" w:cs="Calibri"/>
              </w:rPr>
            </w:pPr>
          </w:p>
          <w:p w14:paraId="38E5BC7F" w14:textId="5197D856" w:rsidR="00645AAE" w:rsidRPr="0004215E" w:rsidRDefault="00645AAE" w:rsidP="00682E44">
            <w:pPr>
              <w:pStyle w:val="ListParagraph"/>
              <w:numPr>
                <w:ilvl w:val="0"/>
                <w:numId w:val="17"/>
              </w:numPr>
              <w:jc w:val="both"/>
              <w:rPr>
                <w:rFonts w:ascii="Calibri" w:hAnsi="Calibri" w:cs="Calibri"/>
              </w:rPr>
            </w:pPr>
            <w:r w:rsidRPr="0004215E">
              <w:rPr>
                <w:rFonts w:ascii="Calibri" w:hAnsi="Calibri" w:cs="Calibri"/>
                <w:b/>
                <w:bCs/>
              </w:rPr>
              <w:lastRenderedPageBreak/>
              <w:t>Members Response:</w:t>
            </w:r>
            <w:r w:rsidRPr="0004215E">
              <w:rPr>
                <w:rFonts w:ascii="Calibri" w:hAnsi="Calibri" w:cs="Calibri"/>
              </w:rPr>
              <w:t xml:space="preserve"> JM and RB both noted </w:t>
            </w:r>
            <w:r w:rsidR="00780E7C">
              <w:rPr>
                <w:rFonts w:ascii="Calibri" w:hAnsi="Calibri" w:cs="Calibri"/>
              </w:rPr>
              <w:t xml:space="preserve">that communication with Scottish Government regarding the requirement for additional posts was </w:t>
            </w:r>
            <w:r w:rsidRPr="0004215E">
              <w:rPr>
                <w:rFonts w:ascii="Calibri" w:hAnsi="Calibri" w:cs="Calibri"/>
              </w:rPr>
              <w:t>positive</w:t>
            </w:r>
            <w:r w:rsidR="00780E7C">
              <w:rPr>
                <w:rFonts w:ascii="Calibri" w:hAnsi="Calibri" w:cs="Calibri"/>
              </w:rPr>
              <w:t>. DB</w:t>
            </w:r>
            <w:r w:rsidR="00780E7C" w:rsidRPr="0004215E">
              <w:rPr>
                <w:rFonts w:ascii="Calibri" w:hAnsi="Calibri" w:cs="Calibri"/>
              </w:rPr>
              <w:t xml:space="preserve"> suggested</w:t>
            </w:r>
            <w:r w:rsidR="00AC36B3" w:rsidRPr="0004215E">
              <w:rPr>
                <w:rFonts w:ascii="Calibri" w:hAnsi="Calibri" w:cs="Calibri"/>
              </w:rPr>
              <w:t xml:space="preserve"> that resident doctors provide information regarding which posts they were willing to move to. </w:t>
            </w:r>
          </w:p>
        </w:tc>
        <w:tc>
          <w:tcPr>
            <w:tcW w:w="2410" w:type="dxa"/>
          </w:tcPr>
          <w:p w14:paraId="607D2FC6" w14:textId="77777777" w:rsidR="00B74ABB" w:rsidRPr="0004215E" w:rsidRDefault="00B74ABB" w:rsidP="00B74ABB"/>
        </w:tc>
      </w:tr>
      <w:tr w:rsidR="00B74ABB" w:rsidRPr="0004215E" w14:paraId="723E893C" w14:textId="77777777" w:rsidTr="00BD4C2A">
        <w:trPr>
          <w:trHeight w:val="1134"/>
        </w:trPr>
        <w:tc>
          <w:tcPr>
            <w:tcW w:w="670" w:type="dxa"/>
          </w:tcPr>
          <w:p w14:paraId="092F258B" w14:textId="75BB4D6F" w:rsidR="00B74ABB" w:rsidRPr="0004215E" w:rsidRDefault="00B74ABB" w:rsidP="00B74ABB">
            <w:pPr>
              <w:rPr>
                <w:b/>
                <w:bCs/>
              </w:rPr>
            </w:pPr>
            <w:r w:rsidRPr="0004215E">
              <w:rPr>
                <w:b/>
                <w:bCs/>
              </w:rPr>
              <w:t>5.4</w:t>
            </w:r>
          </w:p>
        </w:tc>
        <w:tc>
          <w:tcPr>
            <w:tcW w:w="2258" w:type="dxa"/>
          </w:tcPr>
          <w:p w14:paraId="70BFF659" w14:textId="75DA3482" w:rsidR="00B74ABB" w:rsidRPr="0004215E" w:rsidRDefault="00B74ABB" w:rsidP="005E6ECC">
            <w:pPr>
              <w:jc w:val="both"/>
              <w:rPr>
                <w:b/>
                <w:bCs/>
              </w:rPr>
            </w:pPr>
            <w:r w:rsidRPr="0004215E">
              <w:rPr>
                <w:rFonts w:eastAsia="Calibri"/>
                <w:b/>
                <w:bCs/>
              </w:rPr>
              <w:t>Equality &amp; Diversity</w:t>
            </w:r>
            <w:r w:rsidR="005E6ECC">
              <w:rPr>
                <w:rFonts w:eastAsia="Calibri"/>
                <w:b/>
                <w:bCs/>
              </w:rPr>
              <w:t xml:space="preserve"> Update</w:t>
            </w:r>
          </w:p>
        </w:tc>
        <w:tc>
          <w:tcPr>
            <w:tcW w:w="8549" w:type="dxa"/>
          </w:tcPr>
          <w:p w14:paraId="2DCF0A94" w14:textId="4797A69C" w:rsidR="00B74ABB" w:rsidRPr="0004215E" w:rsidRDefault="00617524" w:rsidP="00450C6C">
            <w:pPr>
              <w:jc w:val="both"/>
            </w:pPr>
            <w:r w:rsidRPr="0004215E">
              <w:t xml:space="preserve">RH </w:t>
            </w:r>
            <w:r w:rsidR="006521F6" w:rsidRPr="0004215E">
              <w:t>gave members the following update regarding ED&amp;I issues including:</w:t>
            </w:r>
          </w:p>
          <w:p w14:paraId="6EFE51D4" w14:textId="77777777" w:rsidR="006521F6" w:rsidRPr="0004215E" w:rsidRDefault="006521F6" w:rsidP="00450C6C">
            <w:pPr>
              <w:jc w:val="both"/>
            </w:pPr>
          </w:p>
          <w:p w14:paraId="21869CB2" w14:textId="299D51A9" w:rsidR="009452F6" w:rsidRPr="0004215E" w:rsidRDefault="006A503E" w:rsidP="00450C6C">
            <w:pPr>
              <w:pStyle w:val="ListParagraph"/>
              <w:numPr>
                <w:ilvl w:val="0"/>
                <w:numId w:val="18"/>
              </w:numPr>
              <w:jc w:val="both"/>
              <w:rPr>
                <w:rFonts w:ascii="Calibri" w:hAnsi="Calibri" w:cs="Calibri"/>
              </w:rPr>
            </w:pPr>
            <w:r w:rsidRPr="006A503E">
              <w:rPr>
                <w:b/>
                <w:bCs/>
              </w:rPr>
              <w:t>RCPsychScot ED&amp;I Module</w:t>
            </w:r>
            <w:r w:rsidR="006521F6" w:rsidRPr="006A503E">
              <w:rPr>
                <w:rFonts w:ascii="Calibri" w:hAnsi="Calibri" w:cs="Calibri"/>
                <w:b/>
                <w:bCs/>
              </w:rPr>
              <w:t>:</w:t>
            </w:r>
            <w:r w:rsidR="006521F6" w:rsidRPr="0004215E">
              <w:rPr>
                <w:rFonts w:ascii="Calibri" w:hAnsi="Calibri" w:cs="Calibri"/>
              </w:rPr>
              <w:t xml:space="preserve"> RH </w:t>
            </w:r>
            <w:r w:rsidR="009452F6" w:rsidRPr="0004215E">
              <w:rPr>
                <w:rFonts w:ascii="Calibri" w:hAnsi="Calibri" w:cs="Calibri"/>
              </w:rPr>
              <w:t>confirmed</w:t>
            </w:r>
            <w:r w:rsidR="006521F6" w:rsidRPr="0004215E">
              <w:rPr>
                <w:rFonts w:ascii="Calibri" w:hAnsi="Calibri" w:cs="Calibri"/>
              </w:rPr>
              <w:t xml:space="preserve"> that the </w:t>
            </w:r>
            <w:r w:rsidR="00C1469B">
              <w:rPr>
                <w:rFonts w:ascii="Calibri" w:hAnsi="Calibri" w:cs="Calibri"/>
              </w:rPr>
              <w:t>c</w:t>
            </w:r>
            <w:r w:rsidR="006521F6" w:rsidRPr="0004215E">
              <w:rPr>
                <w:rFonts w:ascii="Calibri" w:hAnsi="Calibri" w:cs="Calibri"/>
              </w:rPr>
              <w:t xml:space="preserve">ollege </w:t>
            </w:r>
            <w:r w:rsidR="009452F6" w:rsidRPr="0004215E">
              <w:rPr>
                <w:rFonts w:ascii="Calibri" w:hAnsi="Calibri" w:cs="Calibri"/>
              </w:rPr>
              <w:t>is developing a new diversity module. In addition to this, the FDA module is ongoing.</w:t>
            </w:r>
          </w:p>
          <w:p w14:paraId="700DDEC0" w14:textId="77777777" w:rsidR="009452F6" w:rsidRPr="0004215E" w:rsidRDefault="009452F6" w:rsidP="00450C6C">
            <w:pPr>
              <w:pStyle w:val="ListParagraph"/>
              <w:jc w:val="both"/>
              <w:rPr>
                <w:rFonts w:ascii="Calibri" w:hAnsi="Calibri" w:cs="Calibri"/>
              </w:rPr>
            </w:pPr>
          </w:p>
          <w:p w14:paraId="0F5A9EA9" w14:textId="464E58E9" w:rsidR="009452F6" w:rsidRPr="0004215E" w:rsidRDefault="00A75B9E" w:rsidP="00450C6C">
            <w:pPr>
              <w:pStyle w:val="ListParagraph"/>
              <w:numPr>
                <w:ilvl w:val="0"/>
                <w:numId w:val="18"/>
              </w:numPr>
              <w:jc w:val="both"/>
              <w:rPr>
                <w:rFonts w:ascii="Calibri" w:hAnsi="Calibri" w:cs="Calibri"/>
              </w:rPr>
            </w:pPr>
            <w:r w:rsidRPr="0004215E">
              <w:rPr>
                <w:rFonts w:ascii="Calibri" w:hAnsi="Calibri" w:cs="Calibri"/>
                <w:b/>
                <w:bCs/>
              </w:rPr>
              <w:t>Racial Discrimination:</w:t>
            </w:r>
            <w:r w:rsidRPr="0004215E">
              <w:rPr>
                <w:rFonts w:ascii="Calibri" w:hAnsi="Calibri" w:cs="Calibri"/>
              </w:rPr>
              <w:t xml:space="preserve"> RH asked TPDs to encourage resident doctor to engage in </w:t>
            </w:r>
            <w:r w:rsidR="00071F0C" w:rsidRPr="0004215E">
              <w:rPr>
                <w:rFonts w:ascii="Calibri" w:hAnsi="Calibri" w:cs="Calibri"/>
              </w:rPr>
              <w:t>anti-racism programmes</w:t>
            </w:r>
            <w:r w:rsidR="00450C6C" w:rsidRPr="0004215E">
              <w:rPr>
                <w:rFonts w:ascii="Calibri" w:hAnsi="Calibri" w:cs="Calibri"/>
              </w:rPr>
              <w:t xml:space="preserve"> and highlighted the materials available </w:t>
            </w:r>
            <w:r w:rsidR="00BD4C2A">
              <w:rPr>
                <w:rFonts w:ascii="Calibri" w:hAnsi="Calibri" w:cs="Calibri"/>
              </w:rPr>
              <w:t>from</w:t>
            </w:r>
            <w:r w:rsidR="00450C6C" w:rsidRPr="0004215E">
              <w:rPr>
                <w:rFonts w:ascii="Calibri" w:hAnsi="Calibri" w:cs="Calibri"/>
              </w:rPr>
              <w:t xml:space="preserve"> NES and online. </w:t>
            </w:r>
            <w:r w:rsidR="00F15A00" w:rsidRPr="0004215E">
              <w:rPr>
                <w:rFonts w:ascii="Calibri" w:hAnsi="Calibri" w:cs="Calibri"/>
              </w:rPr>
              <w:t xml:space="preserve">DB highlighted that TPDs are available at any time to discuss issues. </w:t>
            </w:r>
          </w:p>
        </w:tc>
        <w:tc>
          <w:tcPr>
            <w:tcW w:w="2410" w:type="dxa"/>
          </w:tcPr>
          <w:p w14:paraId="22856348" w14:textId="77777777" w:rsidR="00B74ABB" w:rsidRPr="0004215E" w:rsidRDefault="00B74ABB" w:rsidP="00B74ABB"/>
        </w:tc>
      </w:tr>
      <w:tr w:rsidR="00B74ABB" w:rsidRPr="0004215E" w14:paraId="6560F1C2" w14:textId="77777777" w:rsidTr="00214201">
        <w:trPr>
          <w:trHeight w:val="1134"/>
        </w:trPr>
        <w:tc>
          <w:tcPr>
            <w:tcW w:w="670" w:type="dxa"/>
          </w:tcPr>
          <w:p w14:paraId="212A7725" w14:textId="50F4ED0D" w:rsidR="00B74ABB" w:rsidRPr="0004215E" w:rsidRDefault="00B74ABB" w:rsidP="00B74ABB">
            <w:pPr>
              <w:rPr>
                <w:b/>
                <w:bCs/>
              </w:rPr>
            </w:pPr>
            <w:r w:rsidRPr="0004215E">
              <w:rPr>
                <w:b/>
                <w:bCs/>
              </w:rPr>
              <w:t>5.5</w:t>
            </w:r>
          </w:p>
        </w:tc>
        <w:tc>
          <w:tcPr>
            <w:tcW w:w="2258" w:type="dxa"/>
          </w:tcPr>
          <w:p w14:paraId="75299065" w14:textId="77CE1F95" w:rsidR="00B74ABB" w:rsidRPr="0004215E" w:rsidRDefault="00B74ABB" w:rsidP="005E6ECC">
            <w:pPr>
              <w:jc w:val="both"/>
              <w:rPr>
                <w:rFonts w:eastAsia="Calibri"/>
                <w:b/>
                <w:bCs/>
              </w:rPr>
            </w:pPr>
            <w:r w:rsidRPr="0004215E">
              <w:rPr>
                <w:rFonts w:eastAsia="Calibri"/>
                <w:b/>
                <w:bCs/>
              </w:rPr>
              <w:t>Quality</w:t>
            </w:r>
            <w:r w:rsidR="00D40124" w:rsidRPr="0004215E">
              <w:rPr>
                <w:rFonts w:eastAsia="Calibri"/>
                <w:b/>
                <w:bCs/>
              </w:rPr>
              <w:t xml:space="preserve"> Management </w:t>
            </w:r>
            <w:r w:rsidR="00C305D7" w:rsidRPr="0004215E">
              <w:rPr>
                <w:rFonts w:eastAsia="Calibri"/>
                <w:b/>
                <w:bCs/>
              </w:rPr>
              <w:t>Team</w:t>
            </w:r>
          </w:p>
        </w:tc>
        <w:tc>
          <w:tcPr>
            <w:tcW w:w="8549" w:type="dxa"/>
          </w:tcPr>
          <w:p w14:paraId="01D830C2" w14:textId="27F44BC7" w:rsidR="00B74ABB" w:rsidRPr="0004215E" w:rsidRDefault="0063518D" w:rsidP="00B74ABB">
            <w:r w:rsidRPr="0004215E">
              <w:t xml:space="preserve">FP gave the members the following update regarding </w:t>
            </w:r>
            <w:r w:rsidR="00D5095B" w:rsidRPr="0004215E">
              <w:t>Quality</w:t>
            </w:r>
            <w:r w:rsidRPr="0004215E">
              <w:t xml:space="preserve"> Management including:</w:t>
            </w:r>
          </w:p>
          <w:p w14:paraId="0A1A4B35" w14:textId="77777777" w:rsidR="0063518D" w:rsidRPr="0004215E" w:rsidRDefault="0063518D" w:rsidP="00B74ABB"/>
          <w:p w14:paraId="6A7386DF" w14:textId="2099EF4D" w:rsidR="00CE4628" w:rsidRPr="0004215E" w:rsidRDefault="0063518D" w:rsidP="00CE4628">
            <w:pPr>
              <w:pStyle w:val="ListParagraph"/>
              <w:numPr>
                <w:ilvl w:val="0"/>
                <w:numId w:val="19"/>
              </w:numPr>
              <w:jc w:val="both"/>
              <w:rPr>
                <w:rFonts w:ascii="Calibri" w:hAnsi="Calibri" w:cs="Calibri"/>
              </w:rPr>
            </w:pPr>
            <w:r w:rsidRPr="0004215E">
              <w:rPr>
                <w:rFonts w:ascii="Calibri" w:hAnsi="Calibri" w:cs="Calibri"/>
                <w:b/>
                <w:bCs/>
              </w:rPr>
              <w:t xml:space="preserve">Data Review </w:t>
            </w:r>
            <w:r w:rsidR="00D5095B" w:rsidRPr="0004215E">
              <w:rPr>
                <w:rFonts w:ascii="Calibri" w:hAnsi="Calibri" w:cs="Calibri"/>
                <w:b/>
                <w:bCs/>
              </w:rPr>
              <w:t>M</w:t>
            </w:r>
            <w:r w:rsidRPr="0004215E">
              <w:rPr>
                <w:rFonts w:ascii="Calibri" w:hAnsi="Calibri" w:cs="Calibri"/>
                <w:b/>
                <w:bCs/>
              </w:rPr>
              <w:t>eeting:</w:t>
            </w:r>
            <w:r w:rsidRPr="0004215E">
              <w:rPr>
                <w:rFonts w:ascii="Calibri" w:hAnsi="Calibri" w:cs="Calibri"/>
              </w:rPr>
              <w:t xml:space="preserve"> FP confirmed that a data review meeting was held on </w:t>
            </w:r>
            <w:r w:rsidR="00D5095B" w:rsidRPr="0004215E">
              <w:rPr>
                <w:rFonts w:ascii="Calibri" w:hAnsi="Calibri" w:cs="Calibri"/>
              </w:rPr>
              <w:t xml:space="preserve">26/08/2025. </w:t>
            </w:r>
            <w:r w:rsidR="00355978" w:rsidRPr="0004215E">
              <w:rPr>
                <w:rFonts w:ascii="Calibri" w:hAnsi="Calibri" w:cs="Calibri"/>
              </w:rPr>
              <w:t>Results will be released on 13/10/2025</w:t>
            </w:r>
            <w:r w:rsidR="002A0180">
              <w:rPr>
                <w:rFonts w:ascii="Calibri" w:hAnsi="Calibri" w:cs="Calibri"/>
              </w:rPr>
              <w:t xml:space="preserve"> </w:t>
            </w:r>
            <w:r w:rsidR="00041EFB" w:rsidRPr="0004215E">
              <w:rPr>
                <w:rFonts w:ascii="Calibri" w:hAnsi="Calibri" w:cs="Calibri"/>
              </w:rPr>
              <w:t>includ</w:t>
            </w:r>
            <w:r w:rsidR="002A0180">
              <w:rPr>
                <w:rFonts w:ascii="Calibri" w:hAnsi="Calibri" w:cs="Calibri"/>
              </w:rPr>
              <w:t>ing</w:t>
            </w:r>
            <w:r w:rsidR="00041EFB" w:rsidRPr="0004215E">
              <w:rPr>
                <w:rFonts w:ascii="Calibri" w:hAnsi="Calibri" w:cs="Calibri"/>
              </w:rPr>
              <w:t xml:space="preserve"> all TPD, APGD reports, </w:t>
            </w:r>
            <w:r w:rsidR="00214201">
              <w:rPr>
                <w:rFonts w:ascii="Calibri" w:hAnsi="Calibri" w:cs="Calibri"/>
              </w:rPr>
              <w:t>L</w:t>
            </w:r>
            <w:r w:rsidR="00041EFB" w:rsidRPr="0004215E">
              <w:rPr>
                <w:rFonts w:ascii="Calibri" w:hAnsi="Calibri" w:cs="Calibri"/>
              </w:rPr>
              <w:t xml:space="preserve">etters of </w:t>
            </w:r>
            <w:r w:rsidR="00214201">
              <w:rPr>
                <w:rFonts w:ascii="Calibri" w:hAnsi="Calibri" w:cs="Calibri"/>
              </w:rPr>
              <w:t>G</w:t>
            </w:r>
            <w:r w:rsidR="00041EFB" w:rsidRPr="0004215E">
              <w:rPr>
                <w:rFonts w:ascii="Calibri" w:hAnsi="Calibri" w:cs="Calibri"/>
              </w:rPr>
              <w:t xml:space="preserve">ood </w:t>
            </w:r>
            <w:r w:rsidR="00214201">
              <w:rPr>
                <w:rFonts w:ascii="Calibri" w:hAnsi="Calibri" w:cs="Calibri"/>
              </w:rPr>
              <w:t>P</w:t>
            </w:r>
            <w:r w:rsidR="00041EFB" w:rsidRPr="0004215E">
              <w:rPr>
                <w:rFonts w:ascii="Calibri" w:hAnsi="Calibri" w:cs="Calibri"/>
              </w:rPr>
              <w:t xml:space="preserve">ractice and </w:t>
            </w:r>
            <w:r w:rsidR="00595A18" w:rsidRPr="0004215E">
              <w:rPr>
                <w:rFonts w:ascii="Calibri" w:hAnsi="Calibri" w:cs="Calibri"/>
              </w:rPr>
              <w:t xml:space="preserve">proposed engagement meetings. The </w:t>
            </w:r>
            <w:r w:rsidR="002A0180" w:rsidRPr="0004215E">
              <w:rPr>
                <w:rFonts w:ascii="Calibri" w:hAnsi="Calibri" w:cs="Calibri"/>
              </w:rPr>
              <w:t>closi</w:t>
            </w:r>
            <w:r w:rsidR="002A0180">
              <w:rPr>
                <w:rFonts w:ascii="Calibri" w:hAnsi="Calibri" w:cs="Calibri"/>
              </w:rPr>
              <w:t>ng</w:t>
            </w:r>
            <w:r w:rsidR="00595A18" w:rsidRPr="0004215E">
              <w:rPr>
                <w:rFonts w:ascii="Calibri" w:hAnsi="Calibri" w:cs="Calibri"/>
              </w:rPr>
              <w:t xml:space="preserve"> date for enquiries will be 18/11/202</w:t>
            </w:r>
            <w:r w:rsidR="00CE4628" w:rsidRPr="0004215E">
              <w:rPr>
                <w:rFonts w:ascii="Calibri" w:hAnsi="Calibri" w:cs="Calibri"/>
              </w:rPr>
              <w:t>5.</w:t>
            </w:r>
          </w:p>
          <w:p w14:paraId="3EA3492E" w14:textId="77777777" w:rsidR="00CE4628" w:rsidRPr="0004215E" w:rsidRDefault="00CE4628" w:rsidP="00CE4628">
            <w:pPr>
              <w:pStyle w:val="ListParagraph"/>
              <w:jc w:val="both"/>
              <w:rPr>
                <w:rFonts w:ascii="Calibri" w:hAnsi="Calibri" w:cs="Calibri"/>
              </w:rPr>
            </w:pPr>
          </w:p>
          <w:p w14:paraId="5695573E" w14:textId="43F4D7E0" w:rsidR="008266CE" w:rsidRPr="0004215E" w:rsidRDefault="00595A18" w:rsidP="00D40124">
            <w:pPr>
              <w:pStyle w:val="ListParagraph"/>
              <w:numPr>
                <w:ilvl w:val="0"/>
                <w:numId w:val="19"/>
              </w:numPr>
              <w:jc w:val="both"/>
              <w:rPr>
                <w:rFonts w:ascii="Calibri" w:hAnsi="Calibri" w:cs="Calibri"/>
              </w:rPr>
            </w:pPr>
            <w:r w:rsidRPr="0004215E">
              <w:rPr>
                <w:rFonts w:ascii="Calibri" w:hAnsi="Calibri" w:cs="Calibri"/>
                <w:b/>
                <w:bCs/>
              </w:rPr>
              <w:t>S</w:t>
            </w:r>
            <w:r w:rsidR="008266CE" w:rsidRPr="0004215E">
              <w:rPr>
                <w:rFonts w:ascii="Calibri" w:hAnsi="Calibri" w:cs="Calibri"/>
                <w:b/>
                <w:bCs/>
              </w:rPr>
              <w:t>cottish Training Survey</w:t>
            </w:r>
            <w:r w:rsidR="00CE4628" w:rsidRPr="0004215E">
              <w:rPr>
                <w:rFonts w:ascii="Calibri" w:hAnsi="Calibri" w:cs="Calibri"/>
                <w:b/>
                <w:bCs/>
              </w:rPr>
              <w:t>:</w:t>
            </w:r>
            <w:r w:rsidR="00CE4628" w:rsidRPr="0004215E">
              <w:rPr>
                <w:rFonts w:ascii="Calibri" w:hAnsi="Calibri" w:cs="Calibri"/>
              </w:rPr>
              <w:t xml:space="preserve"> FP confirmed that th</w:t>
            </w:r>
            <w:r w:rsidR="00B727D7">
              <w:rPr>
                <w:rFonts w:ascii="Calibri" w:hAnsi="Calibri" w:cs="Calibri"/>
              </w:rPr>
              <w:t>e next survey will be issued</w:t>
            </w:r>
            <w:r w:rsidR="00CE4628" w:rsidRPr="0004215E">
              <w:rPr>
                <w:rFonts w:ascii="Calibri" w:hAnsi="Calibri" w:cs="Calibri"/>
              </w:rPr>
              <w:t xml:space="preserve"> on 18/11/2025 and will </w:t>
            </w:r>
            <w:r w:rsidR="00B727D7" w:rsidRPr="0004215E">
              <w:rPr>
                <w:rFonts w:ascii="Calibri" w:hAnsi="Calibri" w:cs="Calibri"/>
              </w:rPr>
              <w:t>principa</w:t>
            </w:r>
            <w:r w:rsidR="00B727D7">
              <w:rPr>
                <w:rFonts w:ascii="Calibri" w:hAnsi="Calibri" w:cs="Calibri"/>
              </w:rPr>
              <w:t xml:space="preserve">lly </w:t>
            </w:r>
            <w:r w:rsidR="00CE4628" w:rsidRPr="0004215E">
              <w:rPr>
                <w:rFonts w:ascii="Calibri" w:hAnsi="Calibri" w:cs="Calibri"/>
              </w:rPr>
              <w:t xml:space="preserve">involve </w:t>
            </w:r>
            <w:r w:rsidR="008266CE" w:rsidRPr="0004215E">
              <w:rPr>
                <w:rFonts w:ascii="Calibri" w:hAnsi="Calibri" w:cs="Calibri"/>
              </w:rPr>
              <w:t xml:space="preserve">Foundation doctors. </w:t>
            </w:r>
          </w:p>
        </w:tc>
        <w:tc>
          <w:tcPr>
            <w:tcW w:w="2410" w:type="dxa"/>
          </w:tcPr>
          <w:p w14:paraId="3A40DCBC" w14:textId="77777777" w:rsidR="00B74ABB" w:rsidRPr="0004215E" w:rsidRDefault="00B74ABB" w:rsidP="00B74ABB"/>
        </w:tc>
      </w:tr>
      <w:tr w:rsidR="00B74ABB" w:rsidRPr="0004215E" w14:paraId="115F1A89" w14:textId="77777777" w:rsidTr="0026560A">
        <w:trPr>
          <w:trHeight w:val="841"/>
        </w:trPr>
        <w:tc>
          <w:tcPr>
            <w:tcW w:w="670" w:type="dxa"/>
          </w:tcPr>
          <w:p w14:paraId="651299A8" w14:textId="144DD2C9" w:rsidR="00B74ABB" w:rsidRPr="0004215E" w:rsidRDefault="00B74ABB" w:rsidP="00B74ABB">
            <w:pPr>
              <w:rPr>
                <w:b/>
                <w:bCs/>
              </w:rPr>
            </w:pPr>
            <w:r w:rsidRPr="0004215E">
              <w:rPr>
                <w:b/>
                <w:bCs/>
              </w:rPr>
              <w:t>5.6</w:t>
            </w:r>
          </w:p>
        </w:tc>
        <w:tc>
          <w:tcPr>
            <w:tcW w:w="2258" w:type="dxa"/>
          </w:tcPr>
          <w:p w14:paraId="159DA610" w14:textId="2E8659F6" w:rsidR="00B74ABB" w:rsidRPr="0004215E" w:rsidRDefault="00B74ABB" w:rsidP="00B74ABB">
            <w:pPr>
              <w:rPr>
                <w:rFonts w:eastAsia="Calibri"/>
                <w:b/>
                <w:bCs/>
              </w:rPr>
            </w:pPr>
            <w:r w:rsidRPr="0004215E">
              <w:rPr>
                <w:rFonts w:eastAsia="Calibri"/>
                <w:b/>
                <w:bCs/>
              </w:rPr>
              <w:t>Simulation</w:t>
            </w:r>
            <w:r w:rsidR="00C305D7" w:rsidRPr="0004215E">
              <w:rPr>
                <w:rFonts w:eastAsia="Calibri"/>
                <w:b/>
                <w:bCs/>
              </w:rPr>
              <w:t xml:space="preserve"> Programme</w:t>
            </w:r>
          </w:p>
        </w:tc>
        <w:tc>
          <w:tcPr>
            <w:tcW w:w="8549" w:type="dxa"/>
          </w:tcPr>
          <w:p w14:paraId="5906EEF5" w14:textId="77777777" w:rsidR="00B74ABB" w:rsidRPr="0004215E" w:rsidRDefault="0041148B" w:rsidP="00270306">
            <w:pPr>
              <w:jc w:val="both"/>
            </w:pPr>
            <w:r w:rsidRPr="0004215E">
              <w:t>NG gave the members an update regarding the Simulation programme including:</w:t>
            </w:r>
          </w:p>
          <w:p w14:paraId="70AC3BFF" w14:textId="77777777" w:rsidR="0041148B" w:rsidRPr="0004215E" w:rsidRDefault="0041148B" w:rsidP="00270306">
            <w:pPr>
              <w:jc w:val="both"/>
            </w:pPr>
          </w:p>
          <w:p w14:paraId="071D50D8" w14:textId="6449C318" w:rsidR="0041148B" w:rsidRPr="0004215E" w:rsidRDefault="0041148B" w:rsidP="00270306">
            <w:pPr>
              <w:pStyle w:val="ListParagraph"/>
              <w:numPr>
                <w:ilvl w:val="0"/>
                <w:numId w:val="20"/>
              </w:numPr>
              <w:jc w:val="both"/>
              <w:rPr>
                <w:rFonts w:ascii="Calibri" w:hAnsi="Calibri" w:cs="Calibri"/>
              </w:rPr>
            </w:pPr>
            <w:r w:rsidRPr="0004215E">
              <w:rPr>
                <w:rFonts w:ascii="Calibri" w:hAnsi="Calibri" w:cs="Calibri"/>
                <w:b/>
                <w:bCs/>
              </w:rPr>
              <w:t>Change to Staffing:</w:t>
            </w:r>
            <w:r w:rsidRPr="0004215E">
              <w:rPr>
                <w:rFonts w:ascii="Calibri" w:hAnsi="Calibri" w:cs="Calibri"/>
              </w:rPr>
              <w:t xml:space="preserve"> NG confirmed that the </w:t>
            </w:r>
            <w:r w:rsidR="00270306" w:rsidRPr="0004215E">
              <w:rPr>
                <w:rFonts w:ascii="Calibri" w:hAnsi="Calibri" w:cs="Calibri"/>
              </w:rPr>
              <w:t xml:space="preserve">Simulation Programme staffing model has been changed. Two Strategic Simulation </w:t>
            </w:r>
            <w:r w:rsidR="001F27AB" w:rsidRPr="0004215E">
              <w:rPr>
                <w:rFonts w:ascii="Calibri" w:hAnsi="Calibri" w:cs="Calibri"/>
              </w:rPr>
              <w:t>Leads</w:t>
            </w:r>
            <w:r w:rsidR="00270306" w:rsidRPr="0004215E">
              <w:rPr>
                <w:rFonts w:ascii="Calibri" w:hAnsi="Calibri" w:cs="Calibri"/>
              </w:rPr>
              <w:t xml:space="preserve"> have been appointed</w:t>
            </w:r>
            <w:r w:rsidR="00DE45F1" w:rsidRPr="0004215E">
              <w:rPr>
                <w:rFonts w:ascii="Calibri" w:hAnsi="Calibri" w:cs="Calibri"/>
              </w:rPr>
              <w:t xml:space="preserve"> for all specialties</w:t>
            </w:r>
            <w:r w:rsidR="00807863">
              <w:rPr>
                <w:rFonts w:ascii="Calibri" w:hAnsi="Calibri" w:cs="Calibri"/>
              </w:rPr>
              <w:t xml:space="preserve"> and</w:t>
            </w:r>
            <w:r w:rsidR="00DE45F1" w:rsidRPr="0004215E">
              <w:rPr>
                <w:rFonts w:ascii="Calibri" w:hAnsi="Calibri" w:cs="Calibri"/>
              </w:rPr>
              <w:t xml:space="preserve"> NES will appoint Delivery Leads for </w:t>
            </w:r>
            <w:r w:rsidR="00CF2583">
              <w:rPr>
                <w:rFonts w:ascii="Calibri" w:hAnsi="Calibri" w:cs="Calibri"/>
              </w:rPr>
              <w:t xml:space="preserve">each individual </w:t>
            </w:r>
            <w:r w:rsidR="00DE45F1" w:rsidRPr="0004215E">
              <w:rPr>
                <w:rFonts w:ascii="Calibri" w:hAnsi="Calibri" w:cs="Calibri"/>
              </w:rPr>
              <w:t>specialt</w:t>
            </w:r>
            <w:r w:rsidR="00CF2583">
              <w:rPr>
                <w:rFonts w:ascii="Calibri" w:hAnsi="Calibri" w:cs="Calibri"/>
              </w:rPr>
              <w:t>y</w:t>
            </w:r>
            <w:r w:rsidR="00DE45F1" w:rsidRPr="0004215E">
              <w:rPr>
                <w:rFonts w:ascii="Calibri" w:hAnsi="Calibri" w:cs="Calibri"/>
              </w:rPr>
              <w:t xml:space="preserve">. NG confirmed that she has been appointed Delivery Lead for Mental Health. </w:t>
            </w:r>
          </w:p>
          <w:p w14:paraId="0B973924" w14:textId="77777777" w:rsidR="003626CB" w:rsidRPr="0004215E" w:rsidRDefault="003626CB" w:rsidP="003626CB">
            <w:pPr>
              <w:pStyle w:val="ListParagraph"/>
              <w:jc w:val="both"/>
              <w:rPr>
                <w:rFonts w:ascii="Calibri" w:hAnsi="Calibri" w:cs="Calibri"/>
              </w:rPr>
            </w:pPr>
          </w:p>
          <w:p w14:paraId="0D5B4E11" w14:textId="00861D76" w:rsidR="009A6B7D" w:rsidRDefault="003626CB" w:rsidP="003626CB">
            <w:pPr>
              <w:pStyle w:val="ListParagraph"/>
              <w:numPr>
                <w:ilvl w:val="0"/>
                <w:numId w:val="20"/>
              </w:numPr>
              <w:jc w:val="both"/>
              <w:rPr>
                <w:rFonts w:ascii="Calibri" w:hAnsi="Calibri" w:cs="Calibri"/>
              </w:rPr>
            </w:pPr>
            <w:r w:rsidRPr="0004215E">
              <w:rPr>
                <w:rFonts w:ascii="Calibri" w:hAnsi="Calibri" w:cs="Calibri"/>
                <w:b/>
                <w:bCs/>
              </w:rPr>
              <w:lastRenderedPageBreak/>
              <w:t>PES Course:</w:t>
            </w:r>
            <w:r w:rsidRPr="0004215E">
              <w:rPr>
                <w:rFonts w:ascii="Calibri" w:hAnsi="Calibri" w:cs="Calibri"/>
              </w:rPr>
              <w:t xml:space="preserve"> NG confirmed that only mental health simulation course </w:t>
            </w:r>
            <w:r w:rsidR="00D03130">
              <w:rPr>
                <w:rFonts w:ascii="Calibri" w:hAnsi="Calibri" w:cs="Calibri"/>
              </w:rPr>
              <w:t xml:space="preserve">to be run </w:t>
            </w:r>
            <w:r w:rsidR="00D1707D">
              <w:rPr>
                <w:rFonts w:ascii="Calibri" w:hAnsi="Calibri" w:cs="Calibri"/>
              </w:rPr>
              <w:t xml:space="preserve">in </w:t>
            </w:r>
            <w:r w:rsidR="008332B1">
              <w:rPr>
                <w:rFonts w:ascii="Calibri" w:hAnsi="Calibri" w:cs="Calibri"/>
              </w:rPr>
              <w:t>2025/</w:t>
            </w:r>
            <w:r w:rsidR="00D1707D">
              <w:rPr>
                <w:rFonts w:ascii="Calibri" w:hAnsi="Calibri" w:cs="Calibri"/>
              </w:rPr>
              <w:t xml:space="preserve">2026 will be </w:t>
            </w:r>
            <w:r w:rsidRPr="0004215E">
              <w:rPr>
                <w:rFonts w:ascii="Calibri" w:hAnsi="Calibri" w:cs="Calibri"/>
              </w:rPr>
              <w:t>the PES course for CT1</w:t>
            </w:r>
            <w:r w:rsidR="00D1707D">
              <w:rPr>
                <w:rFonts w:ascii="Calibri" w:hAnsi="Calibri" w:cs="Calibri"/>
              </w:rPr>
              <w:t>s</w:t>
            </w:r>
            <w:r w:rsidRPr="0004215E">
              <w:rPr>
                <w:rFonts w:ascii="Calibri" w:hAnsi="Calibri" w:cs="Calibri"/>
              </w:rPr>
              <w:t xml:space="preserve">. </w:t>
            </w:r>
          </w:p>
          <w:p w14:paraId="1C704609" w14:textId="77777777" w:rsidR="009A6B7D" w:rsidRPr="009A6B7D" w:rsidRDefault="009A6B7D" w:rsidP="009A6B7D">
            <w:pPr>
              <w:pStyle w:val="ListParagraph"/>
              <w:rPr>
                <w:rFonts w:ascii="Calibri" w:hAnsi="Calibri" w:cs="Calibri"/>
              </w:rPr>
            </w:pPr>
          </w:p>
          <w:p w14:paraId="187A7217" w14:textId="41D1C516" w:rsidR="009A6B7D" w:rsidRDefault="009A6B7D" w:rsidP="009A6B7D">
            <w:pPr>
              <w:pStyle w:val="ListParagraph"/>
              <w:numPr>
                <w:ilvl w:val="0"/>
                <w:numId w:val="20"/>
              </w:numPr>
              <w:jc w:val="both"/>
              <w:rPr>
                <w:rFonts w:ascii="Calibri" w:hAnsi="Calibri" w:cs="Calibri"/>
              </w:rPr>
            </w:pPr>
            <w:r w:rsidRPr="0004215E">
              <w:rPr>
                <w:rFonts w:ascii="Calibri" w:hAnsi="Calibri" w:cs="Calibri"/>
                <w:b/>
                <w:bCs/>
              </w:rPr>
              <w:t>Information about PES Course:</w:t>
            </w:r>
            <w:r w:rsidRPr="0004215E">
              <w:rPr>
                <w:rFonts w:ascii="Calibri" w:hAnsi="Calibri" w:cs="Calibri"/>
              </w:rPr>
              <w:t xml:space="preserve"> DB asked how resident doctors are informed about the course. NG confirmed that </w:t>
            </w:r>
            <w:r w:rsidR="003273D2">
              <w:rPr>
                <w:rFonts w:ascii="Calibri" w:hAnsi="Calibri" w:cs="Calibri"/>
              </w:rPr>
              <w:t xml:space="preserve">information is sent out by NES. </w:t>
            </w:r>
            <w:r w:rsidRPr="0004215E">
              <w:rPr>
                <w:rFonts w:ascii="Calibri" w:hAnsi="Calibri" w:cs="Calibri"/>
              </w:rPr>
              <w:t>SB asked for a link to the boo</w:t>
            </w:r>
            <w:r w:rsidR="003273D2">
              <w:rPr>
                <w:rFonts w:ascii="Calibri" w:hAnsi="Calibri" w:cs="Calibri"/>
              </w:rPr>
              <w:t>k</w:t>
            </w:r>
            <w:r w:rsidRPr="0004215E">
              <w:rPr>
                <w:rFonts w:ascii="Calibri" w:hAnsi="Calibri" w:cs="Calibri"/>
              </w:rPr>
              <w:t xml:space="preserve">ing page to give to resident doctor’s information </w:t>
            </w:r>
            <w:r w:rsidR="008332B1">
              <w:rPr>
                <w:rFonts w:ascii="Calibri" w:hAnsi="Calibri" w:cs="Calibri"/>
              </w:rPr>
              <w:t>during their</w:t>
            </w:r>
            <w:r w:rsidRPr="0004215E">
              <w:rPr>
                <w:rFonts w:ascii="Calibri" w:hAnsi="Calibri" w:cs="Calibri"/>
              </w:rPr>
              <w:t xml:space="preserve"> Induction. </w:t>
            </w:r>
          </w:p>
          <w:p w14:paraId="0FB85B35" w14:textId="77777777" w:rsidR="009A6B7D" w:rsidRPr="009A6B7D" w:rsidRDefault="009A6B7D" w:rsidP="009A6B7D">
            <w:pPr>
              <w:pStyle w:val="ListParagraph"/>
              <w:rPr>
                <w:rFonts w:ascii="Calibri" w:hAnsi="Calibri" w:cs="Calibri"/>
              </w:rPr>
            </w:pPr>
          </w:p>
          <w:p w14:paraId="1CD76E8A" w14:textId="2CA8FE1E" w:rsidR="009A6B7D" w:rsidRPr="0032058A" w:rsidRDefault="009A6B7D" w:rsidP="009A6B7D">
            <w:pPr>
              <w:pStyle w:val="ListParagraph"/>
              <w:numPr>
                <w:ilvl w:val="0"/>
                <w:numId w:val="20"/>
              </w:numPr>
              <w:jc w:val="both"/>
              <w:rPr>
                <w:rFonts w:ascii="Calibri" w:hAnsi="Calibri" w:cs="Calibri"/>
              </w:rPr>
            </w:pPr>
            <w:r w:rsidRPr="0032058A">
              <w:rPr>
                <w:rFonts w:ascii="Calibri" w:hAnsi="Calibri" w:cs="Calibri"/>
                <w:b/>
                <w:bCs/>
              </w:rPr>
              <w:t>Dates of PES Course:</w:t>
            </w:r>
            <w:r w:rsidRPr="0032058A">
              <w:rPr>
                <w:rFonts w:ascii="Calibri" w:hAnsi="Calibri" w:cs="Calibri"/>
              </w:rPr>
              <w:t xml:space="preserve"> RH asked for a timeline of courses. BG confirmed that courses are scheduled between August and February and workshop dates are available at the start of training.</w:t>
            </w:r>
          </w:p>
          <w:p w14:paraId="02CEA10B" w14:textId="77777777" w:rsidR="009A6B7D" w:rsidRPr="0032058A" w:rsidRDefault="009A6B7D" w:rsidP="009A6B7D">
            <w:pPr>
              <w:pStyle w:val="ListParagraph"/>
              <w:rPr>
                <w:rFonts w:ascii="Calibri" w:hAnsi="Calibri" w:cs="Calibri"/>
              </w:rPr>
            </w:pPr>
          </w:p>
          <w:p w14:paraId="578B038D" w14:textId="58D46B67" w:rsidR="009A6B7D" w:rsidRPr="0032058A" w:rsidRDefault="009A6B7D" w:rsidP="003626CB">
            <w:pPr>
              <w:pStyle w:val="ListParagraph"/>
              <w:numPr>
                <w:ilvl w:val="0"/>
                <w:numId w:val="20"/>
              </w:numPr>
              <w:jc w:val="both"/>
              <w:rPr>
                <w:rFonts w:ascii="Calibri" w:hAnsi="Calibri" w:cs="Calibri"/>
              </w:rPr>
            </w:pPr>
            <w:r w:rsidRPr="0032058A">
              <w:rPr>
                <w:rFonts w:ascii="Calibri" w:hAnsi="Calibri" w:cs="Calibri"/>
                <w:b/>
                <w:bCs/>
              </w:rPr>
              <w:t>Issues Regarding PRS Course:</w:t>
            </w:r>
            <w:r w:rsidRPr="0032058A">
              <w:rPr>
                <w:rFonts w:ascii="Calibri" w:hAnsi="Calibri" w:cs="Calibri"/>
              </w:rPr>
              <w:t xml:space="preserve"> </w:t>
            </w:r>
            <w:r w:rsidR="00725465" w:rsidRPr="0032058A">
              <w:rPr>
                <w:rFonts w:ascii="Calibri" w:hAnsi="Calibri" w:cs="Calibri"/>
              </w:rPr>
              <w:t>NG noted that there</w:t>
            </w:r>
            <w:r w:rsidR="00FC5F99" w:rsidRPr="0032058A">
              <w:rPr>
                <w:rFonts w:ascii="Calibri" w:hAnsi="Calibri" w:cs="Calibri"/>
              </w:rPr>
              <w:t xml:space="preserve"> has been</w:t>
            </w:r>
            <w:r w:rsidR="00725465" w:rsidRPr="0032058A">
              <w:rPr>
                <w:rFonts w:ascii="Calibri" w:hAnsi="Calibri" w:cs="Calibri"/>
              </w:rPr>
              <w:t xml:space="preserve"> a distinct drop </w:t>
            </w:r>
            <w:r w:rsidR="00D1707D" w:rsidRPr="0032058A">
              <w:rPr>
                <w:rFonts w:ascii="Calibri" w:hAnsi="Calibri" w:cs="Calibri"/>
              </w:rPr>
              <w:t>off</w:t>
            </w:r>
            <w:r w:rsidR="00725465" w:rsidRPr="0032058A">
              <w:rPr>
                <w:rFonts w:ascii="Calibri" w:hAnsi="Calibri" w:cs="Calibri"/>
              </w:rPr>
              <w:t xml:space="preserve"> </w:t>
            </w:r>
            <w:r w:rsidR="00D1707D" w:rsidRPr="0032058A">
              <w:rPr>
                <w:rFonts w:ascii="Calibri" w:hAnsi="Calibri" w:cs="Calibri"/>
              </w:rPr>
              <w:t xml:space="preserve">in </w:t>
            </w:r>
            <w:r w:rsidR="00725465" w:rsidRPr="0032058A">
              <w:rPr>
                <w:rFonts w:ascii="Calibri" w:hAnsi="Calibri" w:cs="Calibri"/>
              </w:rPr>
              <w:t xml:space="preserve">attendance over </w:t>
            </w:r>
            <w:r w:rsidR="00FC5F99" w:rsidRPr="0032058A">
              <w:rPr>
                <w:rFonts w:ascii="Calibri" w:hAnsi="Calibri" w:cs="Calibri"/>
              </w:rPr>
              <w:t xml:space="preserve">the </w:t>
            </w:r>
            <w:r w:rsidR="008332B1" w:rsidRPr="0032058A">
              <w:rPr>
                <w:rFonts w:ascii="Calibri" w:hAnsi="Calibri" w:cs="Calibri"/>
              </w:rPr>
              <w:t xml:space="preserve">past </w:t>
            </w:r>
            <w:r w:rsidR="00725465" w:rsidRPr="0032058A">
              <w:rPr>
                <w:rFonts w:ascii="Calibri" w:hAnsi="Calibri" w:cs="Calibri"/>
              </w:rPr>
              <w:t>two years</w:t>
            </w:r>
            <w:r w:rsidR="00164C10" w:rsidRPr="0032058A">
              <w:rPr>
                <w:rFonts w:ascii="Calibri" w:hAnsi="Calibri" w:cs="Calibri"/>
              </w:rPr>
              <w:t xml:space="preserve"> which has impact</w:t>
            </w:r>
            <w:r w:rsidR="00FC5F99" w:rsidRPr="0032058A">
              <w:rPr>
                <w:rFonts w:ascii="Calibri" w:hAnsi="Calibri" w:cs="Calibri"/>
              </w:rPr>
              <w:t xml:space="preserve">ed </w:t>
            </w:r>
            <w:r w:rsidR="009A37E4" w:rsidRPr="0032058A">
              <w:rPr>
                <w:rFonts w:ascii="Calibri" w:hAnsi="Calibri" w:cs="Calibri"/>
              </w:rPr>
              <w:t>NES’s</w:t>
            </w:r>
            <w:r w:rsidR="00164C10" w:rsidRPr="0032058A">
              <w:rPr>
                <w:rFonts w:ascii="Calibri" w:hAnsi="Calibri" w:cs="Calibri"/>
              </w:rPr>
              <w:t xml:space="preserve"> commitment to funding</w:t>
            </w:r>
            <w:r w:rsidR="006F71EE">
              <w:rPr>
                <w:rFonts w:ascii="Calibri" w:hAnsi="Calibri" w:cs="Calibri"/>
              </w:rPr>
              <w:t xml:space="preserve">. </w:t>
            </w:r>
            <w:r w:rsidR="00164C10" w:rsidRPr="0032058A">
              <w:rPr>
                <w:rFonts w:ascii="Calibri" w:hAnsi="Calibri" w:cs="Calibri"/>
              </w:rPr>
              <w:t xml:space="preserve">NG asked all TPDs to encourage resident doctors to attend the </w:t>
            </w:r>
            <w:r w:rsidR="00D97739">
              <w:rPr>
                <w:rFonts w:ascii="Calibri" w:hAnsi="Calibri" w:cs="Calibri"/>
              </w:rPr>
              <w:t>training</w:t>
            </w:r>
            <w:r w:rsidR="00164C10" w:rsidRPr="0032058A">
              <w:rPr>
                <w:rFonts w:ascii="Calibri" w:hAnsi="Calibri" w:cs="Calibri"/>
              </w:rPr>
              <w:t xml:space="preserve">. </w:t>
            </w:r>
          </w:p>
          <w:p w14:paraId="0B140F98" w14:textId="77777777" w:rsidR="009A6B7D" w:rsidRPr="0032058A" w:rsidRDefault="009A6B7D" w:rsidP="009A6B7D">
            <w:pPr>
              <w:pStyle w:val="ListParagraph"/>
              <w:rPr>
                <w:rFonts w:ascii="Calibri" w:hAnsi="Calibri" w:cs="Calibri"/>
              </w:rPr>
            </w:pPr>
          </w:p>
          <w:p w14:paraId="5BF87A18" w14:textId="0B92FF63" w:rsidR="003626CB" w:rsidRPr="0032058A" w:rsidRDefault="009A6B7D" w:rsidP="009A6B7D">
            <w:pPr>
              <w:pStyle w:val="ListParagraph"/>
              <w:numPr>
                <w:ilvl w:val="0"/>
                <w:numId w:val="20"/>
              </w:numPr>
              <w:jc w:val="both"/>
              <w:rPr>
                <w:rFonts w:ascii="Calibri" w:hAnsi="Calibri" w:cs="Calibri"/>
              </w:rPr>
            </w:pPr>
            <w:r w:rsidRPr="0032058A">
              <w:rPr>
                <w:rFonts w:ascii="Calibri" w:hAnsi="Calibri" w:cs="Calibri"/>
                <w:b/>
                <w:bCs/>
              </w:rPr>
              <w:t>Members Response:</w:t>
            </w:r>
            <w:r w:rsidRPr="0032058A">
              <w:rPr>
                <w:rFonts w:ascii="Calibri" w:hAnsi="Calibri" w:cs="Calibri"/>
              </w:rPr>
              <w:t xml:space="preserve"> </w:t>
            </w:r>
            <w:r w:rsidR="0074304E" w:rsidRPr="0032058A">
              <w:rPr>
                <w:rFonts w:ascii="Calibri" w:hAnsi="Calibri" w:cs="Calibri"/>
              </w:rPr>
              <w:t>AA</w:t>
            </w:r>
            <w:r w:rsidR="00A71CF8" w:rsidRPr="0032058A">
              <w:rPr>
                <w:rFonts w:ascii="Calibri" w:hAnsi="Calibri" w:cs="Calibri"/>
              </w:rPr>
              <w:t xml:space="preserve"> stated the course was very useful and suggested that the course could </w:t>
            </w:r>
            <w:r w:rsidR="009A37E4" w:rsidRPr="0032058A">
              <w:rPr>
                <w:rFonts w:ascii="Calibri" w:hAnsi="Calibri" w:cs="Calibri"/>
              </w:rPr>
              <w:t>become a</w:t>
            </w:r>
            <w:r w:rsidR="00AB4FA2" w:rsidRPr="0032058A">
              <w:rPr>
                <w:rFonts w:ascii="Calibri" w:hAnsi="Calibri" w:cs="Calibri"/>
              </w:rPr>
              <w:t xml:space="preserve"> training requirement. </w:t>
            </w:r>
            <w:r w:rsidR="00425220" w:rsidRPr="0032058A">
              <w:rPr>
                <w:rFonts w:ascii="Calibri" w:hAnsi="Calibri" w:cs="Calibri"/>
              </w:rPr>
              <w:t xml:space="preserve">JM noted that NES should still fund the course even when </w:t>
            </w:r>
            <w:r w:rsidR="00D97739">
              <w:rPr>
                <w:rFonts w:ascii="Calibri" w:hAnsi="Calibri" w:cs="Calibri"/>
              </w:rPr>
              <w:t xml:space="preserve">there has been a drop in </w:t>
            </w:r>
            <w:r w:rsidR="00425220" w:rsidRPr="0032058A">
              <w:rPr>
                <w:rFonts w:ascii="Calibri" w:hAnsi="Calibri" w:cs="Calibri"/>
              </w:rPr>
              <w:t xml:space="preserve">attendance. </w:t>
            </w:r>
            <w:r w:rsidR="000667C0" w:rsidRPr="0032058A">
              <w:rPr>
                <w:rFonts w:ascii="Calibri" w:hAnsi="Calibri" w:cs="Calibri"/>
              </w:rPr>
              <w:t xml:space="preserve">DB suggested data be collected to see where </w:t>
            </w:r>
            <w:r w:rsidR="00C06A5B" w:rsidRPr="0032058A">
              <w:rPr>
                <w:rFonts w:ascii="Calibri" w:hAnsi="Calibri" w:cs="Calibri"/>
              </w:rPr>
              <w:t xml:space="preserve">why there has been </w:t>
            </w:r>
            <w:r w:rsidR="00C069C0">
              <w:rPr>
                <w:rFonts w:ascii="Calibri" w:hAnsi="Calibri" w:cs="Calibri"/>
              </w:rPr>
              <w:t xml:space="preserve">a low take up. </w:t>
            </w:r>
          </w:p>
        </w:tc>
        <w:tc>
          <w:tcPr>
            <w:tcW w:w="2410" w:type="dxa"/>
          </w:tcPr>
          <w:p w14:paraId="75BEAD49" w14:textId="77777777" w:rsidR="00B74ABB" w:rsidRPr="0004215E" w:rsidRDefault="00B74ABB" w:rsidP="00B74ABB"/>
          <w:p w14:paraId="4BF67F55" w14:textId="77777777" w:rsidR="002D67B5" w:rsidRPr="0004215E" w:rsidRDefault="002D67B5" w:rsidP="00B74ABB"/>
          <w:p w14:paraId="24715213" w14:textId="77777777" w:rsidR="002D67B5" w:rsidRPr="0004215E" w:rsidRDefault="002D67B5" w:rsidP="00B74ABB"/>
          <w:p w14:paraId="34572A0A" w14:textId="77777777" w:rsidR="002D67B5" w:rsidRPr="0004215E" w:rsidRDefault="002D67B5" w:rsidP="00B74ABB"/>
          <w:p w14:paraId="56E3BAD0" w14:textId="77777777" w:rsidR="002D67B5" w:rsidRPr="0004215E" w:rsidRDefault="002D67B5" w:rsidP="00B74ABB"/>
          <w:p w14:paraId="2267370C" w14:textId="77777777" w:rsidR="002D67B5" w:rsidRPr="0004215E" w:rsidRDefault="002D67B5" w:rsidP="00B74ABB"/>
          <w:p w14:paraId="5A8AC064" w14:textId="77777777" w:rsidR="002D67B5" w:rsidRPr="0004215E" w:rsidRDefault="002D67B5" w:rsidP="00B74ABB"/>
          <w:p w14:paraId="5C5444EA" w14:textId="77777777" w:rsidR="002D67B5" w:rsidRPr="0004215E" w:rsidRDefault="002D67B5" w:rsidP="00B74ABB">
            <w:pPr>
              <w:rPr>
                <w:b/>
                <w:bCs/>
              </w:rPr>
            </w:pPr>
          </w:p>
          <w:p w14:paraId="18EA81D2" w14:textId="77777777" w:rsidR="003273D2" w:rsidRDefault="003273D2" w:rsidP="006742E0">
            <w:pPr>
              <w:jc w:val="both"/>
              <w:rPr>
                <w:b/>
                <w:bCs/>
              </w:rPr>
            </w:pPr>
          </w:p>
          <w:p w14:paraId="7C18F4A9" w14:textId="77777777" w:rsidR="003273D2" w:rsidRDefault="003273D2" w:rsidP="006742E0">
            <w:pPr>
              <w:jc w:val="both"/>
              <w:rPr>
                <w:b/>
                <w:bCs/>
              </w:rPr>
            </w:pPr>
          </w:p>
          <w:p w14:paraId="0F9F0006" w14:textId="77777777" w:rsidR="003273D2" w:rsidRDefault="003273D2" w:rsidP="006742E0">
            <w:pPr>
              <w:jc w:val="both"/>
              <w:rPr>
                <w:b/>
                <w:bCs/>
              </w:rPr>
            </w:pPr>
          </w:p>
          <w:p w14:paraId="0DF6E123" w14:textId="77777777" w:rsidR="003273D2" w:rsidRDefault="003273D2" w:rsidP="006742E0">
            <w:pPr>
              <w:jc w:val="both"/>
              <w:rPr>
                <w:b/>
                <w:bCs/>
              </w:rPr>
            </w:pPr>
          </w:p>
          <w:p w14:paraId="6670D318" w14:textId="3BD24D93" w:rsidR="002D67B5" w:rsidRPr="0004215E" w:rsidRDefault="002D67B5" w:rsidP="006742E0">
            <w:pPr>
              <w:jc w:val="both"/>
            </w:pPr>
            <w:r w:rsidRPr="0004215E">
              <w:rPr>
                <w:b/>
                <w:bCs/>
              </w:rPr>
              <w:t>NG</w:t>
            </w:r>
            <w:r w:rsidRPr="0004215E">
              <w:t xml:space="preserve"> </w:t>
            </w:r>
            <w:r w:rsidR="006742E0" w:rsidRPr="0004215E">
              <w:t>to send SB link to PES booking page for dissemination to Resident doctors</w:t>
            </w:r>
          </w:p>
        </w:tc>
      </w:tr>
      <w:tr w:rsidR="00B74ABB" w:rsidRPr="0004215E" w14:paraId="7904E51C" w14:textId="77777777" w:rsidTr="00C069C0">
        <w:trPr>
          <w:trHeight w:val="567"/>
        </w:trPr>
        <w:tc>
          <w:tcPr>
            <w:tcW w:w="670" w:type="dxa"/>
          </w:tcPr>
          <w:p w14:paraId="2777EC97" w14:textId="31226856" w:rsidR="00B74ABB" w:rsidRPr="0004215E" w:rsidRDefault="00B74ABB" w:rsidP="00B74ABB">
            <w:pPr>
              <w:rPr>
                <w:b/>
                <w:bCs/>
              </w:rPr>
            </w:pPr>
            <w:r w:rsidRPr="0004215E">
              <w:rPr>
                <w:b/>
                <w:bCs/>
              </w:rPr>
              <w:lastRenderedPageBreak/>
              <w:t>6.</w:t>
            </w:r>
          </w:p>
        </w:tc>
        <w:tc>
          <w:tcPr>
            <w:tcW w:w="2258" w:type="dxa"/>
          </w:tcPr>
          <w:p w14:paraId="3EBC2204" w14:textId="1758AE25" w:rsidR="00B74ABB" w:rsidRPr="0004215E" w:rsidRDefault="00B74ABB" w:rsidP="00B74ABB">
            <w:pPr>
              <w:rPr>
                <w:rFonts w:eastAsia="Calibri"/>
                <w:b/>
                <w:bCs/>
              </w:rPr>
            </w:pPr>
            <w:r w:rsidRPr="0004215E">
              <w:rPr>
                <w:rFonts w:eastAsia="Calibri"/>
                <w:b/>
                <w:bCs/>
              </w:rPr>
              <w:t>Reports</w:t>
            </w:r>
          </w:p>
        </w:tc>
        <w:tc>
          <w:tcPr>
            <w:tcW w:w="8549" w:type="dxa"/>
          </w:tcPr>
          <w:p w14:paraId="5271C007" w14:textId="77777777" w:rsidR="00B74ABB" w:rsidRPr="0004215E" w:rsidRDefault="00B74ABB" w:rsidP="00B74ABB">
            <w:pPr>
              <w:rPr>
                <w:b/>
                <w:bCs/>
              </w:rPr>
            </w:pPr>
          </w:p>
        </w:tc>
        <w:tc>
          <w:tcPr>
            <w:tcW w:w="2410" w:type="dxa"/>
          </w:tcPr>
          <w:p w14:paraId="70E0BECE" w14:textId="77777777" w:rsidR="00B74ABB" w:rsidRPr="0004215E" w:rsidRDefault="00B74ABB" w:rsidP="00B74ABB">
            <w:pPr>
              <w:rPr>
                <w:b/>
                <w:bCs/>
              </w:rPr>
            </w:pPr>
          </w:p>
        </w:tc>
      </w:tr>
      <w:tr w:rsidR="00B74ABB" w:rsidRPr="0004215E" w14:paraId="1FD1BA45" w14:textId="77777777" w:rsidTr="00C069C0">
        <w:trPr>
          <w:trHeight w:val="567"/>
        </w:trPr>
        <w:tc>
          <w:tcPr>
            <w:tcW w:w="670" w:type="dxa"/>
          </w:tcPr>
          <w:p w14:paraId="33B19730" w14:textId="11098347" w:rsidR="00B74ABB" w:rsidRPr="0004215E" w:rsidRDefault="00B74ABB" w:rsidP="00B74ABB">
            <w:pPr>
              <w:rPr>
                <w:b/>
                <w:bCs/>
              </w:rPr>
            </w:pPr>
            <w:r w:rsidRPr="0004215E">
              <w:rPr>
                <w:b/>
                <w:bCs/>
              </w:rPr>
              <w:t>6.2</w:t>
            </w:r>
          </w:p>
        </w:tc>
        <w:tc>
          <w:tcPr>
            <w:tcW w:w="2258" w:type="dxa"/>
          </w:tcPr>
          <w:p w14:paraId="3F01E30E" w14:textId="55F9C911" w:rsidR="00B74ABB" w:rsidRPr="0004215E" w:rsidRDefault="00B74ABB" w:rsidP="00B74ABB">
            <w:pPr>
              <w:rPr>
                <w:rFonts w:eastAsia="Calibri"/>
                <w:b/>
                <w:bCs/>
              </w:rPr>
            </w:pPr>
            <w:r w:rsidRPr="0004215E">
              <w:rPr>
                <w:rFonts w:eastAsia="Calibri"/>
                <w:b/>
                <w:bCs/>
              </w:rPr>
              <w:t>Specialty &amp; STC</w:t>
            </w:r>
          </w:p>
        </w:tc>
        <w:tc>
          <w:tcPr>
            <w:tcW w:w="8549" w:type="dxa"/>
          </w:tcPr>
          <w:p w14:paraId="46706907" w14:textId="77777777" w:rsidR="00B74ABB" w:rsidRPr="0004215E" w:rsidRDefault="00B74ABB" w:rsidP="00B74ABB">
            <w:pPr>
              <w:rPr>
                <w:b/>
                <w:bCs/>
              </w:rPr>
            </w:pPr>
          </w:p>
        </w:tc>
        <w:tc>
          <w:tcPr>
            <w:tcW w:w="2410" w:type="dxa"/>
          </w:tcPr>
          <w:p w14:paraId="6179FC52" w14:textId="77777777" w:rsidR="00B74ABB" w:rsidRPr="0004215E" w:rsidRDefault="00B74ABB" w:rsidP="00B74ABB">
            <w:pPr>
              <w:rPr>
                <w:b/>
                <w:bCs/>
              </w:rPr>
            </w:pPr>
          </w:p>
        </w:tc>
      </w:tr>
      <w:tr w:rsidR="00B74ABB" w:rsidRPr="0004215E" w14:paraId="5AE4C631" w14:textId="77777777" w:rsidTr="0082653D">
        <w:trPr>
          <w:trHeight w:val="1134"/>
        </w:trPr>
        <w:tc>
          <w:tcPr>
            <w:tcW w:w="670" w:type="dxa"/>
          </w:tcPr>
          <w:p w14:paraId="04C67C5B" w14:textId="3858CE1D" w:rsidR="00B74ABB" w:rsidRPr="0004215E" w:rsidRDefault="00B74ABB" w:rsidP="00B74ABB">
            <w:pPr>
              <w:rPr>
                <w:b/>
                <w:bCs/>
              </w:rPr>
            </w:pPr>
            <w:r w:rsidRPr="0004215E">
              <w:rPr>
                <w:b/>
                <w:bCs/>
              </w:rPr>
              <w:t>6.1.1</w:t>
            </w:r>
          </w:p>
        </w:tc>
        <w:tc>
          <w:tcPr>
            <w:tcW w:w="2258" w:type="dxa"/>
          </w:tcPr>
          <w:p w14:paraId="4D9D708C" w14:textId="44380637" w:rsidR="00B74ABB" w:rsidRPr="0004215E" w:rsidRDefault="00B74ABB" w:rsidP="00B74ABB">
            <w:pPr>
              <w:jc w:val="both"/>
              <w:rPr>
                <w:rFonts w:eastAsia="Calibri"/>
                <w:b/>
                <w:bCs/>
              </w:rPr>
            </w:pPr>
            <w:r w:rsidRPr="0004215E">
              <w:rPr>
                <w:rFonts w:eastAsia="Calibri"/>
                <w:b/>
                <w:bCs/>
              </w:rPr>
              <w:t>General Adult Psychiatry</w:t>
            </w:r>
          </w:p>
        </w:tc>
        <w:tc>
          <w:tcPr>
            <w:tcW w:w="8549" w:type="dxa"/>
          </w:tcPr>
          <w:p w14:paraId="538B3DDD" w14:textId="7411B9FC" w:rsidR="00B74ABB" w:rsidRPr="0004215E" w:rsidRDefault="00B74ABB" w:rsidP="00B74ABB">
            <w:r w:rsidRPr="0004215E">
              <w:t>LC and SM gave the members the following update regarding G</w:t>
            </w:r>
            <w:r w:rsidR="00847EB8" w:rsidRPr="0004215E">
              <w:t>AP</w:t>
            </w:r>
            <w:r w:rsidRPr="0004215E">
              <w:t xml:space="preserve"> issues including:</w:t>
            </w:r>
          </w:p>
          <w:p w14:paraId="71E36DB3" w14:textId="77777777" w:rsidR="00B74ABB" w:rsidRPr="0004215E" w:rsidRDefault="00B74ABB" w:rsidP="00B74ABB"/>
          <w:p w14:paraId="05A43F4F" w14:textId="5C6D1749" w:rsidR="00B74ABB" w:rsidRPr="0004215E" w:rsidRDefault="00B74ABB" w:rsidP="00B74ABB">
            <w:pPr>
              <w:pStyle w:val="ListParagraph"/>
              <w:numPr>
                <w:ilvl w:val="0"/>
                <w:numId w:val="1"/>
              </w:numPr>
              <w:jc w:val="both"/>
              <w:rPr>
                <w:rFonts w:ascii="Calibri" w:hAnsi="Calibri" w:cs="Calibri"/>
              </w:rPr>
            </w:pPr>
            <w:r w:rsidRPr="0004215E">
              <w:rPr>
                <w:rFonts w:ascii="Calibri" w:hAnsi="Calibri" w:cs="Calibri"/>
                <w:b/>
                <w:bCs/>
              </w:rPr>
              <w:t>Quality Management Visits:</w:t>
            </w:r>
            <w:r w:rsidRPr="0004215E">
              <w:rPr>
                <w:rFonts w:ascii="Calibri" w:hAnsi="Calibri" w:cs="Calibri"/>
              </w:rPr>
              <w:t xml:space="preserve"> SW confirmed that </w:t>
            </w:r>
            <w:r w:rsidR="002B609F">
              <w:rPr>
                <w:rFonts w:ascii="Calibri" w:hAnsi="Calibri" w:cs="Calibri"/>
              </w:rPr>
              <w:t>the GAP programme</w:t>
            </w:r>
            <w:r w:rsidRPr="0004215E">
              <w:rPr>
                <w:rFonts w:ascii="Calibri" w:hAnsi="Calibri" w:cs="Calibri"/>
              </w:rPr>
              <w:t xml:space="preserve"> </w:t>
            </w:r>
            <w:r w:rsidR="00136C26" w:rsidRPr="0004215E">
              <w:rPr>
                <w:rFonts w:ascii="Calibri" w:hAnsi="Calibri" w:cs="Calibri"/>
              </w:rPr>
              <w:t>was</w:t>
            </w:r>
            <w:r w:rsidRPr="0004215E">
              <w:rPr>
                <w:rFonts w:ascii="Calibri" w:hAnsi="Calibri" w:cs="Calibri"/>
              </w:rPr>
              <w:t xml:space="preserve"> preparing for a </w:t>
            </w:r>
            <w:r w:rsidR="002B609F">
              <w:rPr>
                <w:rFonts w:ascii="Calibri" w:hAnsi="Calibri" w:cs="Calibri"/>
              </w:rPr>
              <w:t>quality management</w:t>
            </w:r>
            <w:r w:rsidRPr="0004215E">
              <w:rPr>
                <w:rFonts w:ascii="Calibri" w:hAnsi="Calibri" w:cs="Calibri"/>
              </w:rPr>
              <w:t xml:space="preserve"> visit for the East and West Regions. </w:t>
            </w:r>
          </w:p>
          <w:p w14:paraId="6D3680CB" w14:textId="77777777" w:rsidR="00B74ABB" w:rsidRPr="0004215E" w:rsidRDefault="00B74ABB" w:rsidP="00B74ABB">
            <w:pPr>
              <w:pStyle w:val="ListParagraph"/>
              <w:jc w:val="both"/>
              <w:rPr>
                <w:rFonts w:ascii="Calibri" w:hAnsi="Calibri" w:cs="Calibri"/>
              </w:rPr>
            </w:pPr>
          </w:p>
          <w:p w14:paraId="7F1C32F2" w14:textId="3F78D157" w:rsidR="00B74ABB" w:rsidRPr="00373847" w:rsidRDefault="00B74ABB" w:rsidP="00B74ABB">
            <w:pPr>
              <w:pStyle w:val="ListParagraph"/>
              <w:numPr>
                <w:ilvl w:val="0"/>
                <w:numId w:val="1"/>
              </w:numPr>
              <w:jc w:val="both"/>
              <w:rPr>
                <w:rFonts w:ascii="Calibri" w:hAnsi="Calibri" w:cs="Calibri"/>
              </w:rPr>
            </w:pPr>
            <w:r w:rsidRPr="00373847">
              <w:rPr>
                <w:rFonts w:ascii="Calibri" w:hAnsi="Calibri" w:cs="Calibri"/>
                <w:b/>
                <w:bCs/>
              </w:rPr>
              <w:t>Acting Down Issues:</w:t>
            </w:r>
            <w:r w:rsidRPr="00373847">
              <w:rPr>
                <w:rFonts w:ascii="Calibri" w:hAnsi="Calibri" w:cs="Calibri"/>
              </w:rPr>
              <w:t xml:space="preserve"> LC confirmed that data is being collected regarding Acting Down in t</w:t>
            </w:r>
            <w:r w:rsidR="002C5860" w:rsidRPr="00373847">
              <w:rPr>
                <w:rFonts w:ascii="Calibri" w:hAnsi="Calibri" w:cs="Calibri"/>
              </w:rPr>
              <w:t xml:space="preserve">he NHS Greater Glasgow &amp; Clyde </w:t>
            </w:r>
            <w:r w:rsidRPr="00373847">
              <w:rPr>
                <w:rFonts w:ascii="Calibri" w:hAnsi="Calibri" w:cs="Calibri"/>
              </w:rPr>
              <w:t>rota</w:t>
            </w:r>
            <w:r w:rsidR="002C5860" w:rsidRPr="00373847">
              <w:rPr>
                <w:rFonts w:ascii="Calibri" w:hAnsi="Calibri" w:cs="Calibri"/>
              </w:rPr>
              <w:t>s</w:t>
            </w:r>
            <w:r w:rsidRPr="00373847">
              <w:rPr>
                <w:rFonts w:ascii="Calibri" w:hAnsi="Calibri" w:cs="Calibri"/>
              </w:rPr>
              <w:t xml:space="preserve">. LC noted </w:t>
            </w:r>
            <w:r w:rsidR="002C5860" w:rsidRPr="00373847">
              <w:rPr>
                <w:rFonts w:ascii="Calibri" w:hAnsi="Calibri" w:cs="Calibri"/>
              </w:rPr>
              <w:t xml:space="preserve">that there are now </w:t>
            </w:r>
            <w:r w:rsidRPr="00373847">
              <w:rPr>
                <w:rFonts w:ascii="Calibri" w:hAnsi="Calibri" w:cs="Calibri"/>
              </w:rPr>
              <w:t xml:space="preserve">weekly issues </w:t>
            </w:r>
            <w:r w:rsidR="0082653D">
              <w:rPr>
                <w:rFonts w:ascii="Calibri" w:hAnsi="Calibri" w:cs="Calibri"/>
              </w:rPr>
              <w:lastRenderedPageBreak/>
              <w:t xml:space="preserve">regarding this </w:t>
            </w:r>
            <w:r w:rsidR="002C5860" w:rsidRPr="00373847">
              <w:rPr>
                <w:rFonts w:ascii="Calibri" w:hAnsi="Calibri" w:cs="Calibri"/>
              </w:rPr>
              <w:t>which are</w:t>
            </w:r>
            <w:r w:rsidRPr="00373847">
              <w:rPr>
                <w:rFonts w:ascii="Calibri" w:hAnsi="Calibri" w:cs="Calibri"/>
              </w:rPr>
              <w:t xml:space="preserve"> impacting trainee moral. LC noted that </w:t>
            </w:r>
            <w:r w:rsidR="00200AFB" w:rsidRPr="00373847">
              <w:rPr>
                <w:rFonts w:ascii="Calibri" w:hAnsi="Calibri" w:cs="Calibri"/>
              </w:rPr>
              <w:t xml:space="preserve">there is lack of clarity regarding which SOP </w:t>
            </w:r>
            <w:r w:rsidRPr="00373847">
              <w:rPr>
                <w:rFonts w:ascii="Calibri" w:hAnsi="Calibri" w:cs="Calibri"/>
              </w:rPr>
              <w:t xml:space="preserve">is being used. GJ asked why this was the case. LC and SB confirmed that this may be due to </w:t>
            </w:r>
            <w:r w:rsidR="0082653D">
              <w:rPr>
                <w:rFonts w:ascii="Calibri" w:hAnsi="Calibri" w:cs="Calibri"/>
              </w:rPr>
              <w:t xml:space="preserve">the </w:t>
            </w:r>
            <w:r w:rsidRPr="00373847">
              <w:rPr>
                <w:rFonts w:ascii="Calibri" w:hAnsi="Calibri" w:cs="Calibri"/>
              </w:rPr>
              <w:t xml:space="preserve">merging of rotas. SB stated however that there have been fewer absences since the most recent </w:t>
            </w:r>
            <w:r w:rsidR="0082653D">
              <w:rPr>
                <w:rFonts w:ascii="Calibri" w:hAnsi="Calibri" w:cs="Calibri"/>
              </w:rPr>
              <w:t xml:space="preserve">resident doctor </w:t>
            </w:r>
            <w:r w:rsidRPr="00373847">
              <w:rPr>
                <w:rFonts w:ascii="Calibri" w:hAnsi="Calibri" w:cs="Calibri"/>
              </w:rPr>
              <w:t xml:space="preserve">intake. </w:t>
            </w:r>
          </w:p>
          <w:p w14:paraId="77DB66EC" w14:textId="77777777" w:rsidR="00B74ABB" w:rsidRPr="0004215E" w:rsidRDefault="00B74ABB" w:rsidP="00B74ABB">
            <w:pPr>
              <w:pStyle w:val="ListParagraph"/>
              <w:rPr>
                <w:rFonts w:ascii="Calibri" w:hAnsi="Calibri" w:cs="Calibri"/>
              </w:rPr>
            </w:pPr>
          </w:p>
          <w:p w14:paraId="488FA32E" w14:textId="7FEBAE84" w:rsidR="00B74ABB" w:rsidRPr="0004215E" w:rsidRDefault="00B74ABB" w:rsidP="00B74ABB">
            <w:pPr>
              <w:pStyle w:val="ListParagraph"/>
              <w:numPr>
                <w:ilvl w:val="0"/>
                <w:numId w:val="1"/>
              </w:numPr>
              <w:jc w:val="both"/>
              <w:rPr>
                <w:rFonts w:ascii="Calibri" w:hAnsi="Calibri" w:cs="Calibri"/>
              </w:rPr>
            </w:pPr>
            <w:r w:rsidRPr="0004215E">
              <w:rPr>
                <w:rFonts w:ascii="Calibri" w:hAnsi="Calibri" w:cs="Calibri"/>
                <w:b/>
                <w:bCs/>
              </w:rPr>
              <w:t>Issues with Specific Rotas:</w:t>
            </w:r>
            <w:r w:rsidRPr="0004215E">
              <w:rPr>
                <w:rFonts w:ascii="Calibri" w:hAnsi="Calibri" w:cs="Calibri"/>
              </w:rPr>
              <w:t xml:space="preserve"> RH noted that issue were impacting both the south and north rotas</w:t>
            </w:r>
            <w:r w:rsidR="005F5204">
              <w:rPr>
                <w:rFonts w:ascii="Calibri" w:hAnsi="Calibri" w:cs="Calibri"/>
              </w:rPr>
              <w:t xml:space="preserve"> and</w:t>
            </w:r>
            <w:r w:rsidRPr="0004215E">
              <w:rPr>
                <w:rFonts w:ascii="Calibri" w:hAnsi="Calibri" w:cs="Calibri"/>
              </w:rPr>
              <w:t xml:space="preserve"> noted that rotas CDs were involved in discussions. SD </w:t>
            </w:r>
            <w:r w:rsidR="00451A68">
              <w:rPr>
                <w:rFonts w:ascii="Calibri" w:hAnsi="Calibri" w:cs="Calibri"/>
              </w:rPr>
              <w:t>confirmed</w:t>
            </w:r>
            <w:r w:rsidRPr="0004215E">
              <w:rPr>
                <w:rFonts w:ascii="Calibri" w:hAnsi="Calibri" w:cs="Calibri"/>
              </w:rPr>
              <w:t xml:space="preserve"> that a </w:t>
            </w:r>
            <w:r w:rsidR="00865664" w:rsidRPr="0004215E">
              <w:rPr>
                <w:rFonts w:ascii="Calibri" w:hAnsi="Calibri" w:cs="Calibri"/>
              </w:rPr>
              <w:t>TEAM</w:t>
            </w:r>
            <w:r w:rsidR="00865664">
              <w:rPr>
                <w:rFonts w:ascii="Calibri" w:hAnsi="Calibri" w:cs="Calibri"/>
              </w:rPr>
              <w:t xml:space="preserve">S </w:t>
            </w:r>
            <w:r w:rsidRPr="0004215E">
              <w:rPr>
                <w:rFonts w:ascii="Calibri" w:hAnsi="Calibri" w:cs="Calibri"/>
              </w:rPr>
              <w:t>channel has been created with one SOP that can be used by resident doctors. SB stated he would forward information regarding this to LC.</w:t>
            </w:r>
          </w:p>
          <w:p w14:paraId="4974097B" w14:textId="77777777" w:rsidR="00B74ABB" w:rsidRPr="0004215E" w:rsidRDefault="00B74ABB" w:rsidP="00B74ABB">
            <w:pPr>
              <w:pStyle w:val="ListParagraph"/>
              <w:rPr>
                <w:rFonts w:ascii="Calibri" w:hAnsi="Calibri" w:cs="Calibri"/>
                <w:b/>
                <w:bCs/>
              </w:rPr>
            </w:pPr>
          </w:p>
          <w:p w14:paraId="2BF37B42" w14:textId="67006CD6" w:rsidR="00B74ABB" w:rsidRPr="0004215E" w:rsidRDefault="00B74ABB" w:rsidP="00B74ABB">
            <w:pPr>
              <w:pStyle w:val="ListParagraph"/>
              <w:numPr>
                <w:ilvl w:val="0"/>
                <w:numId w:val="1"/>
              </w:numPr>
              <w:jc w:val="both"/>
              <w:rPr>
                <w:rFonts w:ascii="Calibri" w:hAnsi="Calibri" w:cs="Calibri"/>
              </w:rPr>
            </w:pPr>
            <w:r w:rsidRPr="0004215E">
              <w:rPr>
                <w:rFonts w:ascii="Calibri" w:hAnsi="Calibri" w:cs="Calibri"/>
                <w:b/>
                <w:bCs/>
              </w:rPr>
              <w:t>Impact of Resident Doctor Surveys:</w:t>
            </w:r>
            <w:r w:rsidRPr="0004215E">
              <w:rPr>
                <w:rFonts w:ascii="Calibri" w:hAnsi="Calibri" w:cs="Calibri"/>
              </w:rPr>
              <w:t xml:space="preserve"> GJ </w:t>
            </w:r>
            <w:r w:rsidR="008D5144">
              <w:rPr>
                <w:rFonts w:ascii="Calibri" w:hAnsi="Calibri" w:cs="Calibri"/>
              </w:rPr>
              <w:t>thanked those involved for their attempts to resolve this issue</w:t>
            </w:r>
            <w:r w:rsidR="00522DD8">
              <w:rPr>
                <w:rFonts w:ascii="Calibri" w:hAnsi="Calibri" w:cs="Calibri"/>
              </w:rPr>
              <w:t xml:space="preserve">. </w:t>
            </w:r>
            <w:r w:rsidR="00A06F21">
              <w:rPr>
                <w:rFonts w:ascii="Calibri" w:hAnsi="Calibri" w:cs="Calibri"/>
              </w:rPr>
              <w:t xml:space="preserve">GJ noted that it was important to </w:t>
            </w:r>
            <w:r w:rsidR="00522DD8">
              <w:rPr>
                <w:rFonts w:ascii="Calibri" w:hAnsi="Calibri" w:cs="Calibri"/>
              </w:rPr>
              <w:t xml:space="preserve">protect </w:t>
            </w:r>
            <w:r w:rsidR="008D5144">
              <w:rPr>
                <w:rFonts w:ascii="Calibri" w:hAnsi="Calibri" w:cs="Calibri"/>
              </w:rPr>
              <w:t xml:space="preserve">resident </w:t>
            </w:r>
            <w:r w:rsidRPr="0004215E">
              <w:rPr>
                <w:rFonts w:ascii="Calibri" w:hAnsi="Calibri" w:cs="Calibri"/>
              </w:rPr>
              <w:t xml:space="preserve">doctors </w:t>
            </w:r>
            <w:r w:rsidR="00522DD8">
              <w:rPr>
                <w:rFonts w:ascii="Calibri" w:hAnsi="Calibri" w:cs="Calibri"/>
              </w:rPr>
              <w:t xml:space="preserve">training </w:t>
            </w:r>
            <w:r w:rsidRPr="0004215E">
              <w:rPr>
                <w:rFonts w:ascii="Calibri" w:hAnsi="Calibri" w:cs="Calibri"/>
              </w:rPr>
              <w:t>experience</w:t>
            </w:r>
            <w:r w:rsidR="00FA202C">
              <w:rPr>
                <w:rFonts w:ascii="Calibri" w:hAnsi="Calibri" w:cs="Calibri"/>
              </w:rPr>
              <w:t xml:space="preserve">. </w:t>
            </w:r>
          </w:p>
        </w:tc>
        <w:tc>
          <w:tcPr>
            <w:tcW w:w="2410" w:type="dxa"/>
          </w:tcPr>
          <w:p w14:paraId="155F1410" w14:textId="030C1B07" w:rsidR="00B74ABB" w:rsidRPr="0004215E" w:rsidRDefault="00B74ABB" w:rsidP="00B74ABB"/>
          <w:p w14:paraId="35D7E529" w14:textId="73E76F17" w:rsidR="00B74ABB" w:rsidRPr="0004215E" w:rsidRDefault="00B74ABB" w:rsidP="00B74ABB"/>
          <w:p w14:paraId="48F249FC" w14:textId="77777777" w:rsidR="00B74ABB" w:rsidRPr="0004215E" w:rsidRDefault="00B74ABB" w:rsidP="00B74ABB"/>
          <w:p w14:paraId="1E00F539" w14:textId="77777777" w:rsidR="00B74ABB" w:rsidRPr="0004215E" w:rsidRDefault="00B74ABB" w:rsidP="00B74ABB"/>
          <w:p w14:paraId="2B835300" w14:textId="77777777" w:rsidR="00B74ABB" w:rsidRPr="0004215E" w:rsidRDefault="00B74ABB" w:rsidP="00B74ABB"/>
          <w:p w14:paraId="616895AC" w14:textId="77777777" w:rsidR="00B74ABB" w:rsidRPr="0004215E" w:rsidRDefault="00B74ABB" w:rsidP="00B74ABB"/>
          <w:p w14:paraId="15016526" w14:textId="77777777" w:rsidR="00B74ABB" w:rsidRPr="0004215E" w:rsidRDefault="00B74ABB" w:rsidP="00B74ABB"/>
          <w:p w14:paraId="0CE094A9" w14:textId="77777777" w:rsidR="00B74ABB" w:rsidRPr="0004215E" w:rsidRDefault="00B74ABB" w:rsidP="00B74ABB"/>
          <w:p w14:paraId="70BA32DB" w14:textId="77777777" w:rsidR="00B74ABB" w:rsidRPr="0004215E" w:rsidRDefault="00B74ABB" w:rsidP="00B74ABB"/>
          <w:p w14:paraId="0D7A8A67" w14:textId="77777777" w:rsidR="00B74ABB" w:rsidRPr="0004215E" w:rsidRDefault="00B74ABB" w:rsidP="00B74ABB"/>
          <w:p w14:paraId="25522DF1" w14:textId="77777777" w:rsidR="00B74ABB" w:rsidRPr="0004215E" w:rsidRDefault="00B74ABB" w:rsidP="00B74ABB"/>
          <w:p w14:paraId="78818101" w14:textId="77777777" w:rsidR="002528CF" w:rsidRDefault="002528CF" w:rsidP="00B74ABB">
            <w:pPr>
              <w:jc w:val="both"/>
              <w:rPr>
                <w:b/>
                <w:bCs/>
              </w:rPr>
            </w:pPr>
          </w:p>
          <w:p w14:paraId="21705019" w14:textId="77777777" w:rsidR="0082653D" w:rsidRDefault="0082653D" w:rsidP="00B74ABB">
            <w:pPr>
              <w:jc w:val="both"/>
              <w:rPr>
                <w:b/>
                <w:bCs/>
              </w:rPr>
            </w:pPr>
          </w:p>
          <w:p w14:paraId="36CC68FF" w14:textId="4C0F0D64" w:rsidR="00B74ABB" w:rsidRPr="0004215E" w:rsidRDefault="00B74ABB" w:rsidP="00B74ABB">
            <w:pPr>
              <w:jc w:val="both"/>
            </w:pPr>
            <w:r w:rsidRPr="0004215E">
              <w:rPr>
                <w:b/>
                <w:bCs/>
              </w:rPr>
              <w:t>SB</w:t>
            </w:r>
            <w:r w:rsidRPr="0004215E">
              <w:t xml:space="preserve"> to forward information regarding South &amp; Noth GAP SOP to LC </w:t>
            </w:r>
          </w:p>
        </w:tc>
      </w:tr>
      <w:tr w:rsidR="00B74ABB" w:rsidRPr="0004215E" w14:paraId="15A39440" w14:textId="77777777" w:rsidTr="00D018A9">
        <w:trPr>
          <w:trHeight w:val="841"/>
        </w:trPr>
        <w:tc>
          <w:tcPr>
            <w:tcW w:w="670" w:type="dxa"/>
          </w:tcPr>
          <w:p w14:paraId="2DA630C8" w14:textId="79C48D01" w:rsidR="00B74ABB" w:rsidRPr="0004215E" w:rsidRDefault="00B74ABB" w:rsidP="00B74ABB">
            <w:pPr>
              <w:rPr>
                <w:b/>
                <w:bCs/>
              </w:rPr>
            </w:pPr>
            <w:r w:rsidRPr="0004215E">
              <w:rPr>
                <w:b/>
                <w:bCs/>
              </w:rPr>
              <w:lastRenderedPageBreak/>
              <w:t>6.1.2</w:t>
            </w:r>
          </w:p>
        </w:tc>
        <w:tc>
          <w:tcPr>
            <w:tcW w:w="2258" w:type="dxa"/>
          </w:tcPr>
          <w:p w14:paraId="5BAA2679" w14:textId="1E375DC9" w:rsidR="00B74ABB" w:rsidRPr="0004215E" w:rsidRDefault="00B74ABB" w:rsidP="00B74ABB">
            <w:pPr>
              <w:jc w:val="both"/>
              <w:rPr>
                <w:rFonts w:eastAsia="Calibri"/>
                <w:b/>
                <w:bCs/>
              </w:rPr>
            </w:pPr>
            <w:r w:rsidRPr="0004215E">
              <w:rPr>
                <w:rFonts w:eastAsia="Calibri"/>
                <w:b/>
                <w:bCs/>
              </w:rPr>
              <w:t>Core Programme Training</w:t>
            </w:r>
          </w:p>
        </w:tc>
        <w:tc>
          <w:tcPr>
            <w:tcW w:w="8549" w:type="dxa"/>
          </w:tcPr>
          <w:p w14:paraId="60D976C0" w14:textId="6EDCA221" w:rsidR="00B74ABB" w:rsidRPr="0004215E" w:rsidRDefault="00B74ABB" w:rsidP="00B74ABB">
            <w:pPr>
              <w:jc w:val="both"/>
            </w:pPr>
            <w:r w:rsidRPr="0004215E">
              <w:t>Various issues regarding the funding of core training were discussed including:</w:t>
            </w:r>
          </w:p>
          <w:p w14:paraId="3DE0391E" w14:textId="77777777" w:rsidR="00B74ABB" w:rsidRPr="0004215E" w:rsidRDefault="00B74ABB" w:rsidP="00B74ABB">
            <w:pPr>
              <w:jc w:val="both"/>
            </w:pPr>
          </w:p>
          <w:p w14:paraId="555D0061" w14:textId="5543D039" w:rsidR="00B74ABB" w:rsidRPr="0004215E" w:rsidRDefault="00B74ABB" w:rsidP="00B74ABB">
            <w:pPr>
              <w:pStyle w:val="ListParagraph"/>
              <w:numPr>
                <w:ilvl w:val="0"/>
                <w:numId w:val="9"/>
              </w:numPr>
              <w:jc w:val="both"/>
              <w:rPr>
                <w:rFonts w:ascii="Calibri" w:hAnsi="Calibri" w:cs="Calibri"/>
              </w:rPr>
            </w:pPr>
            <w:r w:rsidRPr="0004215E">
              <w:rPr>
                <w:rFonts w:ascii="Calibri" w:hAnsi="Calibri" w:cs="Calibri"/>
                <w:b/>
                <w:bCs/>
              </w:rPr>
              <w:t xml:space="preserve">Issues regarding Study Leave </w:t>
            </w:r>
            <w:r w:rsidR="00D018A9">
              <w:rPr>
                <w:rFonts w:ascii="Calibri" w:hAnsi="Calibri" w:cs="Calibri"/>
                <w:b/>
                <w:bCs/>
              </w:rPr>
              <w:t>&amp;</w:t>
            </w:r>
            <w:r w:rsidRPr="0004215E">
              <w:rPr>
                <w:rFonts w:ascii="Calibri" w:hAnsi="Calibri" w:cs="Calibri"/>
                <w:b/>
                <w:bCs/>
              </w:rPr>
              <w:t xml:space="preserve"> Training Funding:</w:t>
            </w:r>
            <w:r w:rsidRPr="0004215E">
              <w:rPr>
                <w:rFonts w:ascii="Calibri" w:hAnsi="Calibri" w:cs="Calibri"/>
              </w:rPr>
              <w:t xml:space="preserve"> GJ stated that there may be a requirement to review Study Leave </w:t>
            </w:r>
            <w:r w:rsidR="007466BC">
              <w:rPr>
                <w:rFonts w:ascii="Calibri" w:hAnsi="Calibri" w:cs="Calibri"/>
              </w:rPr>
              <w:t xml:space="preserve">and </w:t>
            </w:r>
            <w:r w:rsidRPr="0004215E">
              <w:rPr>
                <w:rFonts w:ascii="Calibri" w:hAnsi="Calibri" w:cs="Calibri"/>
              </w:rPr>
              <w:t xml:space="preserve">training courses </w:t>
            </w:r>
            <w:r w:rsidR="007466BC">
              <w:rPr>
                <w:rFonts w:ascii="Calibri" w:hAnsi="Calibri" w:cs="Calibri"/>
              </w:rPr>
              <w:t xml:space="preserve">for </w:t>
            </w:r>
            <w:r w:rsidRPr="0004215E">
              <w:rPr>
                <w:rFonts w:ascii="Calibri" w:hAnsi="Calibri" w:cs="Calibri"/>
              </w:rPr>
              <w:t xml:space="preserve">Core </w:t>
            </w:r>
            <w:r w:rsidR="007466BC">
              <w:rPr>
                <w:rFonts w:ascii="Calibri" w:hAnsi="Calibri" w:cs="Calibri"/>
              </w:rPr>
              <w:t>resident doctors.</w:t>
            </w:r>
            <w:r w:rsidRPr="0004215E">
              <w:rPr>
                <w:rFonts w:ascii="Calibri" w:hAnsi="Calibri" w:cs="Calibri"/>
              </w:rPr>
              <w:t xml:space="preserve"> GJ noted that there were different approaches in different regions </w:t>
            </w:r>
            <w:r w:rsidR="00FB4B9E">
              <w:rPr>
                <w:rFonts w:ascii="Calibri" w:hAnsi="Calibri" w:cs="Calibri"/>
              </w:rPr>
              <w:t xml:space="preserve">and </w:t>
            </w:r>
            <w:r w:rsidRPr="0004215E">
              <w:rPr>
                <w:rFonts w:ascii="Calibri" w:hAnsi="Calibri" w:cs="Calibri"/>
              </w:rPr>
              <w:t xml:space="preserve">there may be requirement to align </w:t>
            </w:r>
            <w:r w:rsidR="002F13AC">
              <w:rPr>
                <w:rFonts w:ascii="Calibri" w:hAnsi="Calibri" w:cs="Calibri"/>
              </w:rPr>
              <w:t xml:space="preserve">processes. </w:t>
            </w:r>
            <w:r w:rsidR="00FB4B9E">
              <w:rPr>
                <w:rFonts w:ascii="Calibri" w:hAnsi="Calibri" w:cs="Calibri"/>
              </w:rPr>
              <w:t xml:space="preserve">GJ suggested he discus this issue with Lesley Metcalf. </w:t>
            </w:r>
          </w:p>
          <w:p w14:paraId="4C624194" w14:textId="77777777" w:rsidR="00B74ABB" w:rsidRPr="0004215E" w:rsidRDefault="00B74ABB" w:rsidP="00B74ABB">
            <w:pPr>
              <w:pStyle w:val="ListParagraph"/>
              <w:jc w:val="both"/>
              <w:rPr>
                <w:rFonts w:ascii="Calibri" w:hAnsi="Calibri" w:cs="Calibri"/>
              </w:rPr>
            </w:pPr>
          </w:p>
          <w:p w14:paraId="6433861B" w14:textId="6741A769" w:rsidR="00B74ABB" w:rsidRPr="0004215E" w:rsidRDefault="00B74ABB" w:rsidP="00B74ABB">
            <w:pPr>
              <w:pStyle w:val="ListParagraph"/>
              <w:numPr>
                <w:ilvl w:val="0"/>
                <w:numId w:val="9"/>
              </w:numPr>
              <w:jc w:val="both"/>
              <w:rPr>
                <w:rFonts w:ascii="Calibri" w:hAnsi="Calibri" w:cs="Calibri"/>
              </w:rPr>
            </w:pPr>
            <w:r w:rsidRPr="0004215E">
              <w:rPr>
                <w:rFonts w:ascii="Calibri" w:hAnsi="Calibri" w:cs="Calibri"/>
                <w:b/>
                <w:bCs/>
              </w:rPr>
              <w:t xml:space="preserve">East &amp; South-East Funding Models: </w:t>
            </w:r>
            <w:r w:rsidRPr="0004215E">
              <w:rPr>
                <w:rFonts w:ascii="Calibri" w:hAnsi="Calibri" w:cs="Calibri"/>
              </w:rPr>
              <w:t xml:space="preserve">LS </w:t>
            </w:r>
            <w:r w:rsidR="000947D8">
              <w:rPr>
                <w:rFonts w:ascii="Calibri" w:hAnsi="Calibri" w:cs="Calibri"/>
              </w:rPr>
              <w:t xml:space="preserve">confirmed </w:t>
            </w:r>
            <w:r w:rsidRPr="0004215E">
              <w:rPr>
                <w:rFonts w:ascii="Calibri" w:hAnsi="Calibri" w:cs="Calibri"/>
              </w:rPr>
              <w:t xml:space="preserve">that health boards run locally delivered courses using consultants via SPA time. PJ confirmed that the South-East Region has one course organiser on one session funded through the Study Leave budget. This course organiser is provided with admin support from NSH Lothian who recoup the costs via NES Education for Scotland. GJ noted however that costs have increased due to rise in consultant fees. </w:t>
            </w:r>
          </w:p>
          <w:p w14:paraId="27AC990B" w14:textId="77777777" w:rsidR="00B74ABB" w:rsidRPr="0004215E" w:rsidRDefault="00B74ABB" w:rsidP="00B74ABB">
            <w:pPr>
              <w:pStyle w:val="ListParagraph"/>
              <w:rPr>
                <w:rFonts w:ascii="Calibri" w:hAnsi="Calibri" w:cs="Calibri"/>
              </w:rPr>
            </w:pPr>
          </w:p>
          <w:p w14:paraId="4FAA9CFE" w14:textId="60615945" w:rsidR="00B74ABB" w:rsidRPr="0004215E" w:rsidRDefault="00B74ABB" w:rsidP="00B74ABB">
            <w:pPr>
              <w:pStyle w:val="ListParagraph"/>
              <w:numPr>
                <w:ilvl w:val="0"/>
                <w:numId w:val="9"/>
              </w:numPr>
              <w:jc w:val="both"/>
              <w:rPr>
                <w:rFonts w:ascii="Calibri" w:hAnsi="Calibri" w:cs="Calibri"/>
              </w:rPr>
            </w:pPr>
            <w:r w:rsidRPr="0004215E">
              <w:rPr>
                <w:rFonts w:ascii="Calibri" w:hAnsi="Calibri" w:cs="Calibri"/>
                <w:b/>
                <w:bCs/>
              </w:rPr>
              <w:t>West Funding Models:</w:t>
            </w:r>
            <w:r w:rsidRPr="0004215E">
              <w:rPr>
                <w:rFonts w:ascii="Calibri" w:hAnsi="Calibri" w:cs="Calibri"/>
              </w:rPr>
              <w:t xml:space="preserve"> RH noted that one consultant session is paid for by NHS Greater Glasgow &amp; Clyde via the endowment fund and admin support is paid for by the board directly. </w:t>
            </w:r>
          </w:p>
          <w:p w14:paraId="5F55AED6" w14:textId="77777777" w:rsidR="00B74ABB" w:rsidRPr="0004215E" w:rsidRDefault="00B74ABB" w:rsidP="00B74ABB">
            <w:pPr>
              <w:pStyle w:val="ListParagraph"/>
              <w:rPr>
                <w:rFonts w:ascii="Calibri" w:hAnsi="Calibri" w:cs="Calibri"/>
              </w:rPr>
            </w:pPr>
          </w:p>
          <w:p w14:paraId="23D39730" w14:textId="1519AE9A" w:rsidR="00B74ABB" w:rsidRPr="0004215E" w:rsidRDefault="00B74ABB" w:rsidP="00B74ABB">
            <w:pPr>
              <w:pStyle w:val="ListParagraph"/>
              <w:numPr>
                <w:ilvl w:val="0"/>
                <w:numId w:val="9"/>
              </w:numPr>
              <w:jc w:val="both"/>
              <w:rPr>
                <w:rFonts w:ascii="Calibri" w:hAnsi="Calibri" w:cs="Calibri"/>
              </w:rPr>
            </w:pPr>
            <w:r w:rsidRPr="0004215E">
              <w:rPr>
                <w:rFonts w:ascii="Calibri" w:hAnsi="Calibri" w:cs="Calibri"/>
                <w:b/>
                <w:bCs/>
              </w:rPr>
              <w:t>North Funding Model:</w:t>
            </w:r>
            <w:r w:rsidRPr="0004215E">
              <w:rPr>
                <w:rFonts w:ascii="Calibri" w:hAnsi="Calibri" w:cs="Calibri"/>
              </w:rPr>
              <w:t xml:space="preserve"> DB confirmed that local boards fund training directly. DB noted </w:t>
            </w:r>
            <w:r w:rsidR="0093590F">
              <w:rPr>
                <w:rFonts w:ascii="Calibri" w:hAnsi="Calibri" w:cs="Calibri"/>
              </w:rPr>
              <w:t xml:space="preserve">however </w:t>
            </w:r>
            <w:r w:rsidRPr="0004215E">
              <w:rPr>
                <w:rFonts w:ascii="Calibri" w:hAnsi="Calibri" w:cs="Calibri"/>
              </w:rPr>
              <w:t xml:space="preserve">that all deaneries across the UK use different funding and teaching models. PG asked if the full Study Budget was available in the North Region. DB confirmed that this was the case. DB and SB suggested outlining how Study Budget is used when advertising posts. </w:t>
            </w:r>
          </w:p>
          <w:p w14:paraId="075BDDBD" w14:textId="77777777" w:rsidR="00B74ABB" w:rsidRPr="0004215E" w:rsidRDefault="00B74ABB" w:rsidP="00B74ABB">
            <w:pPr>
              <w:pStyle w:val="ListParagraph"/>
              <w:rPr>
                <w:rFonts w:ascii="Calibri" w:hAnsi="Calibri" w:cs="Calibri"/>
              </w:rPr>
            </w:pPr>
          </w:p>
          <w:p w14:paraId="2F5BE15B" w14:textId="10A240F8" w:rsidR="00B74ABB" w:rsidRPr="0004215E" w:rsidRDefault="00B74ABB" w:rsidP="00B74ABB">
            <w:pPr>
              <w:pStyle w:val="ListParagraph"/>
              <w:numPr>
                <w:ilvl w:val="0"/>
                <w:numId w:val="9"/>
              </w:numPr>
              <w:jc w:val="both"/>
              <w:rPr>
                <w:rFonts w:ascii="Calibri" w:hAnsi="Calibri" w:cs="Calibri"/>
              </w:rPr>
            </w:pPr>
            <w:r w:rsidRPr="0004215E">
              <w:rPr>
                <w:rFonts w:ascii="Calibri" w:hAnsi="Calibri" w:cs="Calibri"/>
                <w:b/>
                <w:bCs/>
              </w:rPr>
              <w:t>Equity for Resident Doctors:</w:t>
            </w:r>
            <w:r w:rsidRPr="0004215E">
              <w:rPr>
                <w:rFonts w:ascii="Calibri" w:hAnsi="Calibri" w:cs="Calibri"/>
              </w:rPr>
              <w:t xml:space="preserve"> RB and JM noted that some resident doctors </w:t>
            </w:r>
            <w:r w:rsidR="00606F17">
              <w:rPr>
                <w:rFonts w:ascii="Calibri" w:hAnsi="Calibri" w:cs="Calibri"/>
              </w:rPr>
              <w:t>are required to</w:t>
            </w:r>
            <w:r w:rsidRPr="0004215E">
              <w:rPr>
                <w:rFonts w:ascii="Calibri" w:hAnsi="Calibri" w:cs="Calibri"/>
              </w:rPr>
              <w:t xml:space="preserve"> carry out teaching as part of their contract</w:t>
            </w:r>
            <w:r w:rsidR="00606F17">
              <w:rPr>
                <w:rFonts w:ascii="Calibri" w:hAnsi="Calibri" w:cs="Calibri"/>
              </w:rPr>
              <w:t xml:space="preserve"> however some resident doctors are paid to do this</w:t>
            </w:r>
            <w:r w:rsidR="002D1B96">
              <w:rPr>
                <w:rFonts w:ascii="Calibri" w:hAnsi="Calibri" w:cs="Calibri"/>
              </w:rPr>
              <w:t xml:space="preserve">. </w:t>
            </w:r>
            <w:r w:rsidRPr="0004215E">
              <w:rPr>
                <w:rFonts w:ascii="Calibri" w:hAnsi="Calibri" w:cs="Calibri"/>
              </w:rPr>
              <w:t xml:space="preserve">RH noted that </w:t>
            </w:r>
            <w:r w:rsidR="002D1B96">
              <w:rPr>
                <w:rFonts w:ascii="Calibri" w:hAnsi="Calibri" w:cs="Calibri"/>
              </w:rPr>
              <w:t xml:space="preserve">this is an </w:t>
            </w:r>
            <w:r w:rsidR="005C6BE6">
              <w:rPr>
                <w:rFonts w:ascii="Calibri" w:hAnsi="Calibri" w:cs="Calibri"/>
              </w:rPr>
              <w:t xml:space="preserve">historic </w:t>
            </w:r>
            <w:r w:rsidR="007A3ED3">
              <w:rPr>
                <w:rFonts w:ascii="Calibri" w:hAnsi="Calibri" w:cs="Calibri"/>
              </w:rPr>
              <w:t>issue,</w:t>
            </w:r>
            <w:r w:rsidR="002D1B96">
              <w:rPr>
                <w:rFonts w:ascii="Calibri" w:hAnsi="Calibri" w:cs="Calibri"/>
              </w:rPr>
              <w:t xml:space="preserve"> and </w:t>
            </w:r>
            <w:r w:rsidRPr="0004215E">
              <w:rPr>
                <w:rFonts w:ascii="Calibri" w:hAnsi="Calibri" w:cs="Calibri"/>
              </w:rPr>
              <w:t xml:space="preserve">payments were </w:t>
            </w:r>
            <w:r w:rsidR="002D1B96">
              <w:rPr>
                <w:rFonts w:ascii="Calibri" w:hAnsi="Calibri" w:cs="Calibri"/>
              </w:rPr>
              <w:t>originally offered to encourage teaching in areas that did not have any</w:t>
            </w:r>
            <w:r w:rsidRPr="0004215E">
              <w:rPr>
                <w:rFonts w:ascii="Calibri" w:hAnsi="Calibri" w:cs="Calibri"/>
              </w:rPr>
              <w:t xml:space="preserve">. </w:t>
            </w:r>
          </w:p>
          <w:p w14:paraId="72E13AC2" w14:textId="77777777" w:rsidR="00B74ABB" w:rsidRPr="0004215E" w:rsidRDefault="00B74ABB" w:rsidP="00B74ABB">
            <w:pPr>
              <w:pStyle w:val="ListParagraph"/>
              <w:rPr>
                <w:rFonts w:ascii="Calibri" w:hAnsi="Calibri" w:cs="Calibri"/>
              </w:rPr>
            </w:pPr>
          </w:p>
          <w:p w14:paraId="2992C42E" w14:textId="4513101B" w:rsidR="00B74ABB" w:rsidRPr="0004215E" w:rsidRDefault="00B74ABB" w:rsidP="00B74ABB">
            <w:pPr>
              <w:pStyle w:val="ListParagraph"/>
              <w:numPr>
                <w:ilvl w:val="0"/>
                <w:numId w:val="9"/>
              </w:numPr>
              <w:jc w:val="both"/>
              <w:rPr>
                <w:rFonts w:ascii="Calibri" w:hAnsi="Calibri" w:cs="Calibri"/>
              </w:rPr>
            </w:pPr>
            <w:r w:rsidRPr="0004215E">
              <w:rPr>
                <w:rFonts w:ascii="Calibri" w:hAnsi="Calibri" w:cs="Calibri"/>
                <w:b/>
                <w:bCs/>
              </w:rPr>
              <w:t>Next Steps:</w:t>
            </w:r>
            <w:r w:rsidRPr="0004215E">
              <w:rPr>
                <w:rFonts w:ascii="Calibri" w:hAnsi="Calibri" w:cs="Calibri"/>
              </w:rPr>
              <w:t xml:space="preserve"> GJ </w:t>
            </w:r>
            <w:r w:rsidR="007A3ED3">
              <w:rPr>
                <w:rFonts w:ascii="Calibri" w:hAnsi="Calibri" w:cs="Calibri"/>
              </w:rPr>
              <w:t>stated that the process should be reviewed however</w:t>
            </w:r>
            <w:r w:rsidRPr="0004215E">
              <w:rPr>
                <w:rFonts w:ascii="Calibri" w:hAnsi="Calibri" w:cs="Calibri"/>
              </w:rPr>
              <w:t xml:space="preserve"> </w:t>
            </w:r>
            <w:r w:rsidR="00842BE4">
              <w:rPr>
                <w:rFonts w:ascii="Calibri" w:hAnsi="Calibri" w:cs="Calibri"/>
              </w:rPr>
              <w:t xml:space="preserve">that </w:t>
            </w:r>
            <w:r w:rsidRPr="0004215E">
              <w:rPr>
                <w:rFonts w:ascii="Calibri" w:hAnsi="Calibri" w:cs="Calibri"/>
              </w:rPr>
              <w:t xml:space="preserve">if it is found that </w:t>
            </w:r>
            <w:r w:rsidR="00842BE4">
              <w:rPr>
                <w:rFonts w:ascii="Calibri" w:hAnsi="Calibri" w:cs="Calibri"/>
              </w:rPr>
              <w:t xml:space="preserve">revising </w:t>
            </w:r>
            <w:r w:rsidRPr="0004215E">
              <w:rPr>
                <w:rFonts w:ascii="Calibri" w:hAnsi="Calibri" w:cs="Calibri"/>
              </w:rPr>
              <w:t xml:space="preserve">the system has a negative impact on fairness and resident doctors’ results then there should be no change. GJ requested TPD send him a breakdown of associated costs regarding training and study budget. </w:t>
            </w:r>
          </w:p>
        </w:tc>
        <w:tc>
          <w:tcPr>
            <w:tcW w:w="2410" w:type="dxa"/>
          </w:tcPr>
          <w:p w14:paraId="764B092A" w14:textId="77777777" w:rsidR="00B74ABB" w:rsidRPr="0004215E" w:rsidRDefault="00B74ABB" w:rsidP="00B74ABB"/>
          <w:p w14:paraId="4C618A26" w14:textId="77777777" w:rsidR="00B74ABB" w:rsidRPr="0004215E" w:rsidRDefault="00B74ABB" w:rsidP="00B74ABB"/>
          <w:p w14:paraId="21D351F0" w14:textId="00F644FD" w:rsidR="00B74ABB" w:rsidRPr="0004215E" w:rsidRDefault="00B74ABB" w:rsidP="00B74ABB">
            <w:pPr>
              <w:jc w:val="both"/>
            </w:pPr>
            <w:r w:rsidRPr="0004215E">
              <w:rPr>
                <w:b/>
                <w:bCs/>
              </w:rPr>
              <w:t>GJ</w:t>
            </w:r>
            <w:r w:rsidRPr="0004215E">
              <w:t xml:space="preserve"> to discuss issues regarding Study Budget</w:t>
            </w:r>
            <w:r w:rsidR="00D018A9">
              <w:t xml:space="preserve"> and additional </w:t>
            </w:r>
            <w:r w:rsidR="000947D8">
              <w:t xml:space="preserve">training </w:t>
            </w:r>
            <w:r w:rsidR="000947D8" w:rsidRPr="0004215E">
              <w:t>alignment</w:t>
            </w:r>
            <w:r w:rsidRPr="0004215E">
              <w:t xml:space="preserve"> with Lesley Metcalf</w:t>
            </w:r>
          </w:p>
          <w:p w14:paraId="361542F0" w14:textId="77777777" w:rsidR="00B74ABB" w:rsidRPr="0004215E" w:rsidRDefault="00B74ABB" w:rsidP="00B74ABB"/>
          <w:p w14:paraId="21BBF766" w14:textId="77777777" w:rsidR="00B74ABB" w:rsidRPr="0004215E" w:rsidRDefault="00B74ABB" w:rsidP="00B74ABB"/>
          <w:p w14:paraId="2786C3DD" w14:textId="77777777" w:rsidR="00B74ABB" w:rsidRPr="0004215E" w:rsidRDefault="00B74ABB" w:rsidP="00B74ABB"/>
          <w:p w14:paraId="4E7DD146" w14:textId="77777777" w:rsidR="00B74ABB" w:rsidRPr="0004215E" w:rsidRDefault="00B74ABB" w:rsidP="00B74ABB"/>
          <w:p w14:paraId="5EC54364" w14:textId="77777777" w:rsidR="00B74ABB" w:rsidRPr="0004215E" w:rsidRDefault="00B74ABB" w:rsidP="00B74ABB"/>
          <w:p w14:paraId="1DEAE0B1" w14:textId="77777777" w:rsidR="00B74ABB" w:rsidRPr="0004215E" w:rsidRDefault="00B74ABB" w:rsidP="00B74ABB"/>
          <w:p w14:paraId="53590E8C" w14:textId="77777777" w:rsidR="00B74ABB" w:rsidRPr="0004215E" w:rsidRDefault="00B74ABB" w:rsidP="00B74ABB"/>
          <w:p w14:paraId="061C7607" w14:textId="77777777" w:rsidR="00B74ABB" w:rsidRPr="0004215E" w:rsidRDefault="00B74ABB" w:rsidP="00B74ABB"/>
          <w:p w14:paraId="520322FF" w14:textId="77777777" w:rsidR="00B74ABB" w:rsidRPr="0004215E" w:rsidRDefault="00B74ABB" w:rsidP="00B74ABB"/>
          <w:p w14:paraId="26C357A7" w14:textId="77777777" w:rsidR="00B74ABB" w:rsidRPr="0004215E" w:rsidRDefault="00B74ABB" w:rsidP="00B74ABB"/>
          <w:p w14:paraId="259AA8F6" w14:textId="77777777" w:rsidR="00B74ABB" w:rsidRPr="0004215E" w:rsidRDefault="00B74ABB" w:rsidP="00B74ABB"/>
          <w:p w14:paraId="18F4E563" w14:textId="77777777" w:rsidR="00B74ABB" w:rsidRPr="0004215E" w:rsidRDefault="00B74ABB" w:rsidP="00B74ABB">
            <w:pPr>
              <w:jc w:val="both"/>
            </w:pPr>
          </w:p>
          <w:p w14:paraId="49C1FEC0" w14:textId="77777777" w:rsidR="00B74ABB" w:rsidRPr="0004215E" w:rsidRDefault="00B74ABB" w:rsidP="00B74ABB">
            <w:pPr>
              <w:jc w:val="both"/>
            </w:pPr>
          </w:p>
          <w:p w14:paraId="4A9304F3" w14:textId="77777777" w:rsidR="00B74ABB" w:rsidRPr="0004215E" w:rsidRDefault="00B74ABB" w:rsidP="00B74ABB">
            <w:pPr>
              <w:jc w:val="both"/>
            </w:pPr>
          </w:p>
          <w:p w14:paraId="606B3D51" w14:textId="77777777" w:rsidR="00B74ABB" w:rsidRPr="0004215E" w:rsidRDefault="00B74ABB" w:rsidP="00B74ABB">
            <w:pPr>
              <w:jc w:val="both"/>
            </w:pPr>
          </w:p>
          <w:p w14:paraId="0FA685D4" w14:textId="77777777" w:rsidR="00B74ABB" w:rsidRPr="0004215E" w:rsidRDefault="00B74ABB" w:rsidP="00B74ABB">
            <w:pPr>
              <w:jc w:val="both"/>
            </w:pPr>
          </w:p>
          <w:p w14:paraId="0CBE2DA4" w14:textId="77777777" w:rsidR="00B74ABB" w:rsidRPr="0004215E" w:rsidRDefault="00B74ABB" w:rsidP="00B74ABB">
            <w:pPr>
              <w:jc w:val="both"/>
            </w:pPr>
          </w:p>
          <w:p w14:paraId="7E29652B" w14:textId="77777777" w:rsidR="00B74ABB" w:rsidRPr="0004215E" w:rsidRDefault="00B74ABB" w:rsidP="00B74ABB">
            <w:pPr>
              <w:jc w:val="both"/>
            </w:pPr>
          </w:p>
          <w:p w14:paraId="4AE063BF" w14:textId="77777777" w:rsidR="00B74ABB" w:rsidRPr="0004215E" w:rsidRDefault="00B74ABB" w:rsidP="00B74ABB">
            <w:pPr>
              <w:jc w:val="both"/>
            </w:pPr>
          </w:p>
          <w:p w14:paraId="72ABC3DE" w14:textId="77777777" w:rsidR="00B74ABB" w:rsidRPr="0004215E" w:rsidRDefault="00B74ABB" w:rsidP="00B74ABB">
            <w:pPr>
              <w:jc w:val="both"/>
            </w:pPr>
          </w:p>
          <w:p w14:paraId="2BCDC40D" w14:textId="77777777" w:rsidR="00B74ABB" w:rsidRPr="0004215E" w:rsidRDefault="00B74ABB" w:rsidP="00B74ABB">
            <w:pPr>
              <w:jc w:val="both"/>
            </w:pPr>
          </w:p>
          <w:p w14:paraId="2C7D80F1" w14:textId="77777777" w:rsidR="00B74ABB" w:rsidRPr="0004215E" w:rsidRDefault="00B74ABB" w:rsidP="00B74ABB">
            <w:pPr>
              <w:jc w:val="both"/>
            </w:pPr>
          </w:p>
          <w:p w14:paraId="5570F652" w14:textId="77777777" w:rsidR="00B74ABB" w:rsidRPr="0004215E" w:rsidRDefault="00B74ABB" w:rsidP="00B74ABB">
            <w:pPr>
              <w:jc w:val="both"/>
            </w:pPr>
          </w:p>
          <w:p w14:paraId="6AC0BB89" w14:textId="77777777" w:rsidR="00B74ABB" w:rsidRPr="0004215E" w:rsidRDefault="00B74ABB" w:rsidP="00B74ABB">
            <w:pPr>
              <w:jc w:val="both"/>
            </w:pPr>
          </w:p>
          <w:p w14:paraId="7E7CD27A" w14:textId="13F586EA" w:rsidR="00B74ABB" w:rsidRPr="0004215E" w:rsidRDefault="00B74ABB" w:rsidP="00B74ABB">
            <w:pPr>
              <w:jc w:val="both"/>
            </w:pPr>
            <w:r w:rsidRPr="0004215E">
              <w:rPr>
                <w:b/>
                <w:bCs/>
              </w:rPr>
              <w:t>ALL TPDs</w:t>
            </w:r>
            <w:r w:rsidRPr="0004215E">
              <w:t xml:space="preserve"> to provide breakdown of </w:t>
            </w:r>
            <w:r w:rsidR="005C6BE6">
              <w:t xml:space="preserve">Study Budget and </w:t>
            </w:r>
            <w:r w:rsidR="00AE244D">
              <w:t xml:space="preserve">additional </w:t>
            </w:r>
            <w:r w:rsidR="005C6BE6">
              <w:t xml:space="preserve">teaching </w:t>
            </w:r>
            <w:r w:rsidRPr="0004215E">
              <w:t xml:space="preserve">costs </w:t>
            </w:r>
            <w:r w:rsidR="001A2525">
              <w:t>in their region</w:t>
            </w:r>
          </w:p>
        </w:tc>
      </w:tr>
      <w:tr w:rsidR="00B74ABB" w:rsidRPr="0004215E" w14:paraId="161DDD8B" w14:textId="77777777" w:rsidTr="001A2525">
        <w:trPr>
          <w:trHeight w:val="1134"/>
        </w:trPr>
        <w:tc>
          <w:tcPr>
            <w:tcW w:w="670" w:type="dxa"/>
          </w:tcPr>
          <w:p w14:paraId="30ED9484" w14:textId="1BC58A1B" w:rsidR="00B74ABB" w:rsidRPr="0004215E" w:rsidRDefault="00B74ABB" w:rsidP="00B74ABB">
            <w:pPr>
              <w:rPr>
                <w:b/>
                <w:bCs/>
              </w:rPr>
            </w:pPr>
            <w:r w:rsidRPr="0004215E">
              <w:rPr>
                <w:b/>
                <w:bCs/>
              </w:rPr>
              <w:lastRenderedPageBreak/>
              <w:t>6.1.3</w:t>
            </w:r>
          </w:p>
        </w:tc>
        <w:tc>
          <w:tcPr>
            <w:tcW w:w="2258" w:type="dxa"/>
          </w:tcPr>
          <w:p w14:paraId="25676A97" w14:textId="35693DAE" w:rsidR="00B74ABB" w:rsidRPr="0004215E" w:rsidRDefault="00B74ABB" w:rsidP="00B74ABB">
            <w:pPr>
              <w:rPr>
                <w:rFonts w:eastAsia="Calibri"/>
                <w:b/>
                <w:bCs/>
              </w:rPr>
            </w:pPr>
            <w:r w:rsidRPr="0004215E">
              <w:rPr>
                <w:rFonts w:eastAsia="Calibri"/>
                <w:b/>
                <w:bCs/>
              </w:rPr>
              <w:t>Psychotherapy</w:t>
            </w:r>
          </w:p>
        </w:tc>
        <w:tc>
          <w:tcPr>
            <w:tcW w:w="8549" w:type="dxa"/>
          </w:tcPr>
          <w:p w14:paraId="0B70E625" w14:textId="448C0E2D" w:rsidR="00B74ABB" w:rsidRPr="0004215E" w:rsidRDefault="00B74ABB" w:rsidP="00B74ABB">
            <w:pPr>
              <w:pStyle w:val="ListParagraph"/>
              <w:numPr>
                <w:ilvl w:val="0"/>
                <w:numId w:val="10"/>
              </w:numPr>
              <w:jc w:val="both"/>
              <w:rPr>
                <w:rFonts w:ascii="Calibri" w:hAnsi="Calibri" w:cs="Calibri"/>
              </w:rPr>
            </w:pPr>
            <w:r w:rsidRPr="0004215E">
              <w:rPr>
                <w:rFonts w:ascii="Calibri" w:hAnsi="Calibri" w:cs="Calibri"/>
              </w:rPr>
              <w:t xml:space="preserve">EL </w:t>
            </w:r>
            <w:r w:rsidR="000D2A36">
              <w:rPr>
                <w:rFonts w:ascii="Calibri" w:hAnsi="Calibri" w:cs="Calibri"/>
              </w:rPr>
              <w:t>confirmed</w:t>
            </w:r>
            <w:r w:rsidRPr="0004215E">
              <w:rPr>
                <w:rFonts w:ascii="Calibri" w:hAnsi="Calibri" w:cs="Calibri"/>
              </w:rPr>
              <w:t xml:space="preserve"> that </w:t>
            </w:r>
            <w:r w:rsidR="000D2A36">
              <w:rPr>
                <w:rFonts w:ascii="Calibri" w:hAnsi="Calibri" w:cs="Calibri"/>
              </w:rPr>
              <w:t xml:space="preserve">the </w:t>
            </w:r>
            <w:r w:rsidRPr="0004215E">
              <w:rPr>
                <w:rFonts w:ascii="Calibri" w:hAnsi="Calibri" w:cs="Calibri"/>
              </w:rPr>
              <w:t xml:space="preserve">four higher residents </w:t>
            </w:r>
            <w:r w:rsidR="00273622">
              <w:rPr>
                <w:rFonts w:ascii="Calibri" w:hAnsi="Calibri" w:cs="Calibri"/>
              </w:rPr>
              <w:t>will</w:t>
            </w:r>
            <w:r w:rsidRPr="0004215E">
              <w:rPr>
                <w:rFonts w:ascii="Calibri" w:hAnsi="Calibri" w:cs="Calibri"/>
              </w:rPr>
              <w:t xml:space="preserve"> remain</w:t>
            </w:r>
            <w:r w:rsidR="00273622">
              <w:rPr>
                <w:rFonts w:ascii="Calibri" w:hAnsi="Calibri" w:cs="Calibri"/>
              </w:rPr>
              <w:t xml:space="preserve"> </w:t>
            </w:r>
            <w:r w:rsidRPr="0004215E">
              <w:rPr>
                <w:rFonts w:ascii="Calibri" w:hAnsi="Calibri" w:cs="Calibri"/>
              </w:rPr>
              <w:t xml:space="preserve">on interim measures due to the lack of systemic </w:t>
            </w:r>
            <w:r w:rsidR="000D2A36">
              <w:rPr>
                <w:rFonts w:ascii="Calibri" w:hAnsi="Calibri" w:cs="Calibri"/>
              </w:rPr>
              <w:t xml:space="preserve">training </w:t>
            </w:r>
            <w:r w:rsidRPr="0004215E">
              <w:rPr>
                <w:rFonts w:ascii="Calibri" w:hAnsi="Calibri" w:cs="Calibri"/>
              </w:rPr>
              <w:t>places. EL noted that there are particular issues related to CBT</w:t>
            </w:r>
            <w:r w:rsidR="00273622">
              <w:rPr>
                <w:rFonts w:ascii="Calibri" w:hAnsi="Calibri" w:cs="Calibri"/>
              </w:rPr>
              <w:t xml:space="preserve"> training</w:t>
            </w:r>
            <w:r w:rsidRPr="0004215E">
              <w:rPr>
                <w:rFonts w:ascii="Calibri" w:hAnsi="Calibri" w:cs="Calibri"/>
              </w:rPr>
              <w:t xml:space="preserve"> in the West Region. </w:t>
            </w:r>
          </w:p>
        </w:tc>
        <w:tc>
          <w:tcPr>
            <w:tcW w:w="2410" w:type="dxa"/>
          </w:tcPr>
          <w:p w14:paraId="0539D144" w14:textId="77777777" w:rsidR="00B74ABB" w:rsidRPr="0004215E" w:rsidRDefault="00B74ABB" w:rsidP="00B74ABB"/>
        </w:tc>
      </w:tr>
      <w:tr w:rsidR="00B74ABB" w:rsidRPr="0004215E" w14:paraId="1DD4FD97" w14:textId="77777777" w:rsidTr="001A2525">
        <w:trPr>
          <w:trHeight w:val="888"/>
        </w:trPr>
        <w:tc>
          <w:tcPr>
            <w:tcW w:w="670" w:type="dxa"/>
          </w:tcPr>
          <w:p w14:paraId="41C18427" w14:textId="20FA2EFE" w:rsidR="00B74ABB" w:rsidRPr="0004215E" w:rsidRDefault="00B74ABB" w:rsidP="00B74ABB">
            <w:pPr>
              <w:rPr>
                <w:b/>
                <w:bCs/>
              </w:rPr>
            </w:pPr>
            <w:r w:rsidRPr="0004215E">
              <w:rPr>
                <w:b/>
                <w:bCs/>
              </w:rPr>
              <w:t>6.1.4</w:t>
            </w:r>
          </w:p>
        </w:tc>
        <w:tc>
          <w:tcPr>
            <w:tcW w:w="2258" w:type="dxa"/>
          </w:tcPr>
          <w:p w14:paraId="37F7AF3A" w14:textId="01D66EA0" w:rsidR="00B74ABB" w:rsidRPr="0004215E" w:rsidRDefault="00B74ABB" w:rsidP="00B74ABB">
            <w:pPr>
              <w:rPr>
                <w:rFonts w:eastAsia="Calibri"/>
                <w:b/>
                <w:bCs/>
              </w:rPr>
            </w:pPr>
            <w:r w:rsidRPr="0004215E">
              <w:rPr>
                <w:rFonts w:eastAsia="Calibri"/>
                <w:b/>
                <w:bCs/>
              </w:rPr>
              <w:t>Old Age Psychiatry</w:t>
            </w:r>
          </w:p>
        </w:tc>
        <w:tc>
          <w:tcPr>
            <w:tcW w:w="8549" w:type="dxa"/>
          </w:tcPr>
          <w:p w14:paraId="340A0AE1" w14:textId="4D4576C1" w:rsidR="00B74ABB" w:rsidRPr="0004215E" w:rsidRDefault="00B74ABB" w:rsidP="00B74ABB">
            <w:pPr>
              <w:pStyle w:val="ListParagraph"/>
              <w:numPr>
                <w:ilvl w:val="0"/>
                <w:numId w:val="10"/>
              </w:numPr>
              <w:jc w:val="both"/>
              <w:rPr>
                <w:rFonts w:ascii="Calibri" w:hAnsi="Calibri" w:cs="Calibri"/>
              </w:rPr>
            </w:pPr>
            <w:r w:rsidRPr="0004215E">
              <w:rPr>
                <w:rFonts w:ascii="Calibri" w:hAnsi="Calibri" w:cs="Calibri"/>
              </w:rPr>
              <w:t xml:space="preserve">RH </w:t>
            </w:r>
            <w:r w:rsidR="00273622">
              <w:rPr>
                <w:rFonts w:ascii="Calibri" w:hAnsi="Calibri" w:cs="Calibri"/>
              </w:rPr>
              <w:t>confirmed</w:t>
            </w:r>
            <w:r w:rsidRPr="0004215E">
              <w:rPr>
                <w:rFonts w:ascii="Calibri" w:hAnsi="Calibri" w:cs="Calibri"/>
              </w:rPr>
              <w:t xml:space="preserve"> that all </w:t>
            </w:r>
            <w:r w:rsidR="00273622">
              <w:rPr>
                <w:rFonts w:ascii="Calibri" w:hAnsi="Calibri" w:cs="Calibri"/>
              </w:rPr>
              <w:t xml:space="preserve">Old Age Psychiatry </w:t>
            </w:r>
            <w:r w:rsidRPr="0004215E">
              <w:rPr>
                <w:rFonts w:ascii="Calibri" w:hAnsi="Calibri" w:cs="Calibri"/>
              </w:rPr>
              <w:t>posts are filled apart one post in the East</w:t>
            </w:r>
            <w:r w:rsidR="00373B0A">
              <w:rPr>
                <w:rFonts w:ascii="Calibri" w:hAnsi="Calibri" w:cs="Calibri"/>
              </w:rPr>
              <w:t>. In addition to this</w:t>
            </w:r>
            <w:r w:rsidR="001A2525">
              <w:rPr>
                <w:rFonts w:ascii="Calibri" w:hAnsi="Calibri" w:cs="Calibri"/>
              </w:rPr>
              <w:t>,</w:t>
            </w:r>
            <w:r w:rsidR="00373B0A">
              <w:rPr>
                <w:rFonts w:ascii="Calibri" w:hAnsi="Calibri" w:cs="Calibri"/>
              </w:rPr>
              <w:t xml:space="preserve"> </w:t>
            </w:r>
            <w:r w:rsidRPr="0004215E">
              <w:rPr>
                <w:rFonts w:ascii="Calibri" w:hAnsi="Calibri" w:cs="Calibri"/>
              </w:rPr>
              <w:t>the specialty performed well in the most recent STS.</w:t>
            </w:r>
          </w:p>
        </w:tc>
        <w:tc>
          <w:tcPr>
            <w:tcW w:w="2410" w:type="dxa"/>
          </w:tcPr>
          <w:p w14:paraId="0050262B" w14:textId="77777777" w:rsidR="00B74ABB" w:rsidRPr="0004215E" w:rsidRDefault="00B74ABB" w:rsidP="00B74ABB"/>
        </w:tc>
      </w:tr>
      <w:tr w:rsidR="00B74ABB" w:rsidRPr="0004215E" w14:paraId="70AADBF8" w14:textId="77777777" w:rsidTr="00766584">
        <w:trPr>
          <w:trHeight w:val="1134"/>
        </w:trPr>
        <w:tc>
          <w:tcPr>
            <w:tcW w:w="670" w:type="dxa"/>
          </w:tcPr>
          <w:p w14:paraId="032E1CFC" w14:textId="48C204A7" w:rsidR="00B74ABB" w:rsidRPr="0004215E" w:rsidRDefault="00B74ABB" w:rsidP="00B74ABB">
            <w:pPr>
              <w:rPr>
                <w:b/>
                <w:bCs/>
              </w:rPr>
            </w:pPr>
            <w:r w:rsidRPr="0004215E">
              <w:rPr>
                <w:b/>
                <w:bCs/>
              </w:rPr>
              <w:t>6.1.5</w:t>
            </w:r>
          </w:p>
        </w:tc>
        <w:tc>
          <w:tcPr>
            <w:tcW w:w="2258" w:type="dxa"/>
          </w:tcPr>
          <w:p w14:paraId="1B1AB229" w14:textId="79C650BB" w:rsidR="00B74ABB" w:rsidRPr="0004215E" w:rsidRDefault="00B74ABB" w:rsidP="00B74ABB">
            <w:pPr>
              <w:rPr>
                <w:rFonts w:eastAsia="Calibri"/>
                <w:b/>
                <w:bCs/>
              </w:rPr>
            </w:pPr>
            <w:r w:rsidRPr="0004215E">
              <w:rPr>
                <w:rFonts w:eastAsia="Calibri"/>
                <w:b/>
                <w:bCs/>
              </w:rPr>
              <w:t>Intellectual Disability</w:t>
            </w:r>
          </w:p>
        </w:tc>
        <w:tc>
          <w:tcPr>
            <w:tcW w:w="8549" w:type="dxa"/>
          </w:tcPr>
          <w:p w14:paraId="77E9FE67" w14:textId="396E97A7" w:rsidR="00B74ABB" w:rsidRPr="0004215E" w:rsidRDefault="00B74ABB" w:rsidP="00B74ABB">
            <w:pPr>
              <w:jc w:val="both"/>
            </w:pPr>
            <w:r w:rsidRPr="0004215E">
              <w:t>QU gave the members the following update regarding ID including:</w:t>
            </w:r>
          </w:p>
          <w:p w14:paraId="799B2820" w14:textId="77777777" w:rsidR="00B74ABB" w:rsidRPr="0004215E" w:rsidRDefault="00B74ABB" w:rsidP="00B74ABB">
            <w:pPr>
              <w:jc w:val="both"/>
              <w:rPr>
                <w:b/>
                <w:bCs/>
              </w:rPr>
            </w:pPr>
          </w:p>
          <w:p w14:paraId="1C2519AA" w14:textId="0249189A" w:rsidR="00B74ABB" w:rsidRPr="0004215E" w:rsidRDefault="00B74ABB" w:rsidP="00B74ABB">
            <w:pPr>
              <w:pStyle w:val="ListParagraph"/>
              <w:numPr>
                <w:ilvl w:val="0"/>
                <w:numId w:val="10"/>
              </w:numPr>
              <w:jc w:val="both"/>
              <w:rPr>
                <w:rFonts w:ascii="Calibri" w:hAnsi="Calibri" w:cs="Calibri"/>
              </w:rPr>
            </w:pPr>
            <w:r w:rsidRPr="0004215E">
              <w:rPr>
                <w:rFonts w:ascii="Calibri" w:hAnsi="Calibri" w:cs="Calibri"/>
                <w:b/>
                <w:bCs/>
              </w:rPr>
              <w:t>Recruitment – February 2026:</w:t>
            </w:r>
            <w:r w:rsidRPr="0004215E">
              <w:rPr>
                <w:rFonts w:ascii="Calibri" w:hAnsi="Calibri" w:cs="Calibri"/>
              </w:rPr>
              <w:t xml:space="preserve"> QU confirmed that four posts will be advertised in the February recruitment round. One post will be </w:t>
            </w:r>
            <w:r w:rsidR="00282C58">
              <w:rPr>
                <w:rFonts w:ascii="Calibri" w:hAnsi="Calibri" w:cs="Calibri"/>
              </w:rPr>
              <w:t>advertised in the</w:t>
            </w:r>
            <w:r w:rsidRPr="0004215E">
              <w:rPr>
                <w:rFonts w:ascii="Calibri" w:hAnsi="Calibri" w:cs="Calibri"/>
              </w:rPr>
              <w:t xml:space="preserve"> West, South-East</w:t>
            </w:r>
            <w:r w:rsidR="00373B0A">
              <w:rPr>
                <w:rFonts w:ascii="Calibri" w:hAnsi="Calibri" w:cs="Calibri"/>
              </w:rPr>
              <w:t>,</w:t>
            </w:r>
            <w:r w:rsidR="00282C58">
              <w:rPr>
                <w:rFonts w:ascii="Calibri" w:hAnsi="Calibri" w:cs="Calibri"/>
              </w:rPr>
              <w:t xml:space="preserve"> </w:t>
            </w:r>
            <w:r w:rsidRPr="0004215E">
              <w:rPr>
                <w:rFonts w:ascii="Calibri" w:hAnsi="Calibri" w:cs="Calibri"/>
              </w:rPr>
              <w:t xml:space="preserve">East and North </w:t>
            </w:r>
            <w:r w:rsidR="00766584">
              <w:rPr>
                <w:rFonts w:ascii="Calibri" w:hAnsi="Calibri" w:cs="Calibri"/>
              </w:rPr>
              <w:t>R</w:t>
            </w:r>
            <w:r w:rsidRPr="0004215E">
              <w:rPr>
                <w:rFonts w:ascii="Calibri" w:hAnsi="Calibri" w:cs="Calibri"/>
              </w:rPr>
              <w:t xml:space="preserve">egion. QU noted that these posts may have to </w:t>
            </w:r>
            <w:r w:rsidR="00766584">
              <w:rPr>
                <w:rFonts w:ascii="Calibri" w:hAnsi="Calibri" w:cs="Calibri"/>
              </w:rPr>
              <w:t xml:space="preserve">be </w:t>
            </w:r>
            <w:r w:rsidRPr="0004215E">
              <w:rPr>
                <w:rFonts w:ascii="Calibri" w:hAnsi="Calibri" w:cs="Calibri"/>
              </w:rPr>
              <w:t xml:space="preserve">re-designed if there is not enough uptake. </w:t>
            </w:r>
          </w:p>
          <w:p w14:paraId="00934502" w14:textId="77777777" w:rsidR="00B74ABB" w:rsidRPr="0004215E" w:rsidRDefault="00B74ABB" w:rsidP="00B74ABB">
            <w:pPr>
              <w:pStyle w:val="ListParagraph"/>
              <w:jc w:val="both"/>
              <w:rPr>
                <w:rFonts w:ascii="Calibri" w:hAnsi="Calibri" w:cs="Calibri"/>
              </w:rPr>
            </w:pPr>
          </w:p>
          <w:p w14:paraId="0915F49E" w14:textId="2A72AF28" w:rsidR="00B74ABB" w:rsidRPr="0004215E" w:rsidRDefault="00B74ABB" w:rsidP="00B74ABB">
            <w:pPr>
              <w:pStyle w:val="ListParagraph"/>
              <w:numPr>
                <w:ilvl w:val="0"/>
                <w:numId w:val="10"/>
              </w:numPr>
              <w:jc w:val="both"/>
              <w:rPr>
                <w:rFonts w:ascii="Calibri" w:hAnsi="Calibri" w:cs="Calibri"/>
              </w:rPr>
            </w:pPr>
            <w:r w:rsidRPr="0004215E">
              <w:rPr>
                <w:rFonts w:ascii="Calibri" w:hAnsi="Calibri" w:cs="Calibri"/>
                <w:b/>
                <w:bCs/>
              </w:rPr>
              <w:lastRenderedPageBreak/>
              <w:t>North Region Post:</w:t>
            </w:r>
            <w:r w:rsidRPr="0004215E">
              <w:rPr>
                <w:rFonts w:ascii="Calibri" w:hAnsi="Calibri" w:cs="Calibri"/>
              </w:rPr>
              <w:t xml:space="preserve"> QU confirmed </w:t>
            </w:r>
            <w:r w:rsidR="00043AE8">
              <w:rPr>
                <w:rFonts w:ascii="Calibri" w:hAnsi="Calibri" w:cs="Calibri"/>
              </w:rPr>
              <w:t xml:space="preserve">one post in the </w:t>
            </w:r>
            <w:r w:rsidR="00766584">
              <w:rPr>
                <w:rFonts w:ascii="Calibri" w:hAnsi="Calibri" w:cs="Calibri"/>
              </w:rPr>
              <w:t>S</w:t>
            </w:r>
            <w:r w:rsidR="00F80D33">
              <w:rPr>
                <w:rFonts w:ascii="Calibri" w:hAnsi="Calibri" w:cs="Calibri"/>
              </w:rPr>
              <w:t>outh</w:t>
            </w:r>
            <w:r w:rsidR="00043AE8">
              <w:rPr>
                <w:rFonts w:ascii="Calibri" w:hAnsi="Calibri" w:cs="Calibri"/>
              </w:rPr>
              <w:t>-</w:t>
            </w:r>
            <w:r w:rsidR="00766584">
              <w:rPr>
                <w:rFonts w:ascii="Calibri" w:hAnsi="Calibri" w:cs="Calibri"/>
              </w:rPr>
              <w:t>E</w:t>
            </w:r>
            <w:r w:rsidR="00043AE8">
              <w:rPr>
                <w:rFonts w:ascii="Calibri" w:hAnsi="Calibri" w:cs="Calibri"/>
              </w:rPr>
              <w:t xml:space="preserve">ast was moved to the </w:t>
            </w:r>
            <w:r w:rsidR="00766584">
              <w:rPr>
                <w:rFonts w:ascii="Calibri" w:hAnsi="Calibri" w:cs="Calibri"/>
              </w:rPr>
              <w:t>N</w:t>
            </w:r>
            <w:r w:rsidR="00043AE8">
              <w:rPr>
                <w:rFonts w:ascii="Calibri" w:hAnsi="Calibri" w:cs="Calibri"/>
              </w:rPr>
              <w:t xml:space="preserve">orth </w:t>
            </w:r>
            <w:r w:rsidR="00766584">
              <w:rPr>
                <w:rFonts w:ascii="Calibri" w:hAnsi="Calibri" w:cs="Calibri"/>
              </w:rPr>
              <w:t>R</w:t>
            </w:r>
            <w:r w:rsidR="00043AE8">
              <w:rPr>
                <w:rFonts w:ascii="Calibri" w:hAnsi="Calibri" w:cs="Calibri"/>
              </w:rPr>
              <w:t xml:space="preserve">egion </w:t>
            </w:r>
            <w:r w:rsidRPr="0004215E">
              <w:rPr>
                <w:rFonts w:ascii="Calibri" w:hAnsi="Calibri" w:cs="Calibri"/>
              </w:rPr>
              <w:t>as there is one potential candidate already in th</w:t>
            </w:r>
            <w:r w:rsidR="00F80D33">
              <w:rPr>
                <w:rFonts w:ascii="Calibri" w:hAnsi="Calibri" w:cs="Calibri"/>
              </w:rPr>
              <w:t xml:space="preserve">e </w:t>
            </w:r>
            <w:r w:rsidR="00CE5B4C">
              <w:rPr>
                <w:rFonts w:ascii="Calibri" w:hAnsi="Calibri" w:cs="Calibri"/>
              </w:rPr>
              <w:t>N</w:t>
            </w:r>
            <w:r w:rsidR="00F80D33">
              <w:rPr>
                <w:rFonts w:ascii="Calibri" w:hAnsi="Calibri" w:cs="Calibri"/>
              </w:rPr>
              <w:t>orth</w:t>
            </w:r>
            <w:r w:rsidRPr="0004215E">
              <w:rPr>
                <w:rFonts w:ascii="Calibri" w:hAnsi="Calibri" w:cs="Calibri"/>
              </w:rPr>
              <w:t xml:space="preserve">. QU confirmed that he has had discussions </w:t>
            </w:r>
            <w:r w:rsidR="00F80D33">
              <w:rPr>
                <w:rFonts w:ascii="Calibri" w:hAnsi="Calibri" w:cs="Calibri"/>
              </w:rPr>
              <w:t xml:space="preserve">with the </w:t>
            </w:r>
            <w:r w:rsidRPr="0004215E">
              <w:rPr>
                <w:rFonts w:ascii="Calibri" w:hAnsi="Calibri" w:cs="Calibri"/>
              </w:rPr>
              <w:t xml:space="preserve">South-East </w:t>
            </w:r>
            <w:r w:rsidR="00CE5B4C">
              <w:rPr>
                <w:rFonts w:ascii="Calibri" w:hAnsi="Calibri" w:cs="Calibri"/>
              </w:rPr>
              <w:t>R</w:t>
            </w:r>
            <w:r w:rsidRPr="0004215E">
              <w:rPr>
                <w:rFonts w:ascii="Calibri" w:hAnsi="Calibri" w:cs="Calibri"/>
              </w:rPr>
              <w:t>egion</w:t>
            </w:r>
            <w:r w:rsidR="00F80D33">
              <w:rPr>
                <w:rFonts w:ascii="Calibri" w:hAnsi="Calibri" w:cs="Calibri"/>
              </w:rPr>
              <w:t xml:space="preserve"> on how to mitigate the impact of moving this post and </w:t>
            </w:r>
            <w:r w:rsidR="00213B44">
              <w:rPr>
                <w:rFonts w:ascii="Calibri" w:hAnsi="Calibri" w:cs="Calibri"/>
              </w:rPr>
              <w:t xml:space="preserve">supporting future </w:t>
            </w:r>
            <w:r w:rsidRPr="0004215E">
              <w:rPr>
                <w:rFonts w:ascii="Calibri" w:hAnsi="Calibri" w:cs="Calibri"/>
              </w:rPr>
              <w:t>consultant recruitment</w:t>
            </w:r>
            <w:r w:rsidR="00213B44">
              <w:rPr>
                <w:rFonts w:ascii="Calibri" w:hAnsi="Calibri" w:cs="Calibri"/>
              </w:rPr>
              <w:t xml:space="preserve">. </w:t>
            </w:r>
          </w:p>
          <w:p w14:paraId="2A55F4FE" w14:textId="77777777" w:rsidR="00B74ABB" w:rsidRPr="0004215E" w:rsidRDefault="00B74ABB" w:rsidP="00B74ABB">
            <w:pPr>
              <w:pStyle w:val="ListParagraph"/>
              <w:rPr>
                <w:rFonts w:ascii="Calibri" w:hAnsi="Calibri" w:cs="Calibri"/>
              </w:rPr>
            </w:pPr>
          </w:p>
          <w:p w14:paraId="6A3194BA" w14:textId="74F4CB18" w:rsidR="00B74ABB" w:rsidRPr="0004215E" w:rsidRDefault="00B74ABB" w:rsidP="00B74ABB">
            <w:pPr>
              <w:pStyle w:val="ListParagraph"/>
              <w:numPr>
                <w:ilvl w:val="0"/>
                <w:numId w:val="10"/>
              </w:numPr>
              <w:jc w:val="both"/>
              <w:rPr>
                <w:rFonts w:ascii="Calibri" w:hAnsi="Calibri" w:cs="Calibri"/>
              </w:rPr>
            </w:pPr>
            <w:r w:rsidRPr="0004215E">
              <w:rPr>
                <w:rFonts w:ascii="Calibri" w:hAnsi="Calibri" w:cs="Calibri"/>
                <w:b/>
                <w:bCs/>
              </w:rPr>
              <w:t>NHS Tayside:</w:t>
            </w:r>
            <w:r w:rsidRPr="0004215E">
              <w:rPr>
                <w:rFonts w:ascii="Calibri" w:hAnsi="Calibri" w:cs="Calibri"/>
              </w:rPr>
              <w:t xml:space="preserve"> QU confirmed that a consultant has been recruited as an Education and Clinical Supervisor and will be able to supervise resident doctors in NHS Tayside. </w:t>
            </w:r>
          </w:p>
        </w:tc>
        <w:tc>
          <w:tcPr>
            <w:tcW w:w="2410" w:type="dxa"/>
          </w:tcPr>
          <w:p w14:paraId="0B239F81" w14:textId="77777777" w:rsidR="00B74ABB" w:rsidRPr="0004215E" w:rsidRDefault="00B74ABB" w:rsidP="00B74ABB"/>
        </w:tc>
      </w:tr>
      <w:tr w:rsidR="00B74ABB" w:rsidRPr="0004215E" w14:paraId="1C23F645" w14:textId="77777777" w:rsidTr="00CE5B4C">
        <w:trPr>
          <w:trHeight w:val="1134"/>
        </w:trPr>
        <w:tc>
          <w:tcPr>
            <w:tcW w:w="670" w:type="dxa"/>
          </w:tcPr>
          <w:p w14:paraId="6C87A46A" w14:textId="1182451F" w:rsidR="00B74ABB" w:rsidRPr="0004215E" w:rsidRDefault="00B74ABB" w:rsidP="00B74ABB">
            <w:pPr>
              <w:rPr>
                <w:b/>
                <w:bCs/>
              </w:rPr>
            </w:pPr>
            <w:r w:rsidRPr="0004215E">
              <w:rPr>
                <w:b/>
                <w:bCs/>
              </w:rPr>
              <w:t>6.1.6</w:t>
            </w:r>
          </w:p>
        </w:tc>
        <w:tc>
          <w:tcPr>
            <w:tcW w:w="2258" w:type="dxa"/>
          </w:tcPr>
          <w:p w14:paraId="2ABB5B10" w14:textId="476DA2BF" w:rsidR="00B74ABB" w:rsidRPr="0004215E" w:rsidRDefault="00B74ABB" w:rsidP="00B74ABB">
            <w:pPr>
              <w:rPr>
                <w:rFonts w:eastAsia="Calibri"/>
                <w:b/>
                <w:bCs/>
              </w:rPr>
            </w:pPr>
            <w:r w:rsidRPr="0004215E">
              <w:rPr>
                <w:rFonts w:eastAsia="Calibri"/>
                <w:b/>
                <w:bCs/>
              </w:rPr>
              <w:t>Forensics Psychiatry</w:t>
            </w:r>
          </w:p>
        </w:tc>
        <w:tc>
          <w:tcPr>
            <w:tcW w:w="8549" w:type="dxa"/>
          </w:tcPr>
          <w:p w14:paraId="678C5EA3" w14:textId="1B09E274" w:rsidR="00B74ABB" w:rsidRPr="0004215E" w:rsidRDefault="00B74ABB" w:rsidP="00B74ABB">
            <w:r w:rsidRPr="0004215E">
              <w:t xml:space="preserve">MMcG gave the members an update regarding Forensic Psychiatry including: </w:t>
            </w:r>
          </w:p>
          <w:p w14:paraId="1CE1FB62" w14:textId="77777777" w:rsidR="00B74ABB" w:rsidRPr="0004215E" w:rsidRDefault="00B74ABB" w:rsidP="00B74ABB">
            <w:pPr>
              <w:jc w:val="both"/>
            </w:pPr>
          </w:p>
          <w:p w14:paraId="25D80D59" w14:textId="0D7D0B84" w:rsidR="00B74ABB" w:rsidRPr="0004215E" w:rsidRDefault="00B74ABB" w:rsidP="00B74ABB">
            <w:pPr>
              <w:pStyle w:val="ListParagraph"/>
              <w:numPr>
                <w:ilvl w:val="0"/>
                <w:numId w:val="11"/>
              </w:numPr>
              <w:jc w:val="both"/>
              <w:rPr>
                <w:rFonts w:ascii="Calibri" w:hAnsi="Calibri" w:cs="Calibri"/>
              </w:rPr>
            </w:pPr>
            <w:r w:rsidRPr="0004215E">
              <w:rPr>
                <w:rFonts w:ascii="Calibri" w:hAnsi="Calibri" w:cs="Calibri"/>
                <w:b/>
                <w:bCs/>
              </w:rPr>
              <w:t xml:space="preserve">Recruitment </w:t>
            </w:r>
            <w:r w:rsidR="006B7A41">
              <w:rPr>
                <w:rFonts w:ascii="Calibri" w:hAnsi="Calibri" w:cs="Calibri"/>
                <w:b/>
                <w:bCs/>
              </w:rPr>
              <w:t xml:space="preserve">- </w:t>
            </w:r>
            <w:r w:rsidRPr="0004215E">
              <w:rPr>
                <w:rFonts w:ascii="Calibri" w:hAnsi="Calibri" w:cs="Calibri"/>
                <w:b/>
                <w:bCs/>
              </w:rPr>
              <w:t>February 2026:</w:t>
            </w:r>
            <w:r w:rsidRPr="0004215E">
              <w:rPr>
                <w:rFonts w:ascii="Calibri" w:hAnsi="Calibri" w:cs="Calibri"/>
              </w:rPr>
              <w:t xml:space="preserve"> MM</w:t>
            </w:r>
            <w:r w:rsidR="00CE5B4C">
              <w:rPr>
                <w:rFonts w:ascii="Calibri" w:hAnsi="Calibri" w:cs="Calibri"/>
              </w:rPr>
              <w:t>cG</w:t>
            </w:r>
            <w:r w:rsidRPr="0004215E">
              <w:rPr>
                <w:rFonts w:ascii="Calibri" w:hAnsi="Calibri" w:cs="Calibri"/>
              </w:rPr>
              <w:t xml:space="preserve"> confirmed that posts in the East, South-East and West will be available in the next recruitment round. </w:t>
            </w:r>
          </w:p>
          <w:p w14:paraId="029DD57B" w14:textId="77777777" w:rsidR="00B74ABB" w:rsidRPr="0004215E" w:rsidRDefault="00B74ABB" w:rsidP="00B74ABB">
            <w:pPr>
              <w:pStyle w:val="ListParagraph"/>
              <w:rPr>
                <w:rFonts w:ascii="Calibri" w:hAnsi="Calibri" w:cs="Calibri"/>
                <w:b/>
                <w:bCs/>
              </w:rPr>
            </w:pPr>
          </w:p>
          <w:p w14:paraId="550144A7" w14:textId="5F73AFE6" w:rsidR="00B74ABB" w:rsidRPr="0004215E" w:rsidRDefault="00B74ABB" w:rsidP="00B74ABB">
            <w:pPr>
              <w:pStyle w:val="ListParagraph"/>
              <w:numPr>
                <w:ilvl w:val="0"/>
                <w:numId w:val="11"/>
              </w:numPr>
              <w:jc w:val="both"/>
              <w:rPr>
                <w:rFonts w:ascii="Calibri" w:hAnsi="Calibri" w:cs="Calibri"/>
              </w:rPr>
            </w:pPr>
            <w:r w:rsidRPr="0004215E">
              <w:rPr>
                <w:rFonts w:ascii="Calibri" w:hAnsi="Calibri" w:cs="Calibri"/>
                <w:b/>
                <w:bCs/>
              </w:rPr>
              <w:t>Medical Legal Work:</w:t>
            </w:r>
            <w:r w:rsidRPr="0004215E">
              <w:rPr>
                <w:rFonts w:ascii="Calibri" w:hAnsi="Calibri" w:cs="Calibri"/>
              </w:rPr>
              <w:t xml:space="preserve"> MMcG confirmed that there are issues regarding a reduction in the number of requests for </w:t>
            </w:r>
            <w:r w:rsidR="00ED21B5">
              <w:rPr>
                <w:rFonts w:ascii="Calibri" w:hAnsi="Calibri" w:cs="Calibri"/>
              </w:rPr>
              <w:t>legal</w:t>
            </w:r>
            <w:r w:rsidRPr="0004215E">
              <w:rPr>
                <w:rFonts w:ascii="Calibri" w:hAnsi="Calibri" w:cs="Calibri"/>
              </w:rPr>
              <w:t xml:space="preserve"> work especially in the South-East region. MMcG stated that this may be due to the use of private contractors</w:t>
            </w:r>
            <w:r w:rsidR="00ED21B5">
              <w:rPr>
                <w:rFonts w:ascii="Calibri" w:hAnsi="Calibri" w:cs="Calibri"/>
              </w:rPr>
              <w:t xml:space="preserve"> and confirmed </w:t>
            </w:r>
            <w:r w:rsidRPr="0004215E">
              <w:rPr>
                <w:rFonts w:ascii="Calibri" w:hAnsi="Calibri" w:cs="Calibri"/>
              </w:rPr>
              <w:t>that there are ongoing discussions with the Procurator Fiscal regarding this. GJ suggested that this could be discussed with Scottish Government if required.</w:t>
            </w:r>
          </w:p>
          <w:p w14:paraId="2CB3A67E" w14:textId="77777777" w:rsidR="00B74ABB" w:rsidRPr="0004215E" w:rsidRDefault="00B74ABB" w:rsidP="00B74ABB">
            <w:pPr>
              <w:pStyle w:val="ListParagraph"/>
              <w:rPr>
                <w:rFonts w:ascii="Calibri" w:hAnsi="Calibri" w:cs="Calibri"/>
              </w:rPr>
            </w:pPr>
          </w:p>
          <w:p w14:paraId="70A145A8" w14:textId="5A856F49" w:rsidR="00B74ABB" w:rsidRPr="004973E5" w:rsidRDefault="00B74ABB" w:rsidP="00B74ABB">
            <w:pPr>
              <w:pStyle w:val="ListParagraph"/>
              <w:numPr>
                <w:ilvl w:val="0"/>
                <w:numId w:val="11"/>
              </w:numPr>
              <w:jc w:val="both"/>
              <w:rPr>
                <w:rFonts w:ascii="Calibri" w:hAnsi="Calibri" w:cs="Calibri"/>
              </w:rPr>
            </w:pPr>
            <w:r w:rsidRPr="004973E5">
              <w:rPr>
                <w:rFonts w:ascii="Calibri" w:hAnsi="Calibri" w:cs="Calibri"/>
                <w:b/>
                <w:bCs/>
              </w:rPr>
              <w:t>Court Simulation Training:</w:t>
            </w:r>
            <w:r w:rsidRPr="004973E5">
              <w:rPr>
                <w:rFonts w:ascii="Calibri" w:hAnsi="Calibri" w:cs="Calibri"/>
              </w:rPr>
              <w:t xml:space="preserve"> MMcG stated that a simulation course has been developed </w:t>
            </w:r>
            <w:r w:rsidR="0036438E" w:rsidRPr="004973E5">
              <w:rPr>
                <w:rFonts w:ascii="Calibri" w:hAnsi="Calibri" w:cs="Calibri"/>
              </w:rPr>
              <w:t xml:space="preserve">between Napier University and </w:t>
            </w:r>
            <w:r w:rsidRPr="004973E5">
              <w:rPr>
                <w:rFonts w:ascii="Calibri" w:hAnsi="Calibri" w:cs="Calibri"/>
              </w:rPr>
              <w:t>resident doctors</w:t>
            </w:r>
            <w:r w:rsidR="0036438E" w:rsidRPr="004973E5">
              <w:rPr>
                <w:rFonts w:ascii="Calibri" w:hAnsi="Calibri" w:cs="Calibri"/>
              </w:rPr>
              <w:t xml:space="preserve">. </w:t>
            </w:r>
            <w:r w:rsidR="00930A80" w:rsidRPr="004973E5">
              <w:rPr>
                <w:rFonts w:ascii="Calibri" w:hAnsi="Calibri" w:cs="Calibri"/>
              </w:rPr>
              <w:t xml:space="preserve">There are ongoing discussions regarding the sustainability of this course. </w:t>
            </w:r>
          </w:p>
        </w:tc>
        <w:tc>
          <w:tcPr>
            <w:tcW w:w="2410" w:type="dxa"/>
          </w:tcPr>
          <w:p w14:paraId="75FA3DDB" w14:textId="77777777" w:rsidR="00B74ABB" w:rsidRPr="0004215E" w:rsidRDefault="00B74ABB" w:rsidP="00B74ABB"/>
        </w:tc>
      </w:tr>
      <w:tr w:rsidR="00B74ABB" w:rsidRPr="0004215E" w14:paraId="171D74DD" w14:textId="77777777" w:rsidTr="00ED5281">
        <w:trPr>
          <w:trHeight w:val="567"/>
        </w:trPr>
        <w:tc>
          <w:tcPr>
            <w:tcW w:w="670" w:type="dxa"/>
          </w:tcPr>
          <w:p w14:paraId="77FDD148" w14:textId="15E39415" w:rsidR="00B74ABB" w:rsidRPr="0004215E" w:rsidRDefault="00B74ABB" w:rsidP="00B74ABB">
            <w:pPr>
              <w:rPr>
                <w:b/>
                <w:bCs/>
              </w:rPr>
            </w:pPr>
            <w:r w:rsidRPr="0004215E">
              <w:rPr>
                <w:b/>
                <w:bCs/>
              </w:rPr>
              <w:t>6.1.7</w:t>
            </w:r>
          </w:p>
        </w:tc>
        <w:tc>
          <w:tcPr>
            <w:tcW w:w="2258" w:type="dxa"/>
          </w:tcPr>
          <w:p w14:paraId="5F529FE8" w14:textId="765352D7" w:rsidR="00B74ABB" w:rsidRPr="0004215E" w:rsidRDefault="00B74ABB" w:rsidP="00B74ABB">
            <w:pPr>
              <w:rPr>
                <w:rFonts w:eastAsia="Calibri"/>
                <w:b/>
                <w:bCs/>
              </w:rPr>
            </w:pPr>
            <w:r w:rsidRPr="0004215E">
              <w:rPr>
                <w:rFonts w:eastAsia="Calibri"/>
                <w:b/>
                <w:bCs/>
              </w:rPr>
              <w:t>Child &amp; Adolescent Psychiatry</w:t>
            </w:r>
          </w:p>
        </w:tc>
        <w:tc>
          <w:tcPr>
            <w:tcW w:w="8549" w:type="dxa"/>
          </w:tcPr>
          <w:p w14:paraId="7FCD5EB8" w14:textId="755F9003" w:rsidR="00B74ABB" w:rsidRPr="0004215E" w:rsidRDefault="00B74ABB" w:rsidP="00B74ABB">
            <w:pPr>
              <w:pStyle w:val="ListParagraph"/>
              <w:numPr>
                <w:ilvl w:val="0"/>
                <w:numId w:val="12"/>
              </w:numPr>
              <w:rPr>
                <w:rFonts w:ascii="Calibri" w:hAnsi="Calibri" w:cs="Calibri"/>
              </w:rPr>
            </w:pPr>
            <w:r w:rsidRPr="0004215E">
              <w:rPr>
                <w:rFonts w:ascii="Calibri" w:hAnsi="Calibri" w:cs="Calibri"/>
              </w:rPr>
              <w:t>GJ confirmed there were no items to discuss</w:t>
            </w:r>
          </w:p>
        </w:tc>
        <w:tc>
          <w:tcPr>
            <w:tcW w:w="2410" w:type="dxa"/>
          </w:tcPr>
          <w:p w14:paraId="04B7B813" w14:textId="77777777" w:rsidR="00B74ABB" w:rsidRPr="0004215E" w:rsidRDefault="00B74ABB" w:rsidP="00B74ABB"/>
        </w:tc>
      </w:tr>
      <w:tr w:rsidR="00B74ABB" w:rsidRPr="0004215E" w14:paraId="1EAA9752" w14:textId="77777777" w:rsidTr="00ED5281">
        <w:trPr>
          <w:trHeight w:val="567"/>
        </w:trPr>
        <w:tc>
          <w:tcPr>
            <w:tcW w:w="670" w:type="dxa"/>
          </w:tcPr>
          <w:p w14:paraId="18A42BF7" w14:textId="2537CBE0" w:rsidR="00B74ABB" w:rsidRPr="0004215E" w:rsidRDefault="00B74ABB" w:rsidP="00B74ABB">
            <w:pPr>
              <w:rPr>
                <w:b/>
                <w:bCs/>
              </w:rPr>
            </w:pPr>
            <w:r w:rsidRPr="0004215E">
              <w:rPr>
                <w:b/>
                <w:bCs/>
              </w:rPr>
              <w:t>6.1.8</w:t>
            </w:r>
          </w:p>
        </w:tc>
        <w:tc>
          <w:tcPr>
            <w:tcW w:w="2258" w:type="dxa"/>
          </w:tcPr>
          <w:p w14:paraId="6D376FAE" w14:textId="0D9A0DCB" w:rsidR="00B74ABB" w:rsidRPr="0004215E" w:rsidRDefault="00837E9C" w:rsidP="00B74ABB">
            <w:pPr>
              <w:rPr>
                <w:rFonts w:eastAsia="Calibri"/>
                <w:b/>
                <w:bCs/>
              </w:rPr>
            </w:pPr>
            <w:r>
              <w:rPr>
                <w:rFonts w:eastAsia="Calibri"/>
                <w:b/>
                <w:bCs/>
              </w:rPr>
              <w:t xml:space="preserve">CAMHS </w:t>
            </w:r>
            <w:r w:rsidR="00B74ABB" w:rsidRPr="0004215E">
              <w:rPr>
                <w:rFonts w:eastAsia="Calibri"/>
                <w:b/>
                <w:bCs/>
              </w:rPr>
              <w:t>Dual</w:t>
            </w:r>
            <w:r>
              <w:rPr>
                <w:rFonts w:eastAsia="Calibri"/>
                <w:b/>
                <w:bCs/>
              </w:rPr>
              <w:t xml:space="preserve"> Training</w:t>
            </w:r>
          </w:p>
        </w:tc>
        <w:tc>
          <w:tcPr>
            <w:tcW w:w="8549" w:type="dxa"/>
          </w:tcPr>
          <w:p w14:paraId="02C454F6" w14:textId="6B82EFE2" w:rsidR="00B74ABB" w:rsidRPr="0004215E" w:rsidRDefault="00B74ABB" w:rsidP="00B74ABB">
            <w:pPr>
              <w:pStyle w:val="ListParagraph"/>
              <w:numPr>
                <w:ilvl w:val="0"/>
                <w:numId w:val="12"/>
              </w:numPr>
              <w:jc w:val="both"/>
              <w:rPr>
                <w:rFonts w:ascii="Calibri" w:hAnsi="Calibri" w:cs="Calibri"/>
              </w:rPr>
            </w:pPr>
            <w:r w:rsidRPr="0004215E">
              <w:rPr>
                <w:rFonts w:ascii="Calibri" w:hAnsi="Calibri" w:cs="Calibri"/>
              </w:rPr>
              <w:t xml:space="preserve">QU and DB confirmed that the </w:t>
            </w:r>
            <w:r w:rsidR="00345A37">
              <w:rPr>
                <w:rFonts w:ascii="Calibri" w:hAnsi="Calibri" w:cs="Calibri"/>
              </w:rPr>
              <w:t xml:space="preserve">CAMHS </w:t>
            </w:r>
            <w:r w:rsidRPr="0004215E">
              <w:rPr>
                <w:rFonts w:ascii="Calibri" w:hAnsi="Calibri" w:cs="Calibri"/>
              </w:rPr>
              <w:t>Dual Training</w:t>
            </w:r>
            <w:r w:rsidR="00345A37">
              <w:rPr>
                <w:rFonts w:ascii="Calibri" w:hAnsi="Calibri" w:cs="Calibri"/>
              </w:rPr>
              <w:t xml:space="preserve"> </w:t>
            </w:r>
            <w:r w:rsidRPr="0004215E">
              <w:rPr>
                <w:rFonts w:ascii="Calibri" w:hAnsi="Calibri" w:cs="Calibri"/>
              </w:rPr>
              <w:t xml:space="preserve">programme were working well. DB confirmed that </w:t>
            </w:r>
            <w:r w:rsidR="00AF3400">
              <w:rPr>
                <w:rFonts w:ascii="Calibri" w:hAnsi="Calibri" w:cs="Calibri"/>
              </w:rPr>
              <w:t xml:space="preserve">resident doctors on the </w:t>
            </w:r>
            <w:r w:rsidR="00837E9C">
              <w:rPr>
                <w:rFonts w:ascii="Calibri" w:hAnsi="Calibri" w:cs="Calibri"/>
              </w:rPr>
              <w:t>CAMHS r</w:t>
            </w:r>
            <w:r w:rsidR="00B31DFB">
              <w:rPr>
                <w:rFonts w:ascii="Calibri" w:hAnsi="Calibri" w:cs="Calibri"/>
              </w:rPr>
              <w:t xml:space="preserve">un-through </w:t>
            </w:r>
            <w:r w:rsidR="00AF3400">
              <w:rPr>
                <w:rFonts w:ascii="Calibri" w:hAnsi="Calibri" w:cs="Calibri"/>
              </w:rPr>
              <w:t xml:space="preserve">programme </w:t>
            </w:r>
            <w:r w:rsidRPr="0004215E">
              <w:rPr>
                <w:rFonts w:ascii="Calibri" w:hAnsi="Calibri" w:cs="Calibri"/>
              </w:rPr>
              <w:t xml:space="preserve">have not finished their training yet and it remains to be seen whether this </w:t>
            </w:r>
            <w:r w:rsidR="00B31DFB">
              <w:rPr>
                <w:rFonts w:ascii="Calibri" w:hAnsi="Calibri" w:cs="Calibri"/>
              </w:rPr>
              <w:t>new programme</w:t>
            </w:r>
            <w:r w:rsidRPr="0004215E">
              <w:rPr>
                <w:rFonts w:ascii="Calibri" w:hAnsi="Calibri" w:cs="Calibri"/>
              </w:rPr>
              <w:t xml:space="preserve"> will be able to address recruitment issues</w:t>
            </w:r>
          </w:p>
        </w:tc>
        <w:tc>
          <w:tcPr>
            <w:tcW w:w="2410" w:type="dxa"/>
          </w:tcPr>
          <w:p w14:paraId="40FC0076" w14:textId="77777777" w:rsidR="00B74ABB" w:rsidRPr="0004215E" w:rsidRDefault="00B74ABB" w:rsidP="00B74ABB"/>
        </w:tc>
      </w:tr>
      <w:tr w:rsidR="00B74ABB" w:rsidRPr="0004215E" w14:paraId="563E1BB0" w14:textId="77777777" w:rsidTr="00FE7E0E">
        <w:trPr>
          <w:trHeight w:val="567"/>
        </w:trPr>
        <w:tc>
          <w:tcPr>
            <w:tcW w:w="670" w:type="dxa"/>
          </w:tcPr>
          <w:p w14:paraId="13304B96" w14:textId="1DA42C7D" w:rsidR="00B74ABB" w:rsidRPr="0004215E" w:rsidRDefault="00B74ABB" w:rsidP="00B74ABB">
            <w:pPr>
              <w:rPr>
                <w:b/>
                <w:bCs/>
              </w:rPr>
            </w:pPr>
            <w:r w:rsidRPr="0004215E">
              <w:rPr>
                <w:b/>
                <w:bCs/>
              </w:rPr>
              <w:t>6.2</w:t>
            </w:r>
          </w:p>
        </w:tc>
        <w:tc>
          <w:tcPr>
            <w:tcW w:w="2258" w:type="dxa"/>
          </w:tcPr>
          <w:p w14:paraId="3ED07E6D" w14:textId="7F679F88" w:rsidR="00B74ABB" w:rsidRPr="0004215E" w:rsidRDefault="00B74ABB" w:rsidP="00B74ABB">
            <w:pPr>
              <w:rPr>
                <w:rFonts w:eastAsia="Calibri"/>
                <w:b/>
                <w:bCs/>
              </w:rPr>
            </w:pPr>
            <w:r w:rsidRPr="0004215E">
              <w:rPr>
                <w:rFonts w:eastAsia="Calibri"/>
                <w:b/>
                <w:bCs/>
              </w:rPr>
              <w:t>Service &amp; Workforce</w:t>
            </w:r>
          </w:p>
        </w:tc>
        <w:tc>
          <w:tcPr>
            <w:tcW w:w="8549" w:type="dxa"/>
          </w:tcPr>
          <w:p w14:paraId="5F8EF9A2" w14:textId="77777777" w:rsidR="00B74ABB" w:rsidRPr="0004215E" w:rsidRDefault="00B74ABB" w:rsidP="00B74ABB"/>
        </w:tc>
        <w:tc>
          <w:tcPr>
            <w:tcW w:w="2410" w:type="dxa"/>
          </w:tcPr>
          <w:p w14:paraId="0B0B941F" w14:textId="77777777" w:rsidR="00B74ABB" w:rsidRPr="0004215E" w:rsidRDefault="00B74ABB" w:rsidP="00B74ABB"/>
        </w:tc>
      </w:tr>
      <w:tr w:rsidR="00B74ABB" w:rsidRPr="0004215E" w14:paraId="073EAC97" w14:textId="77777777" w:rsidTr="00FE7E0E">
        <w:trPr>
          <w:trHeight w:val="567"/>
        </w:trPr>
        <w:tc>
          <w:tcPr>
            <w:tcW w:w="670" w:type="dxa"/>
          </w:tcPr>
          <w:p w14:paraId="61D5CA4A" w14:textId="3CAD2470" w:rsidR="00B74ABB" w:rsidRPr="0004215E" w:rsidRDefault="00B74ABB" w:rsidP="00B74ABB">
            <w:pPr>
              <w:rPr>
                <w:b/>
                <w:bCs/>
              </w:rPr>
            </w:pPr>
            <w:r w:rsidRPr="0004215E">
              <w:rPr>
                <w:b/>
                <w:bCs/>
              </w:rPr>
              <w:lastRenderedPageBreak/>
              <w:t>6.2.1</w:t>
            </w:r>
          </w:p>
        </w:tc>
        <w:tc>
          <w:tcPr>
            <w:tcW w:w="2258" w:type="dxa"/>
          </w:tcPr>
          <w:p w14:paraId="61BE5CD6" w14:textId="66956888" w:rsidR="00B74ABB" w:rsidRPr="0004215E" w:rsidRDefault="00B74ABB" w:rsidP="00B74ABB">
            <w:pPr>
              <w:jc w:val="both"/>
              <w:rPr>
                <w:rFonts w:eastAsia="Calibri"/>
                <w:b/>
                <w:bCs/>
              </w:rPr>
            </w:pPr>
            <w:r w:rsidRPr="0004215E">
              <w:rPr>
                <w:rFonts w:eastAsia="Calibri"/>
                <w:b/>
                <w:bCs/>
              </w:rPr>
              <w:t>Service (MD) Report</w:t>
            </w:r>
          </w:p>
        </w:tc>
        <w:tc>
          <w:tcPr>
            <w:tcW w:w="8549" w:type="dxa"/>
          </w:tcPr>
          <w:p w14:paraId="5EFC636B" w14:textId="057EE55A" w:rsidR="00B74ABB" w:rsidRPr="0004215E" w:rsidRDefault="00B74ABB" w:rsidP="00B74ABB">
            <w:pPr>
              <w:pStyle w:val="ListParagraph"/>
              <w:numPr>
                <w:ilvl w:val="0"/>
                <w:numId w:val="12"/>
              </w:numPr>
              <w:rPr>
                <w:rFonts w:ascii="Calibri" w:hAnsi="Calibri" w:cs="Calibri"/>
              </w:rPr>
            </w:pPr>
            <w:r w:rsidRPr="0004215E">
              <w:rPr>
                <w:rFonts w:ascii="Calibri" w:hAnsi="Calibri" w:cs="Calibri"/>
              </w:rPr>
              <w:t xml:space="preserve">A Service rep was not avlaibale </w:t>
            </w:r>
          </w:p>
        </w:tc>
        <w:tc>
          <w:tcPr>
            <w:tcW w:w="2410" w:type="dxa"/>
          </w:tcPr>
          <w:p w14:paraId="137EEC5F" w14:textId="77777777" w:rsidR="00B74ABB" w:rsidRPr="0004215E" w:rsidRDefault="00B74ABB" w:rsidP="00B74ABB"/>
        </w:tc>
      </w:tr>
      <w:tr w:rsidR="00B74ABB" w:rsidRPr="0004215E" w14:paraId="319A54E8" w14:textId="77777777" w:rsidTr="008F38BD">
        <w:trPr>
          <w:trHeight w:val="567"/>
        </w:trPr>
        <w:tc>
          <w:tcPr>
            <w:tcW w:w="670" w:type="dxa"/>
          </w:tcPr>
          <w:p w14:paraId="7ED7117A" w14:textId="3C8F0616" w:rsidR="00B74ABB" w:rsidRPr="0004215E" w:rsidRDefault="00B74ABB" w:rsidP="00B74ABB">
            <w:pPr>
              <w:rPr>
                <w:b/>
                <w:bCs/>
              </w:rPr>
            </w:pPr>
            <w:r w:rsidRPr="0004215E">
              <w:rPr>
                <w:b/>
                <w:bCs/>
              </w:rPr>
              <w:t>6.2.2</w:t>
            </w:r>
          </w:p>
        </w:tc>
        <w:tc>
          <w:tcPr>
            <w:tcW w:w="2258" w:type="dxa"/>
          </w:tcPr>
          <w:p w14:paraId="1BC66531" w14:textId="19EE0347" w:rsidR="00B74ABB" w:rsidRPr="0004215E" w:rsidRDefault="00B74ABB" w:rsidP="00B74ABB">
            <w:pPr>
              <w:jc w:val="both"/>
              <w:rPr>
                <w:rFonts w:eastAsia="Calibri"/>
                <w:b/>
                <w:bCs/>
              </w:rPr>
            </w:pPr>
            <w:r w:rsidRPr="0004215E">
              <w:rPr>
                <w:rFonts w:eastAsia="Calibri"/>
                <w:b/>
                <w:bCs/>
              </w:rPr>
              <w:t>BMA – Scottish Consultant Committee</w:t>
            </w:r>
          </w:p>
        </w:tc>
        <w:tc>
          <w:tcPr>
            <w:tcW w:w="8549" w:type="dxa"/>
          </w:tcPr>
          <w:p w14:paraId="0C18C05A" w14:textId="2D0E685C" w:rsidR="00B74ABB" w:rsidRPr="0004215E" w:rsidRDefault="00B74ABB" w:rsidP="00B74ABB">
            <w:pPr>
              <w:jc w:val="both"/>
            </w:pPr>
            <w:r w:rsidRPr="0004215E">
              <w:t>Various issues re</w:t>
            </w:r>
            <w:r w:rsidR="005C12B4">
              <w:t>lated to</w:t>
            </w:r>
            <w:r w:rsidRPr="0004215E">
              <w:t xml:space="preserve"> BMA SCC </w:t>
            </w:r>
            <w:r w:rsidR="005C12B4">
              <w:t xml:space="preserve">members </w:t>
            </w:r>
            <w:r w:rsidRPr="0004215E">
              <w:t>were discussed including:</w:t>
            </w:r>
          </w:p>
          <w:p w14:paraId="3742657C" w14:textId="77777777" w:rsidR="00B74ABB" w:rsidRPr="0004215E" w:rsidRDefault="00B74ABB" w:rsidP="00B74ABB">
            <w:pPr>
              <w:jc w:val="both"/>
            </w:pPr>
          </w:p>
          <w:p w14:paraId="55BCFDC8" w14:textId="28B3F42C" w:rsidR="00B74ABB" w:rsidRPr="0004215E" w:rsidRDefault="00B74ABB" w:rsidP="00B74ABB">
            <w:pPr>
              <w:pStyle w:val="ListParagraph"/>
              <w:numPr>
                <w:ilvl w:val="0"/>
                <w:numId w:val="12"/>
              </w:numPr>
              <w:jc w:val="both"/>
              <w:rPr>
                <w:rFonts w:ascii="Calibri" w:hAnsi="Calibri" w:cs="Calibri"/>
              </w:rPr>
            </w:pPr>
            <w:r w:rsidRPr="0004215E">
              <w:rPr>
                <w:rFonts w:ascii="Calibri" w:hAnsi="Calibri" w:cs="Calibri"/>
                <w:b/>
                <w:bCs/>
              </w:rPr>
              <w:t>9-1 Job Plans:</w:t>
            </w:r>
            <w:r w:rsidRPr="0004215E">
              <w:rPr>
                <w:rFonts w:ascii="Calibri" w:hAnsi="Calibri" w:cs="Calibri"/>
              </w:rPr>
              <w:t xml:space="preserve"> JM stated that there have been ongoing discussions about the end of the 9-1 job plan. GJ noted that there have been ma</w:t>
            </w:r>
            <w:r w:rsidR="005C12B4">
              <w:rPr>
                <w:rFonts w:ascii="Calibri" w:hAnsi="Calibri" w:cs="Calibri"/>
              </w:rPr>
              <w:t>n</w:t>
            </w:r>
            <w:r w:rsidRPr="0004215E">
              <w:rPr>
                <w:rFonts w:ascii="Calibri" w:hAnsi="Calibri" w:cs="Calibri"/>
              </w:rPr>
              <w:t xml:space="preserve">y issues regarding the use of this </w:t>
            </w:r>
            <w:r w:rsidR="00330421">
              <w:rPr>
                <w:rFonts w:ascii="Calibri" w:hAnsi="Calibri" w:cs="Calibri"/>
              </w:rPr>
              <w:t xml:space="preserve">type </w:t>
            </w:r>
            <w:r w:rsidRPr="0004215E">
              <w:rPr>
                <w:rFonts w:ascii="Calibri" w:hAnsi="Calibri" w:cs="Calibri"/>
              </w:rPr>
              <w:t xml:space="preserve">of </w:t>
            </w:r>
            <w:r w:rsidR="006433FA">
              <w:rPr>
                <w:rFonts w:ascii="Calibri" w:hAnsi="Calibri" w:cs="Calibri"/>
              </w:rPr>
              <w:t xml:space="preserve">planning tool. </w:t>
            </w:r>
          </w:p>
          <w:p w14:paraId="1FDCD043" w14:textId="77777777" w:rsidR="00B74ABB" w:rsidRPr="0004215E" w:rsidRDefault="00B74ABB" w:rsidP="00B74ABB">
            <w:pPr>
              <w:pStyle w:val="ListParagraph"/>
              <w:jc w:val="both"/>
              <w:rPr>
                <w:rFonts w:ascii="Calibri" w:hAnsi="Calibri" w:cs="Calibri"/>
              </w:rPr>
            </w:pPr>
          </w:p>
          <w:p w14:paraId="2524C39F" w14:textId="3F75FE14" w:rsidR="00B74ABB" w:rsidRPr="0004215E" w:rsidRDefault="00B74ABB" w:rsidP="00B74ABB">
            <w:pPr>
              <w:pStyle w:val="ListParagraph"/>
              <w:numPr>
                <w:ilvl w:val="0"/>
                <w:numId w:val="12"/>
              </w:numPr>
              <w:jc w:val="both"/>
              <w:rPr>
                <w:rFonts w:ascii="Calibri" w:hAnsi="Calibri" w:cs="Calibri"/>
              </w:rPr>
            </w:pPr>
            <w:r w:rsidRPr="0004215E">
              <w:rPr>
                <w:rFonts w:ascii="Calibri" w:hAnsi="Calibri" w:cs="Calibri"/>
                <w:b/>
                <w:bCs/>
              </w:rPr>
              <w:t>BMA Committees:</w:t>
            </w:r>
            <w:r w:rsidRPr="0004215E">
              <w:rPr>
                <w:rFonts w:ascii="Calibri" w:hAnsi="Calibri" w:cs="Calibri"/>
              </w:rPr>
              <w:t xml:space="preserve"> </w:t>
            </w:r>
            <w:r w:rsidR="00D84FD5">
              <w:rPr>
                <w:rFonts w:ascii="Calibri" w:hAnsi="Calibri" w:cs="Calibri"/>
              </w:rPr>
              <w:t xml:space="preserve">JM confirmed that </w:t>
            </w:r>
            <w:r w:rsidRPr="0004215E">
              <w:rPr>
                <w:rFonts w:ascii="Calibri" w:hAnsi="Calibri" w:cs="Calibri"/>
              </w:rPr>
              <w:t xml:space="preserve">RB has been </w:t>
            </w:r>
            <w:r w:rsidR="00D84FD5">
              <w:rPr>
                <w:rFonts w:ascii="Calibri" w:hAnsi="Calibri" w:cs="Calibri"/>
              </w:rPr>
              <w:t>appointed</w:t>
            </w:r>
            <w:r w:rsidRPr="0004215E">
              <w:rPr>
                <w:rFonts w:ascii="Calibri" w:hAnsi="Calibri" w:cs="Calibri"/>
              </w:rPr>
              <w:t xml:space="preserve"> Scottish </w:t>
            </w:r>
            <w:r w:rsidR="004A5E38">
              <w:rPr>
                <w:rFonts w:ascii="Calibri" w:hAnsi="Calibri" w:cs="Calibri"/>
              </w:rPr>
              <w:t>c</w:t>
            </w:r>
            <w:r w:rsidRPr="0004215E">
              <w:rPr>
                <w:rFonts w:ascii="Calibri" w:hAnsi="Calibri" w:cs="Calibri"/>
              </w:rPr>
              <w:t xml:space="preserve">hair of the BMA Workforce &amp; Key Careers </w:t>
            </w:r>
            <w:r w:rsidR="00D84FD5">
              <w:rPr>
                <w:rFonts w:ascii="Calibri" w:hAnsi="Calibri" w:cs="Calibri"/>
              </w:rPr>
              <w:t>C</w:t>
            </w:r>
            <w:r w:rsidRPr="0004215E">
              <w:rPr>
                <w:rFonts w:ascii="Calibri" w:hAnsi="Calibri" w:cs="Calibri"/>
              </w:rPr>
              <w:t>ommittee</w:t>
            </w:r>
            <w:r w:rsidR="00330421">
              <w:rPr>
                <w:rFonts w:ascii="Calibri" w:hAnsi="Calibri" w:cs="Calibri"/>
              </w:rPr>
              <w:t>.</w:t>
            </w:r>
          </w:p>
        </w:tc>
        <w:tc>
          <w:tcPr>
            <w:tcW w:w="2410" w:type="dxa"/>
          </w:tcPr>
          <w:p w14:paraId="0E7174CB" w14:textId="77777777" w:rsidR="00B74ABB" w:rsidRPr="0004215E" w:rsidRDefault="00B74ABB" w:rsidP="00B74ABB"/>
        </w:tc>
      </w:tr>
      <w:tr w:rsidR="00B74ABB" w:rsidRPr="0004215E" w14:paraId="379F9C0C" w14:textId="77777777" w:rsidTr="008F38BD">
        <w:trPr>
          <w:trHeight w:val="567"/>
        </w:trPr>
        <w:tc>
          <w:tcPr>
            <w:tcW w:w="670" w:type="dxa"/>
          </w:tcPr>
          <w:p w14:paraId="0479079F" w14:textId="5D9403BB" w:rsidR="00B74ABB" w:rsidRPr="0004215E" w:rsidRDefault="00B74ABB" w:rsidP="00B74ABB">
            <w:pPr>
              <w:rPr>
                <w:b/>
                <w:bCs/>
              </w:rPr>
            </w:pPr>
            <w:r w:rsidRPr="0004215E">
              <w:rPr>
                <w:b/>
                <w:bCs/>
              </w:rPr>
              <w:t>6.3</w:t>
            </w:r>
          </w:p>
        </w:tc>
        <w:tc>
          <w:tcPr>
            <w:tcW w:w="2258" w:type="dxa"/>
          </w:tcPr>
          <w:p w14:paraId="3225FF6E" w14:textId="36E04E41" w:rsidR="00B74ABB" w:rsidRPr="0004215E" w:rsidRDefault="00B74ABB" w:rsidP="00B74ABB">
            <w:pPr>
              <w:rPr>
                <w:rFonts w:eastAsia="Calibri"/>
                <w:b/>
                <w:bCs/>
              </w:rPr>
            </w:pPr>
            <w:r w:rsidRPr="0004215E">
              <w:rPr>
                <w:rFonts w:eastAsia="Calibri"/>
                <w:b/>
                <w:bCs/>
              </w:rPr>
              <w:t>Resident Doctors</w:t>
            </w:r>
          </w:p>
        </w:tc>
        <w:tc>
          <w:tcPr>
            <w:tcW w:w="8549" w:type="dxa"/>
          </w:tcPr>
          <w:p w14:paraId="76C5004A" w14:textId="77777777" w:rsidR="00B74ABB" w:rsidRPr="0004215E" w:rsidRDefault="00B74ABB" w:rsidP="00B74ABB">
            <w:pPr>
              <w:rPr>
                <w:b/>
                <w:bCs/>
              </w:rPr>
            </w:pPr>
          </w:p>
        </w:tc>
        <w:tc>
          <w:tcPr>
            <w:tcW w:w="2410" w:type="dxa"/>
          </w:tcPr>
          <w:p w14:paraId="7EA91535" w14:textId="77777777" w:rsidR="00B74ABB" w:rsidRPr="0004215E" w:rsidRDefault="00B74ABB" w:rsidP="00B74ABB">
            <w:pPr>
              <w:rPr>
                <w:b/>
                <w:bCs/>
              </w:rPr>
            </w:pPr>
          </w:p>
        </w:tc>
      </w:tr>
      <w:tr w:rsidR="00B74ABB" w:rsidRPr="0004215E" w14:paraId="6B9E7606" w14:textId="77777777" w:rsidTr="008F38BD">
        <w:trPr>
          <w:trHeight w:val="567"/>
        </w:trPr>
        <w:tc>
          <w:tcPr>
            <w:tcW w:w="670" w:type="dxa"/>
          </w:tcPr>
          <w:p w14:paraId="3015E951" w14:textId="110C2269" w:rsidR="00B74ABB" w:rsidRPr="0004215E" w:rsidRDefault="00B74ABB" w:rsidP="00B74ABB">
            <w:pPr>
              <w:rPr>
                <w:b/>
                <w:bCs/>
              </w:rPr>
            </w:pPr>
            <w:r w:rsidRPr="0004215E">
              <w:rPr>
                <w:b/>
                <w:bCs/>
              </w:rPr>
              <w:t>6.3.1</w:t>
            </w:r>
          </w:p>
        </w:tc>
        <w:tc>
          <w:tcPr>
            <w:tcW w:w="2258" w:type="dxa"/>
          </w:tcPr>
          <w:p w14:paraId="53A4960D" w14:textId="78C30A86" w:rsidR="00B74ABB" w:rsidRPr="0004215E" w:rsidRDefault="00B74ABB" w:rsidP="00B74ABB">
            <w:pPr>
              <w:rPr>
                <w:rFonts w:eastAsia="Calibri"/>
                <w:b/>
                <w:bCs/>
              </w:rPr>
            </w:pPr>
            <w:r w:rsidRPr="0004215E">
              <w:rPr>
                <w:rFonts w:eastAsia="Calibri"/>
                <w:b/>
                <w:bCs/>
              </w:rPr>
              <w:t>SAS Doctors</w:t>
            </w:r>
          </w:p>
        </w:tc>
        <w:tc>
          <w:tcPr>
            <w:tcW w:w="8549" w:type="dxa"/>
          </w:tcPr>
          <w:p w14:paraId="6C1D5174" w14:textId="7DD1CFF9" w:rsidR="00B74ABB" w:rsidRPr="0004215E" w:rsidRDefault="00B74ABB" w:rsidP="00B74ABB">
            <w:pPr>
              <w:pStyle w:val="ListParagraph"/>
              <w:numPr>
                <w:ilvl w:val="0"/>
                <w:numId w:val="3"/>
              </w:numPr>
              <w:jc w:val="both"/>
              <w:rPr>
                <w:rFonts w:ascii="Calibri" w:hAnsi="Calibri" w:cs="Calibri"/>
              </w:rPr>
            </w:pPr>
            <w:r w:rsidRPr="0004215E">
              <w:rPr>
                <w:rFonts w:ascii="Calibri" w:hAnsi="Calibri" w:cs="Calibri"/>
              </w:rPr>
              <w:t>MB confirmed that he would update the STB regarding Psychotherapy issues at the next STB in December.</w:t>
            </w:r>
          </w:p>
        </w:tc>
        <w:tc>
          <w:tcPr>
            <w:tcW w:w="2410" w:type="dxa"/>
          </w:tcPr>
          <w:p w14:paraId="3BCABC16" w14:textId="547DE089" w:rsidR="00B74ABB" w:rsidRPr="0004215E" w:rsidRDefault="00B74ABB" w:rsidP="00B74ABB"/>
        </w:tc>
      </w:tr>
      <w:tr w:rsidR="00B74ABB" w:rsidRPr="0004215E" w14:paraId="09E29C88" w14:textId="77777777" w:rsidTr="001753DE">
        <w:trPr>
          <w:trHeight w:val="1134"/>
        </w:trPr>
        <w:tc>
          <w:tcPr>
            <w:tcW w:w="670" w:type="dxa"/>
          </w:tcPr>
          <w:p w14:paraId="7749F634" w14:textId="489E9BF4" w:rsidR="00B74ABB" w:rsidRPr="0004215E" w:rsidRDefault="00B74ABB" w:rsidP="00B74ABB">
            <w:pPr>
              <w:jc w:val="both"/>
              <w:rPr>
                <w:b/>
                <w:bCs/>
              </w:rPr>
            </w:pPr>
            <w:r w:rsidRPr="0004215E">
              <w:rPr>
                <w:b/>
                <w:bCs/>
              </w:rPr>
              <w:t>6.3.2</w:t>
            </w:r>
          </w:p>
        </w:tc>
        <w:tc>
          <w:tcPr>
            <w:tcW w:w="2258" w:type="dxa"/>
          </w:tcPr>
          <w:p w14:paraId="6B7720D9" w14:textId="7D4F669C" w:rsidR="00B74ABB" w:rsidRPr="0004215E" w:rsidRDefault="00B74ABB" w:rsidP="00B74ABB">
            <w:pPr>
              <w:jc w:val="both"/>
              <w:rPr>
                <w:rFonts w:eastAsia="Calibri"/>
                <w:b/>
                <w:bCs/>
              </w:rPr>
            </w:pPr>
            <w:r w:rsidRPr="0004215E">
              <w:rPr>
                <w:rFonts w:eastAsia="Calibri"/>
                <w:b/>
                <w:bCs/>
              </w:rPr>
              <w:t>BMA – Scottish Resident Doctors Committee</w:t>
            </w:r>
          </w:p>
        </w:tc>
        <w:tc>
          <w:tcPr>
            <w:tcW w:w="8549" w:type="dxa"/>
          </w:tcPr>
          <w:p w14:paraId="256BFB2C" w14:textId="76585299" w:rsidR="00B74ABB" w:rsidRPr="0004215E" w:rsidRDefault="00B74ABB" w:rsidP="00B74ABB">
            <w:pPr>
              <w:jc w:val="both"/>
            </w:pPr>
            <w:r w:rsidRPr="0004215E">
              <w:t>RB gave the members the following update regarding BMA SR</w:t>
            </w:r>
            <w:r w:rsidR="008F38BD">
              <w:t>D</w:t>
            </w:r>
            <w:r w:rsidRPr="0004215E">
              <w:t>C issues including:</w:t>
            </w:r>
          </w:p>
          <w:p w14:paraId="47D1B7B2" w14:textId="77777777" w:rsidR="00B74ABB" w:rsidRPr="0004215E" w:rsidRDefault="00B74ABB" w:rsidP="00B74ABB">
            <w:pPr>
              <w:jc w:val="both"/>
            </w:pPr>
          </w:p>
          <w:p w14:paraId="215BCAD7" w14:textId="441AE5BE" w:rsidR="00B74ABB" w:rsidRPr="0004215E" w:rsidRDefault="00B74ABB" w:rsidP="00B74ABB">
            <w:pPr>
              <w:pStyle w:val="ListParagraph"/>
              <w:numPr>
                <w:ilvl w:val="0"/>
                <w:numId w:val="3"/>
              </w:numPr>
              <w:jc w:val="both"/>
              <w:rPr>
                <w:rFonts w:ascii="Calibri" w:hAnsi="Calibri" w:cs="Calibri"/>
                <w:b/>
                <w:bCs/>
              </w:rPr>
            </w:pPr>
            <w:r w:rsidRPr="0004215E">
              <w:rPr>
                <w:rFonts w:ascii="Calibri" w:hAnsi="Calibri" w:cs="Calibri"/>
                <w:b/>
                <w:bCs/>
              </w:rPr>
              <w:t xml:space="preserve">Non-Medical Approved Clinicians: </w:t>
            </w:r>
            <w:r w:rsidRPr="0004215E">
              <w:rPr>
                <w:rFonts w:ascii="Calibri" w:hAnsi="Calibri" w:cs="Calibri"/>
              </w:rPr>
              <w:t>RB stated that the SR</w:t>
            </w:r>
            <w:r w:rsidR="008F38BD">
              <w:rPr>
                <w:rFonts w:ascii="Calibri" w:hAnsi="Calibri" w:cs="Calibri"/>
              </w:rPr>
              <w:t>D</w:t>
            </w:r>
            <w:r w:rsidRPr="0004215E">
              <w:rPr>
                <w:rFonts w:ascii="Calibri" w:hAnsi="Calibri" w:cs="Calibri"/>
              </w:rPr>
              <w:t xml:space="preserve">C have been discussing the </w:t>
            </w:r>
            <w:r w:rsidR="00361882">
              <w:rPr>
                <w:rFonts w:ascii="Calibri" w:hAnsi="Calibri" w:cs="Calibri"/>
              </w:rPr>
              <w:t xml:space="preserve">use </w:t>
            </w:r>
            <w:r w:rsidRPr="0004215E">
              <w:rPr>
                <w:rFonts w:ascii="Calibri" w:hAnsi="Calibri" w:cs="Calibri"/>
              </w:rPr>
              <w:t xml:space="preserve">of non-medical clinicians. RB noted that psychologists, nurses and occupational therapists can act as non-medical clinicians </w:t>
            </w:r>
            <w:r w:rsidR="00C8508C">
              <w:rPr>
                <w:rFonts w:ascii="Calibri" w:hAnsi="Calibri" w:cs="Calibri"/>
              </w:rPr>
              <w:t xml:space="preserve">in </w:t>
            </w:r>
            <w:r w:rsidR="008176C0">
              <w:rPr>
                <w:rFonts w:ascii="Calibri" w:hAnsi="Calibri" w:cs="Calibri"/>
              </w:rPr>
              <w:t>England</w:t>
            </w:r>
            <w:r w:rsidR="00C8508C">
              <w:rPr>
                <w:rFonts w:ascii="Calibri" w:hAnsi="Calibri" w:cs="Calibri"/>
              </w:rPr>
              <w:t xml:space="preserve"> and </w:t>
            </w:r>
            <w:r w:rsidR="008176C0">
              <w:rPr>
                <w:rFonts w:ascii="Calibri" w:hAnsi="Calibri" w:cs="Calibri"/>
              </w:rPr>
              <w:t>Wales</w:t>
            </w:r>
            <w:r w:rsidR="00C8508C">
              <w:rPr>
                <w:rFonts w:ascii="Calibri" w:hAnsi="Calibri" w:cs="Calibri"/>
              </w:rPr>
              <w:t xml:space="preserve">. </w:t>
            </w:r>
            <w:r w:rsidR="001753DE">
              <w:rPr>
                <w:rFonts w:ascii="Calibri" w:hAnsi="Calibri" w:cs="Calibri"/>
              </w:rPr>
              <w:t>Such professional</w:t>
            </w:r>
            <w:r w:rsidR="0037147A">
              <w:rPr>
                <w:rFonts w:ascii="Calibri" w:hAnsi="Calibri" w:cs="Calibri"/>
              </w:rPr>
              <w:t>s</w:t>
            </w:r>
            <w:r w:rsidR="001753DE">
              <w:rPr>
                <w:rFonts w:ascii="Calibri" w:hAnsi="Calibri" w:cs="Calibri"/>
              </w:rPr>
              <w:t xml:space="preserve"> are not able to </w:t>
            </w:r>
            <w:r w:rsidR="00C8508C">
              <w:rPr>
                <w:rFonts w:ascii="Calibri" w:hAnsi="Calibri" w:cs="Calibri"/>
              </w:rPr>
              <w:t xml:space="preserve">work in </w:t>
            </w:r>
            <w:r w:rsidR="008176C0">
              <w:rPr>
                <w:rFonts w:ascii="Calibri" w:hAnsi="Calibri" w:cs="Calibri"/>
              </w:rPr>
              <w:t>these</w:t>
            </w:r>
            <w:r w:rsidR="00C8508C">
              <w:rPr>
                <w:rFonts w:ascii="Calibri" w:hAnsi="Calibri" w:cs="Calibri"/>
              </w:rPr>
              <w:t xml:space="preserve"> posts in Scotland </w:t>
            </w:r>
            <w:r w:rsidR="008176C0">
              <w:rPr>
                <w:rFonts w:ascii="Calibri" w:hAnsi="Calibri" w:cs="Calibri"/>
              </w:rPr>
              <w:t xml:space="preserve">due to </w:t>
            </w:r>
            <w:r w:rsidRPr="0004215E">
              <w:rPr>
                <w:rFonts w:ascii="Calibri" w:hAnsi="Calibri" w:cs="Calibri"/>
              </w:rPr>
              <w:t xml:space="preserve">the Scottish Mental Health act. Despite this there is </w:t>
            </w:r>
            <w:r w:rsidR="008176C0">
              <w:rPr>
                <w:rFonts w:ascii="Calibri" w:hAnsi="Calibri" w:cs="Calibri"/>
              </w:rPr>
              <w:t xml:space="preserve">ongoing concerns </w:t>
            </w:r>
            <w:r w:rsidRPr="0004215E">
              <w:rPr>
                <w:rFonts w:ascii="Calibri" w:hAnsi="Calibri" w:cs="Calibri"/>
              </w:rPr>
              <w:t>regarding this in Scotland.</w:t>
            </w:r>
            <w:r w:rsidRPr="0004215E">
              <w:rPr>
                <w:rFonts w:ascii="Calibri" w:hAnsi="Calibri" w:cs="Calibri"/>
                <w:b/>
                <w:bCs/>
              </w:rPr>
              <w:t xml:space="preserve"> </w:t>
            </w:r>
          </w:p>
          <w:p w14:paraId="2075C8BF" w14:textId="77777777" w:rsidR="00B74ABB" w:rsidRPr="0004215E" w:rsidRDefault="00B74ABB" w:rsidP="00B74ABB">
            <w:pPr>
              <w:pStyle w:val="ListParagraph"/>
              <w:jc w:val="both"/>
              <w:rPr>
                <w:rFonts w:ascii="Calibri" w:hAnsi="Calibri" w:cs="Calibri"/>
                <w:b/>
                <w:bCs/>
              </w:rPr>
            </w:pPr>
          </w:p>
          <w:p w14:paraId="744D641D" w14:textId="4C488448" w:rsidR="00B74ABB" w:rsidRPr="0004215E" w:rsidRDefault="00B74ABB" w:rsidP="00B74ABB">
            <w:pPr>
              <w:pStyle w:val="ListParagraph"/>
              <w:numPr>
                <w:ilvl w:val="0"/>
                <w:numId w:val="3"/>
              </w:numPr>
              <w:jc w:val="both"/>
              <w:rPr>
                <w:rFonts w:ascii="Calibri" w:hAnsi="Calibri" w:cs="Calibri"/>
              </w:rPr>
            </w:pPr>
            <w:r w:rsidRPr="0004215E">
              <w:rPr>
                <w:rFonts w:ascii="Calibri" w:hAnsi="Calibri" w:cs="Calibri"/>
                <w:b/>
                <w:bCs/>
              </w:rPr>
              <w:t>Psychotherapy Training:</w:t>
            </w:r>
            <w:r w:rsidRPr="0004215E">
              <w:rPr>
                <w:rFonts w:ascii="Calibri" w:hAnsi="Calibri" w:cs="Calibri"/>
              </w:rPr>
              <w:t xml:space="preserve"> RB asked whether all psychotherapy resident doctors would be moved over to Dual training.</w:t>
            </w:r>
          </w:p>
          <w:p w14:paraId="3DE1DDF4" w14:textId="77777777" w:rsidR="00B74ABB" w:rsidRPr="0004215E" w:rsidRDefault="00B74ABB" w:rsidP="00B74ABB">
            <w:pPr>
              <w:pStyle w:val="ListParagraph"/>
              <w:jc w:val="both"/>
              <w:rPr>
                <w:rFonts w:ascii="Calibri" w:hAnsi="Calibri" w:cs="Calibri"/>
              </w:rPr>
            </w:pPr>
          </w:p>
          <w:p w14:paraId="111799AE" w14:textId="056AA27D" w:rsidR="00B74ABB" w:rsidRPr="0004215E" w:rsidRDefault="00B74ABB" w:rsidP="00B74ABB">
            <w:pPr>
              <w:pStyle w:val="ListParagraph"/>
              <w:numPr>
                <w:ilvl w:val="0"/>
                <w:numId w:val="3"/>
              </w:numPr>
              <w:jc w:val="both"/>
              <w:rPr>
                <w:rFonts w:ascii="Calibri" w:hAnsi="Calibri" w:cs="Calibri"/>
                <w:b/>
                <w:bCs/>
              </w:rPr>
            </w:pPr>
            <w:r w:rsidRPr="0004215E">
              <w:rPr>
                <w:rFonts w:ascii="Calibri" w:hAnsi="Calibri" w:cs="Calibri"/>
                <w:b/>
                <w:bCs/>
              </w:rPr>
              <w:t xml:space="preserve">Recruitment: </w:t>
            </w:r>
            <w:r w:rsidRPr="0004215E">
              <w:rPr>
                <w:rFonts w:ascii="Calibri" w:hAnsi="Calibri" w:cs="Calibri"/>
              </w:rPr>
              <w:t>RB noted that there has been a significant increase in applications to Core Training</w:t>
            </w:r>
            <w:r w:rsidR="00694542">
              <w:rPr>
                <w:rFonts w:ascii="Calibri" w:hAnsi="Calibri" w:cs="Calibri"/>
              </w:rPr>
              <w:t xml:space="preserve"> and the RCPsychScot </w:t>
            </w:r>
            <w:r w:rsidRPr="0004215E">
              <w:rPr>
                <w:rFonts w:ascii="Calibri" w:hAnsi="Calibri" w:cs="Calibri"/>
              </w:rPr>
              <w:t xml:space="preserve">have set up a task group to </w:t>
            </w:r>
            <w:r w:rsidR="00694542">
              <w:rPr>
                <w:rFonts w:ascii="Calibri" w:hAnsi="Calibri" w:cs="Calibri"/>
              </w:rPr>
              <w:t>examine</w:t>
            </w:r>
            <w:r w:rsidRPr="0004215E">
              <w:rPr>
                <w:rFonts w:ascii="Calibri" w:hAnsi="Calibri" w:cs="Calibri"/>
              </w:rPr>
              <w:t xml:space="preserve"> this issue. GJ noted that this is regarded as an urgent issue. </w:t>
            </w:r>
          </w:p>
          <w:p w14:paraId="5986E420" w14:textId="77777777" w:rsidR="00B74ABB" w:rsidRPr="0004215E" w:rsidRDefault="00B74ABB" w:rsidP="00B74ABB">
            <w:pPr>
              <w:pStyle w:val="ListParagraph"/>
              <w:rPr>
                <w:rFonts w:ascii="Calibri" w:hAnsi="Calibri" w:cs="Calibri"/>
                <w:b/>
                <w:bCs/>
              </w:rPr>
            </w:pPr>
          </w:p>
          <w:p w14:paraId="379490E1" w14:textId="3EB2AC3A" w:rsidR="00B74ABB" w:rsidRPr="0004215E" w:rsidRDefault="00B74ABB" w:rsidP="00B74ABB">
            <w:pPr>
              <w:pStyle w:val="ListParagraph"/>
              <w:numPr>
                <w:ilvl w:val="0"/>
                <w:numId w:val="3"/>
              </w:numPr>
              <w:jc w:val="both"/>
              <w:rPr>
                <w:rFonts w:ascii="Calibri" w:hAnsi="Calibri" w:cs="Calibri"/>
                <w:b/>
                <w:bCs/>
              </w:rPr>
            </w:pPr>
            <w:r w:rsidRPr="0004215E">
              <w:rPr>
                <w:rFonts w:ascii="Calibri" w:hAnsi="Calibri" w:cs="Calibri"/>
                <w:b/>
                <w:bCs/>
              </w:rPr>
              <w:lastRenderedPageBreak/>
              <w:t xml:space="preserve">Resident Doctors Committee: </w:t>
            </w:r>
            <w:r w:rsidRPr="0004215E">
              <w:rPr>
                <w:rFonts w:ascii="Calibri" w:hAnsi="Calibri" w:cs="Calibri"/>
              </w:rPr>
              <w:t xml:space="preserve">RB stated that there have been discussions regarding reinstating the interviews for Core Training. </w:t>
            </w:r>
          </w:p>
          <w:p w14:paraId="1480F90F" w14:textId="77777777" w:rsidR="00B74ABB" w:rsidRPr="0004215E" w:rsidRDefault="00B74ABB" w:rsidP="00B74ABB">
            <w:pPr>
              <w:pStyle w:val="ListParagraph"/>
              <w:rPr>
                <w:rFonts w:ascii="Calibri" w:hAnsi="Calibri" w:cs="Calibri"/>
                <w:b/>
                <w:bCs/>
              </w:rPr>
            </w:pPr>
          </w:p>
          <w:p w14:paraId="54341DB1" w14:textId="6F44ED8F" w:rsidR="00B74ABB" w:rsidRPr="0004215E" w:rsidRDefault="00B74ABB" w:rsidP="00B74ABB">
            <w:pPr>
              <w:pStyle w:val="ListParagraph"/>
              <w:numPr>
                <w:ilvl w:val="0"/>
                <w:numId w:val="3"/>
              </w:numPr>
              <w:jc w:val="both"/>
              <w:rPr>
                <w:rFonts w:ascii="Calibri" w:hAnsi="Calibri" w:cs="Calibri"/>
                <w:b/>
                <w:bCs/>
              </w:rPr>
            </w:pPr>
            <w:r w:rsidRPr="0004215E">
              <w:rPr>
                <w:rFonts w:ascii="Calibri" w:hAnsi="Calibri" w:cs="Calibri"/>
                <w:b/>
                <w:bCs/>
              </w:rPr>
              <w:t xml:space="preserve">New Vice Chair: </w:t>
            </w:r>
            <w:r w:rsidRPr="0004215E">
              <w:rPr>
                <w:rFonts w:ascii="Calibri" w:hAnsi="Calibri" w:cs="Calibri"/>
              </w:rPr>
              <w:t>RB confirmed that JM has been elected the Committees new Vice-Chair</w:t>
            </w:r>
          </w:p>
        </w:tc>
        <w:tc>
          <w:tcPr>
            <w:tcW w:w="2410" w:type="dxa"/>
          </w:tcPr>
          <w:p w14:paraId="6E63E8B0" w14:textId="77777777" w:rsidR="00B74ABB" w:rsidRPr="0004215E" w:rsidRDefault="00B74ABB" w:rsidP="00B74ABB"/>
        </w:tc>
      </w:tr>
      <w:tr w:rsidR="00B74ABB" w:rsidRPr="0004215E" w14:paraId="3853AA34" w14:textId="77777777" w:rsidTr="00D919C1">
        <w:trPr>
          <w:trHeight w:val="567"/>
        </w:trPr>
        <w:tc>
          <w:tcPr>
            <w:tcW w:w="670" w:type="dxa"/>
          </w:tcPr>
          <w:p w14:paraId="6A8DEE65" w14:textId="1A5EFE85" w:rsidR="00B74ABB" w:rsidRPr="0004215E" w:rsidRDefault="00B74ABB" w:rsidP="00B74ABB">
            <w:pPr>
              <w:jc w:val="both"/>
              <w:rPr>
                <w:b/>
                <w:bCs/>
              </w:rPr>
            </w:pPr>
            <w:r w:rsidRPr="0004215E">
              <w:rPr>
                <w:b/>
                <w:bCs/>
              </w:rPr>
              <w:t>6.4</w:t>
            </w:r>
          </w:p>
        </w:tc>
        <w:tc>
          <w:tcPr>
            <w:tcW w:w="2258" w:type="dxa"/>
          </w:tcPr>
          <w:p w14:paraId="61FF8065" w14:textId="49FC2D2F" w:rsidR="00B74ABB" w:rsidRPr="0004215E" w:rsidRDefault="00B74ABB" w:rsidP="00B74ABB">
            <w:pPr>
              <w:jc w:val="both"/>
              <w:rPr>
                <w:rFonts w:eastAsia="Calibri"/>
                <w:b/>
                <w:bCs/>
              </w:rPr>
            </w:pPr>
            <w:r w:rsidRPr="0004215E">
              <w:rPr>
                <w:rFonts w:eastAsia="Calibri"/>
                <w:b/>
                <w:bCs/>
              </w:rPr>
              <w:t>Others</w:t>
            </w:r>
          </w:p>
        </w:tc>
        <w:tc>
          <w:tcPr>
            <w:tcW w:w="8549" w:type="dxa"/>
          </w:tcPr>
          <w:p w14:paraId="21ED7C28" w14:textId="77777777" w:rsidR="00B74ABB" w:rsidRPr="0004215E" w:rsidRDefault="00B74ABB" w:rsidP="00B74ABB">
            <w:pPr>
              <w:pStyle w:val="ListParagraph"/>
              <w:jc w:val="both"/>
              <w:rPr>
                <w:rFonts w:ascii="Calibri" w:hAnsi="Calibri" w:cs="Calibri"/>
              </w:rPr>
            </w:pPr>
          </w:p>
        </w:tc>
        <w:tc>
          <w:tcPr>
            <w:tcW w:w="2410" w:type="dxa"/>
          </w:tcPr>
          <w:p w14:paraId="2EC0DFBA" w14:textId="77777777" w:rsidR="00B74ABB" w:rsidRPr="0004215E" w:rsidRDefault="00B74ABB" w:rsidP="00B74ABB"/>
        </w:tc>
      </w:tr>
      <w:tr w:rsidR="00B74ABB" w:rsidRPr="0004215E" w14:paraId="7FF81265" w14:textId="77777777" w:rsidTr="00D919C1">
        <w:trPr>
          <w:trHeight w:val="1134"/>
        </w:trPr>
        <w:tc>
          <w:tcPr>
            <w:tcW w:w="670" w:type="dxa"/>
          </w:tcPr>
          <w:p w14:paraId="27776E82" w14:textId="43FB460A" w:rsidR="00B74ABB" w:rsidRPr="0004215E" w:rsidRDefault="00B74ABB" w:rsidP="00B74ABB">
            <w:pPr>
              <w:jc w:val="both"/>
              <w:rPr>
                <w:b/>
                <w:bCs/>
              </w:rPr>
            </w:pPr>
            <w:r w:rsidRPr="0004215E">
              <w:rPr>
                <w:b/>
                <w:bCs/>
              </w:rPr>
              <w:t>6.4.1</w:t>
            </w:r>
          </w:p>
        </w:tc>
        <w:tc>
          <w:tcPr>
            <w:tcW w:w="2258" w:type="dxa"/>
          </w:tcPr>
          <w:p w14:paraId="2BD74200" w14:textId="2BC55A63" w:rsidR="00B74ABB" w:rsidRPr="0004215E" w:rsidRDefault="00B74ABB" w:rsidP="00B74ABB">
            <w:pPr>
              <w:jc w:val="both"/>
              <w:rPr>
                <w:rFonts w:eastAsia="Calibri"/>
                <w:b/>
                <w:bCs/>
              </w:rPr>
            </w:pPr>
            <w:r w:rsidRPr="0004215E">
              <w:rPr>
                <w:rFonts w:eastAsia="Calibri"/>
                <w:b/>
                <w:bCs/>
              </w:rPr>
              <w:t>Royal College of Psychiatry, Scotland</w:t>
            </w:r>
          </w:p>
        </w:tc>
        <w:tc>
          <w:tcPr>
            <w:tcW w:w="8549" w:type="dxa"/>
          </w:tcPr>
          <w:p w14:paraId="2236E3BA" w14:textId="3AF99662" w:rsidR="00B74ABB" w:rsidRPr="0004215E" w:rsidRDefault="00B74ABB" w:rsidP="00B74ABB">
            <w:r w:rsidRPr="0004215E">
              <w:t>PC gave the members the following update regarding Royal College matter</w:t>
            </w:r>
            <w:r w:rsidR="00B525B0">
              <w:t>s</w:t>
            </w:r>
            <w:r w:rsidRPr="0004215E">
              <w:t xml:space="preserve"> including:</w:t>
            </w:r>
          </w:p>
          <w:p w14:paraId="0EA1E8D0" w14:textId="77777777" w:rsidR="00B74ABB" w:rsidRPr="0004215E" w:rsidRDefault="00B74ABB" w:rsidP="00B74ABB"/>
          <w:p w14:paraId="18B0B121" w14:textId="01404D37" w:rsidR="00B74ABB" w:rsidRPr="0004215E" w:rsidRDefault="00B74ABB" w:rsidP="00B74ABB">
            <w:pPr>
              <w:pStyle w:val="ListParagraph"/>
              <w:numPr>
                <w:ilvl w:val="0"/>
                <w:numId w:val="3"/>
              </w:numPr>
              <w:jc w:val="both"/>
              <w:rPr>
                <w:rFonts w:ascii="Calibri" w:hAnsi="Calibri" w:cs="Calibri"/>
              </w:rPr>
            </w:pPr>
            <w:r w:rsidRPr="0004215E">
              <w:rPr>
                <w:rFonts w:ascii="Calibri" w:hAnsi="Calibri" w:cs="Calibri"/>
                <w:b/>
                <w:bCs/>
              </w:rPr>
              <w:t>Easting Disorder Credentialling:</w:t>
            </w:r>
            <w:r w:rsidRPr="0004215E">
              <w:rPr>
                <w:rFonts w:ascii="Calibri" w:hAnsi="Calibri" w:cs="Calibri"/>
              </w:rPr>
              <w:t xml:space="preserve"> PC stated that eating disorder credentialling will continue for another year for the October 2026 cohort. PC noted that NES will be hosting discussions regarding further funding of additional specialty training. </w:t>
            </w:r>
          </w:p>
          <w:p w14:paraId="6204BC24" w14:textId="77777777" w:rsidR="00B74ABB" w:rsidRPr="0004215E" w:rsidRDefault="00B74ABB" w:rsidP="00B74ABB">
            <w:pPr>
              <w:pStyle w:val="ListParagraph"/>
              <w:jc w:val="both"/>
              <w:rPr>
                <w:rFonts w:ascii="Calibri" w:hAnsi="Calibri" w:cs="Calibri"/>
              </w:rPr>
            </w:pPr>
          </w:p>
          <w:p w14:paraId="2521966F" w14:textId="442DAF2E" w:rsidR="00B74ABB" w:rsidRPr="0004215E" w:rsidRDefault="00B74ABB" w:rsidP="00B74ABB">
            <w:pPr>
              <w:pStyle w:val="ListParagraph"/>
              <w:numPr>
                <w:ilvl w:val="0"/>
                <w:numId w:val="3"/>
              </w:numPr>
              <w:jc w:val="both"/>
              <w:rPr>
                <w:rFonts w:ascii="Calibri" w:hAnsi="Calibri" w:cs="Calibri"/>
              </w:rPr>
            </w:pPr>
            <w:r w:rsidRPr="0004215E">
              <w:rPr>
                <w:rFonts w:ascii="Calibri" w:hAnsi="Calibri" w:cs="Calibri"/>
                <w:b/>
                <w:bCs/>
              </w:rPr>
              <w:t xml:space="preserve">Formative Assessment: </w:t>
            </w:r>
            <w:r w:rsidRPr="0004215E">
              <w:rPr>
                <w:rFonts w:ascii="Calibri" w:hAnsi="Calibri" w:cs="Calibri"/>
              </w:rPr>
              <w:t xml:space="preserve">PC confirmed that proposed changes to formative assessment have been submitted to the GMC for approval. </w:t>
            </w:r>
          </w:p>
          <w:p w14:paraId="6691C40E" w14:textId="77777777" w:rsidR="00B74ABB" w:rsidRPr="0004215E" w:rsidRDefault="00B74ABB" w:rsidP="00B74ABB">
            <w:pPr>
              <w:pStyle w:val="ListParagraph"/>
              <w:rPr>
                <w:rFonts w:ascii="Calibri" w:hAnsi="Calibri" w:cs="Calibri"/>
              </w:rPr>
            </w:pPr>
          </w:p>
          <w:p w14:paraId="26B771B4" w14:textId="02C5DC38" w:rsidR="00B74ABB" w:rsidRPr="0004215E" w:rsidRDefault="00B74ABB" w:rsidP="00B74ABB">
            <w:pPr>
              <w:pStyle w:val="ListParagraph"/>
              <w:numPr>
                <w:ilvl w:val="0"/>
                <w:numId w:val="3"/>
              </w:numPr>
              <w:jc w:val="both"/>
              <w:rPr>
                <w:rFonts w:ascii="Calibri" w:hAnsi="Calibri" w:cs="Calibri"/>
              </w:rPr>
            </w:pPr>
            <w:r w:rsidRPr="0004215E">
              <w:rPr>
                <w:rFonts w:ascii="Calibri" w:hAnsi="Calibri" w:cs="Calibri"/>
                <w:b/>
                <w:bCs/>
              </w:rPr>
              <w:t>ARCP External Training:</w:t>
            </w:r>
            <w:r w:rsidRPr="0004215E">
              <w:rPr>
                <w:rFonts w:ascii="Calibri" w:hAnsi="Calibri" w:cs="Calibri"/>
              </w:rPr>
              <w:t xml:space="preserve"> PC stated that the college is keen to promote external assessor training for ARCPs. PC noted that training is available in November and there are plans to hold training in May 2026. </w:t>
            </w:r>
          </w:p>
          <w:p w14:paraId="49DE6D2A" w14:textId="77777777" w:rsidR="00B74ABB" w:rsidRPr="0004215E" w:rsidRDefault="00B74ABB" w:rsidP="00B74ABB">
            <w:pPr>
              <w:pStyle w:val="ListParagraph"/>
              <w:rPr>
                <w:rFonts w:ascii="Calibri" w:hAnsi="Calibri" w:cs="Calibri"/>
              </w:rPr>
            </w:pPr>
          </w:p>
          <w:p w14:paraId="5692694C" w14:textId="01B2D199" w:rsidR="00B74ABB" w:rsidRPr="0004215E" w:rsidRDefault="00B74ABB" w:rsidP="00B74ABB">
            <w:pPr>
              <w:pStyle w:val="ListParagraph"/>
              <w:numPr>
                <w:ilvl w:val="0"/>
                <w:numId w:val="3"/>
              </w:numPr>
              <w:jc w:val="both"/>
              <w:rPr>
                <w:rFonts w:ascii="Calibri" w:hAnsi="Calibri" w:cs="Calibri"/>
              </w:rPr>
            </w:pPr>
            <w:r w:rsidRPr="0004215E">
              <w:rPr>
                <w:rFonts w:ascii="Calibri" w:hAnsi="Calibri" w:cs="Calibri"/>
                <w:b/>
                <w:bCs/>
              </w:rPr>
              <w:t>ePorfolio Issues:</w:t>
            </w:r>
            <w:r w:rsidRPr="0004215E">
              <w:rPr>
                <w:rFonts w:ascii="Calibri" w:hAnsi="Calibri" w:cs="Calibri"/>
              </w:rPr>
              <w:t xml:space="preserve"> PC stated that the royal college are still waiting for updates concerning the ePortfolio. RB and JM noted that resident doctors have been informed that the launch date should be February 2026 and there should be no delays. </w:t>
            </w:r>
          </w:p>
          <w:p w14:paraId="5B0F545D" w14:textId="77777777" w:rsidR="00B74ABB" w:rsidRPr="0004215E" w:rsidRDefault="00B74ABB" w:rsidP="00B74ABB">
            <w:pPr>
              <w:pStyle w:val="ListParagraph"/>
              <w:rPr>
                <w:rFonts w:ascii="Calibri" w:hAnsi="Calibri" w:cs="Calibri"/>
              </w:rPr>
            </w:pPr>
          </w:p>
          <w:p w14:paraId="7C0BCC7E" w14:textId="1C9EADAB" w:rsidR="00B74ABB" w:rsidRPr="0004215E" w:rsidRDefault="00B74ABB" w:rsidP="00B74ABB">
            <w:pPr>
              <w:pStyle w:val="ListParagraph"/>
              <w:numPr>
                <w:ilvl w:val="0"/>
                <w:numId w:val="3"/>
              </w:numPr>
              <w:jc w:val="both"/>
              <w:rPr>
                <w:rFonts w:ascii="Calibri" w:hAnsi="Calibri" w:cs="Calibri"/>
              </w:rPr>
            </w:pPr>
            <w:r w:rsidRPr="0004215E">
              <w:rPr>
                <w:rFonts w:ascii="Calibri" w:hAnsi="Calibri" w:cs="Calibri"/>
                <w:b/>
                <w:bCs/>
              </w:rPr>
              <w:t>Core &amp; Speciality Issues:</w:t>
            </w:r>
            <w:r w:rsidRPr="0004215E">
              <w:rPr>
                <w:rFonts w:ascii="Calibri" w:hAnsi="Calibri" w:cs="Calibri"/>
              </w:rPr>
              <w:t xml:space="preserve"> PC confirmed that the college have been discussing issues related to bottlenecks between Core and </w:t>
            </w:r>
            <w:r w:rsidR="004A25D6">
              <w:rPr>
                <w:rFonts w:ascii="Calibri" w:hAnsi="Calibri" w:cs="Calibri"/>
              </w:rPr>
              <w:t>Higher</w:t>
            </w:r>
            <w:r w:rsidRPr="0004215E">
              <w:rPr>
                <w:rFonts w:ascii="Calibri" w:hAnsi="Calibri" w:cs="Calibri"/>
              </w:rPr>
              <w:t xml:space="preserve"> training. PC noted that this issue is affecting deaneries across the UK</w:t>
            </w:r>
            <w:r w:rsidR="00B25198">
              <w:rPr>
                <w:rFonts w:ascii="Calibri" w:hAnsi="Calibri" w:cs="Calibri"/>
              </w:rPr>
              <w:t xml:space="preserve">. </w:t>
            </w:r>
          </w:p>
        </w:tc>
        <w:tc>
          <w:tcPr>
            <w:tcW w:w="2410" w:type="dxa"/>
          </w:tcPr>
          <w:p w14:paraId="6BB0FD73" w14:textId="2421AD14" w:rsidR="00B74ABB" w:rsidRPr="0004215E" w:rsidRDefault="00B74ABB" w:rsidP="00B74ABB"/>
        </w:tc>
      </w:tr>
      <w:tr w:rsidR="00B74ABB" w:rsidRPr="0004215E" w14:paraId="67E94ABB" w14:textId="77777777" w:rsidTr="001C7CEC">
        <w:trPr>
          <w:trHeight w:val="567"/>
        </w:trPr>
        <w:tc>
          <w:tcPr>
            <w:tcW w:w="670" w:type="dxa"/>
          </w:tcPr>
          <w:p w14:paraId="624457CA" w14:textId="720714D7" w:rsidR="00B74ABB" w:rsidRPr="0004215E" w:rsidRDefault="00B74ABB" w:rsidP="00B74ABB">
            <w:pPr>
              <w:jc w:val="both"/>
              <w:rPr>
                <w:b/>
                <w:bCs/>
              </w:rPr>
            </w:pPr>
            <w:r w:rsidRPr="0004215E">
              <w:rPr>
                <w:b/>
                <w:bCs/>
              </w:rPr>
              <w:t>6.4.2</w:t>
            </w:r>
          </w:p>
        </w:tc>
        <w:tc>
          <w:tcPr>
            <w:tcW w:w="2258" w:type="dxa"/>
          </w:tcPr>
          <w:p w14:paraId="72E8D950" w14:textId="6E4ACDC5" w:rsidR="00B74ABB" w:rsidRPr="0004215E" w:rsidRDefault="00B74ABB" w:rsidP="00B74ABB">
            <w:pPr>
              <w:jc w:val="both"/>
              <w:rPr>
                <w:rFonts w:eastAsia="Calibri"/>
                <w:b/>
                <w:bCs/>
              </w:rPr>
            </w:pPr>
            <w:r w:rsidRPr="0004215E">
              <w:rPr>
                <w:rFonts w:eastAsia="Calibri"/>
                <w:b/>
                <w:bCs/>
              </w:rPr>
              <w:t>Academic Reports</w:t>
            </w:r>
          </w:p>
        </w:tc>
        <w:tc>
          <w:tcPr>
            <w:tcW w:w="8549" w:type="dxa"/>
          </w:tcPr>
          <w:p w14:paraId="69E5D8B5" w14:textId="49D02376" w:rsidR="00B74ABB" w:rsidRPr="0004215E" w:rsidRDefault="00B74ABB" w:rsidP="00B74ABB">
            <w:pPr>
              <w:pStyle w:val="ListParagraph"/>
              <w:numPr>
                <w:ilvl w:val="0"/>
                <w:numId w:val="5"/>
              </w:numPr>
              <w:rPr>
                <w:rFonts w:ascii="Calibri" w:hAnsi="Calibri" w:cs="Calibri"/>
              </w:rPr>
            </w:pPr>
            <w:r w:rsidRPr="0004215E">
              <w:rPr>
                <w:rFonts w:ascii="Calibri" w:hAnsi="Calibri" w:cs="Calibri"/>
              </w:rPr>
              <w:t>No Academic rep was available</w:t>
            </w:r>
          </w:p>
        </w:tc>
        <w:tc>
          <w:tcPr>
            <w:tcW w:w="2410" w:type="dxa"/>
          </w:tcPr>
          <w:p w14:paraId="31B78154" w14:textId="77777777" w:rsidR="00B74ABB" w:rsidRPr="0004215E" w:rsidRDefault="00B74ABB" w:rsidP="00B74ABB"/>
        </w:tc>
      </w:tr>
      <w:tr w:rsidR="00B74ABB" w:rsidRPr="0004215E" w14:paraId="520636AF" w14:textId="77777777" w:rsidTr="00E70936">
        <w:trPr>
          <w:trHeight w:val="567"/>
        </w:trPr>
        <w:tc>
          <w:tcPr>
            <w:tcW w:w="670" w:type="dxa"/>
          </w:tcPr>
          <w:p w14:paraId="74C5EECC" w14:textId="37887AB5" w:rsidR="00B74ABB" w:rsidRPr="0004215E" w:rsidRDefault="00B74ABB" w:rsidP="00B74ABB">
            <w:pPr>
              <w:jc w:val="both"/>
              <w:rPr>
                <w:b/>
                <w:bCs/>
              </w:rPr>
            </w:pPr>
            <w:r w:rsidRPr="0004215E">
              <w:rPr>
                <w:b/>
                <w:bCs/>
              </w:rPr>
              <w:lastRenderedPageBreak/>
              <w:t>6.4.3</w:t>
            </w:r>
          </w:p>
        </w:tc>
        <w:tc>
          <w:tcPr>
            <w:tcW w:w="2258" w:type="dxa"/>
          </w:tcPr>
          <w:p w14:paraId="6866F37B" w14:textId="3A1B27AC" w:rsidR="00B74ABB" w:rsidRPr="0004215E" w:rsidRDefault="00B74ABB" w:rsidP="00B74ABB">
            <w:pPr>
              <w:jc w:val="both"/>
              <w:rPr>
                <w:rFonts w:eastAsia="Calibri"/>
                <w:b/>
                <w:bCs/>
              </w:rPr>
            </w:pPr>
            <w:r w:rsidRPr="0004215E">
              <w:rPr>
                <w:rFonts w:eastAsia="Calibri"/>
                <w:b/>
                <w:bCs/>
              </w:rPr>
              <w:t>Heads of Schools</w:t>
            </w:r>
          </w:p>
        </w:tc>
        <w:tc>
          <w:tcPr>
            <w:tcW w:w="8549" w:type="dxa"/>
          </w:tcPr>
          <w:p w14:paraId="50979AC3" w14:textId="6EB9CFFF" w:rsidR="00B74ABB" w:rsidRPr="0004215E" w:rsidRDefault="00B74ABB" w:rsidP="00B74ABB">
            <w:pPr>
              <w:pStyle w:val="ListParagraph"/>
              <w:numPr>
                <w:ilvl w:val="0"/>
                <w:numId w:val="5"/>
              </w:numPr>
              <w:jc w:val="both"/>
              <w:rPr>
                <w:rFonts w:ascii="Calibri" w:hAnsi="Calibri" w:cs="Calibri"/>
              </w:rPr>
            </w:pPr>
            <w:r w:rsidRPr="0004215E">
              <w:rPr>
                <w:rFonts w:ascii="Calibri" w:hAnsi="Calibri" w:cs="Calibri"/>
              </w:rPr>
              <w:t>GJ noted that RH is now attending the Heads of School meeting</w:t>
            </w:r>
            <w:r w:rsidR="00B25198">
              <w:rPr>
                <w:rFonts w:ascii="Calibri" w:hAnsi="Calibri" w:cs="Calibri"/>
              </w:rPr>
              <w:t>s</w:t>
            </w:r>
            <w:r w:rsidRPr="0004215E">
              <w:rPr>
                <w:rFonts w:ascii="Calibri" w:hAnsi="Calibri" w:cs="Calibri"/>
              </w:rPr>
              <w:t xml:space="preserve">. GJ </w:t>
            </w:r>
            <w:r w:rsidR="00E17A18">
              <w:rPr>
                <w:rFonts w:ascii="Calibri" w:hAnsi="Calibri" w:cs="Calibri"/>
              </w:rPr>
              <w:t>noted that there were</w:t>
            </w:r>
            <w:r w:rsidRPr="0004215E">
              <w:rPr>
                <w:rFonts w:ascii="Calibri" w:hAnsi="Calibri" w:cs="Calibri"/>
              </w:rPr>
              <w:t xml:space="preserve"> no discussion items from the last meeting</w:t>
            </w:r>
          </w:p>
        </w:tc>
        <w:tc>
          <w:tcPr>
            <w:tcW w:w="2410" w:type="dxa"/>
          </w:tcPr>
          <w:p w14:paraId="631905F3" w14:textId="77777777" w:rsidR="00B74ABB" w:rsidRPr="0004215E" w:rsidRDefault="00B74ABB" w:rsidP="00B74ABB"/>
        </w:tc>
      </w:tr>
      <w:tr w:rsidR="00B74ABB" w:rsidRPr="0004215E" w14:paraId="16048D3E" w14:textId="77777777" w:rsidTr="00E70936">
        <w:trPr>
          <w:trHeight w:val="1134"/>
        </w:trPr>
        <w:tc>
          <w:tcPr>
            <w:tcW w:w="670" w:type="dxa"/>
          </w:tcPr>
          <w:p w14:paraId="52B786B8" w14:textId="241C1738" w:rsidR="00B74ABB" w:rsidRPr="0004215E" w:rsidRDefault="00B74ABB" w:rsidP="00B74ABB">
            <w:pPr>
              <w:jc w:val="both"/>
              <w:rPr>
                <w:b/>
                <w:bCs/>
              </w:rPr>
            </w:pPr>
            <w:r w:rsidRPr="0004215E">
              <w:rPr>
                <w:b/>
                <w:bCs/>
              </w:rPr>
              <w:t>6.5.4</w:t>
            </w:r>
          </w:p>
        </w:tc>
        <w:tc>
          <w:tcPr>
            <w:tcW w:w="2258" w:type="dxa"/>
          </w:tcPr>
          <w:p w14:paraId="65B8106A" w14:textId="02306911" w:rsidR="00B74ABB" w:rsidRPr="0004215E" w:rsidRDefault="00B74ABB" w:rsidP="00B74ABB">
            <w:pPr>
              <w:jc w:val="both"/>
              <w:rPr>
                <w:rFonts w:eastAsia="Calibri"/>
                <w:b/>
                <w:bCs/>
              </w:rPr>
            </w:pPr>
            <w:r w:rsidRPr="0004215E">
              <w:rPr>
                <w:rFonts w:eastAsia="Calibri"/>
                <w:b/>
                <w:bCs/>
              </w:rPr>
              <w:t>Lay Member Report</w:t>
            </w:r>
          </w:p>
        </w:tc>
        <w:tc>
          <w:tcPr>
            <w:tcW w:w="8549" w:type="dxa"/>
          </w:tcPr>
          <w:p w14:paraId="615AAEF6" w14:textId="2595EC99" w:rsidR="00B74ABB" w:rsidRPr="0004215E" w:rsidRDefault="00B74ABB" w:rsidP="00B74ABB">
            <w:pPr>
              <w:pStyle w:val="ListParagraph"/>
              <w:numPr>
                <w:ilvl w:val="0"/>
                <w:numId w:val="5"/>
              </w:numPr>
              <w:jc w:val="both"/>
              <w:rPr>
                <w:rFonts w:ascii="Calibri" w:hAnsi="Calibri" w:cs="Calibri"/>
              </w:rPr>
            </w:pPr>
            <w:r w:rsidRPr="0004215E">
              <w:rPr>
                <w:rFonts w:ascii="Calibri" w:hAnsi="Calibri" w:cs="Calibri"/>
              </w:rPr>
              <w:t xml:space="preserve">RB </w:t>
            </w:r>
            <w:r w:rsidR="009E0EF8">
              <w:rPr>
                <w:rFonts w:ascii="Calibri" w:hAnsi="Calibri" w:cs="Calibri"/>
              </w:rPr>
              <w:t>stated</w:t>
            </w:r>
            <w:r w:rsidRPr="0004215E">
              <w:rPr>
                <w:rFonts w:ascii="Calibri" w:hAnsi="Calibri" w:cs="Calibri"/>
              </w:rPr>
              <w:t xml:space="preserve"> all members have an equal opportunity to contribute to </w:t>
            </w:r>
            <w:r w:rsidR="009E0EF8">
              <w:rPr>
                <w:rFonts w:ascii="Calibri" w:hAnsi="Calibri" w:cs="Calibri"/>
              </w:rPr>
              <w:t xml:space="preserve">this </w:t>
            </w:r>
            <w:r w:rsidR="00570FAE">
              <w:rPr>
                <w:rFonts w:ascii="Calibri" w:hAnsi="Calibri" w:cs="Calibri"/>
              </w:rPr>
              <w:t>month’s</w:t>
            </w:r>
            <w:r w:rsidRPr="0004215E">
              <w:rPr>
                <w:rFonts w:ascii="Calibri" w:hAnsi="Calibri" w:cs="Calibri"/>
              </w:rPr>
              <w:t xml:space="preserve"> meeting. In addition to this, he noted that the main theme of discussion was the lack of standardisation across services. GJ noted that this often </w:t>
            </w:r>
            <w:r w:rsidR="00494024">
              <w:rPr>
                <w:rFonts w:ascii="Calibri" w:hAnsi="Calibri" w:cs="Calibri"/>
              </w:rPr>
              <w:t xml:space="preserve">occurred in large organisations </w:t>
            </w:r>
            <w:r w:rsidRPr="0004215E">
              <w:rPr>
                <w:rFonts w:ascii="Calibri" w:hAnsi="Calibri" w:cs="Calibri"/>
              </w:rPr>
              <w:t xml:space="preserve">and that it was the job of the STB members to address these issues. </w:t>
            </w:r>
          </w:p>
        </w:tc>
        <w:tc>
          <w:tcPr>
            <w:tcW w:w="2410" w:type="dxa"/>
          </w:tcPr>
          <w:p w14:paraId="6EF70841" w14:textId="77777777" w:rsidR="00B74ABB" w:rsidRPr="0004215E" w:rsidRDefault="00B74ABB" w:rsidP="00B74ABB"/>
        </w:tc>
      </w:tr>
      <w:tr w:rsidR="00B74ABB" w:rsidRPr="0004215E" w14:paraId="3035BE86" w14:textId="77777777" w:rsidTr="00E70936">
        <w:trPr>
          <w:trHeight w:val="567"/>
        </w:trPr>
        <w:tc>
          <w:tcPr>
            <w:tcW w:w="670" w:type="dxa"/>
          </w:tcPr>
          <w:p w14:paraId="27408F5E" w14:textId="2195F2FE" w:rsidR="00B74ABB" w:rsidRPr="0004215E" w:rsidRDefault="00B74ABB" w:rsidP="00B74ABB">
            <w:pPr>
              <w:jc w:val="both"/>
              <w:rPr>
                <w:b/>
                <w:bCs/>
              </w:rPr>
            </w:pPr>
            <w:r w:rsidRPr="0004215E">
              <w:rPr>
                <w:b/>
                <w:bCs/>
              </w:rPr>
              <w:t>7.</w:t>
            </w:r>
          </w:p>
        </w:tc>
        <w:tc>
          <w:tcPr>
            <w:tcW w:w="2258" w:type="dxa"/>
          </w:tcPr>
          <w:p w14:paraId="72C8D5B9" w14:textId="4DB5DB7A" w:rsidR="00B74ABB" w:rsidRPr="0004215E" w:rsidRDefault="00B74ABB" w:rsidP="00B74ABB">
            <w:pPr>
              <w:jc w:val="both"/>
              <w:rPr>
                <w:rFonts w:eastAsia="Calibri"/>
                <w:b/>
                <w:bCs/>
              </w:rPr>
            </w:pPr>
            <w:r w:rsidRPr="0004215E">
              <w:rPr>
                <w:rFonts w:eastAsia="Calibri"/>
                <w:b/>
                <w:bCs/>
              </w:rPr>
              <w:t>AOB</w:t>
            </w:r>
          </w:p>
        </w:tc>
        <w:tc>
          <w:tcPr>
            <w:tcW w:w="8549" w:type="dxa"/>
          </w:tcPr>
          <w:p w14:paraId="1DBC0C7A" w14:textId="77777777" w:rsidR="00B74ABB" w:rsidRPr="0004215E" w:rsidRDefault="00B74ABB" w:rsidP="00B74ABB"/>
        </w:tc>
        <w:tc>
          <w:tcPr>
            <w:tcW w:w="2410" w:type="dxa"/>
          </w:tcPr>
          <w:p w14:paraId="523757F2" w14:textId="77777777" w:rsidR="00B74ABB" w:rsidRPr="0004215E" w:rsidRDefault="00B74ABB" w:rsidP="00B74ABB"/>
        </w:tc>
      </w:tr>
      <w:tr w:rsidR="00B74ABB" w:rsidRPr="0004215E" w14:paraId="0E156558" w14:textId="77777777" w:rsidTr="00E408EC">
        <w:trPr>
          <w:trHeight w:val="1134"/>
        </w:trPr>
        <w:tc>
          <w:tcPr>
            <w:tcW w:w="670" w:type="dxa"/>
          </w:tcPr>
          <w:p w14:paraId="51A7149C" w14:textId="102A0FA0" w:rsidR="00B74ABB" w:rsidRPr="0004215E" w:rsidRDefault="00B74ABB" w:rsidP="00B74ABB">
            <w:pPr>
              <w:jc w:val="both"/>
              <w:rPr>
                <w:b/>
                <w:bCs/>
              </w:rPr>
            </w:pPr>
            <w:r w:rsidRPr="0004215E">
              <w:rPr>
                <w:b/>
                <w:bCs/>
              </w:rPr>
              <w:t>7.1</w:t>
            </w:r>
          </w:p>
        </w:tc>
        <w:tc>
          <w:tcPr>
            <w:tcW w:w="2258" w:type="dxa"/>
          </w:tcPr>
          <w:p w14:paraId="11CE93A5" w14:textId="3D25D3A0" w:rsidR="00B74ABB" w:rsidRPr="0004215E" w:rsidRDefault="00B74ABB" w:rsidP="00B74ABB">
            <w:pPr>
              <w:jc w:val="both"/>
              <w:rPr>
                <w:rFonts w:eastAsia="Calibri"/>
                <w:b/>
                <w:bCs/>
              </w:rPr>
            </w:pPr>
            <w:r w:rsidRPr="0004215E">
              <w:rPr>
                <w:rFonts w:eastAsia="Calibri"/>
                <w:b/>
                <w:bCs/>
              </w:rPr>
              <w:t xml:space="preserve">Membership List </w:t>
            </w:r>
          </w:p>
        </w:tc>
        <w:tc>
          <w:tcPr>
            <w:tcW w:w="8549" w:type="dxa"/>
          </w:tcPr>
          <w:p w14:paraId="33F15F17" w14:textId="0259B84E" w:rsidR="00B74ABB" w:rsidRPr="0004215E" w:rsidRDefault="00B74ABB" w:rsidP="00B74ABB">
            <w:r w:rsidRPr="0004215E">
              <w:t>The following corrections were requested:</w:t>
            </w:r>
          </w:p>
          <w:p w14:paraId="549A385D" w14:textId="77777777" w:rsidR="00B74ABB" w:rsidRPr="0004215E" w:rsidRDefault="00B74ABB" w:rsidP="00B74ABB"/>
          <w:p w14:paraId="69309228" w14:textId="417801FF" w:rsidR="00B74ABB" w:rsidRPr="0004215E" w:rsidRDefault="00B74ABB" w:rsidP="00B74ABB">
            <w:pPr>
              <w:pStyle w:val="ListParagraph"/>
              <w:numPr>
                <w:ilvl w:val="0"/>
                <w:numId w:val="5"/>
              </w:numPr>
              <w:jc w:val="both"/>
              <w:rPr>
                <w:rFonts w:ascii="Calibri" w:hAnsi="Calibri" w:cs="Calibri"/>
              </w:rPr>
            </w:pPr>
            <w:r w:rsidRPr="0004215E">
              <w:rPr>
                <w:rFonts w:ascii="Calibri" w:hAnsi="Calibri" w:cs="Calibri"/>
                <w:b/>
                <w:bCs/>
              </w:rPr>
              <w:t>Medical Psychotherapy:</w:t>
            </w:r>
            <w:r w:rsidRPr="0004215E">
              <w:rPr>
                <w:rFonts w:ascii="Calibri" w:hAnsi="Calibri" w:cs="Calibri"/>
              </w:rPr>
              <w:t xml:space="preserve"> DB asked for EL’s name to be added to the Medical Psychotherapy entry</w:t>
            </w:r>
          </w:p>
          <w:p w14:paraId="7DB3EC61" w14:textId="77777777" w:rsidR="00B74ABB" w:rsidRPr="0004215E" w:rsidRDefault="00B74ABB" w:rsidP="00B74ABB">
            <w:pPr>
              <w:pStyle w:val="ListParagraph"/>
              <w:jc w:val="both"/>
              <w:rPr>
                <w:rFonts w:ascii="Calibri" w:hAnsi="Calibri" w:cs="Calibri"/>
              </w:rPr>
            </w:pPr>
          </w:p>
          <w:p w14:paraId="3D02D4CB" w14:textId="54E8C289" w:rsidR="00B74ABB" w:rsidRPr="0004215E" w:rsidRDefault="00B74ABB" w:rsidP="00B74ABB">
            <w:pPr>
              <w:pStyle w:val="ListParagraph"/>
              <w:numPr>
                <w:ilvl w:val="0"/>
                <w:numId w:val="5"/>
              </w:numPr>
              <w:jc w:val="both"/>
              <w:rPr>
                <w:rFonts w:ascii="Calibri" w:hAnsi="Calibri" w:cs="Calibri"/>
              </w:rPr>
            </w:pPr>
            <w:r w:rsidRPr="0004215E">
              <w:rPr>
                <w:rFonts w:ascii="Calibri" w:hAnsi="Calibri" w:cs="Calibri"/>
                <w:b/>
                <w:bCs/>
              </w:rPr>
              <w:t>Resident Doctor Reps:</w:t>
            </w:r>
            <w:r w:rsidRPr="0004215E">
              <w:rPr>
                <w:rFonts w:ascii="Calibri" w:hAnsi="Calibri" w:cs="Calibri"/>
              </w:rPr>
              <w:t xml:space="preserve"> JM and RB asked for Doris Ayemat to be removed and replaced by Aalap Asurlekar</w:t>
            </w:r>
          </w:p>
        </w:tc>
        <w:tc>
          <w:tcPr>
            <w:tcW w:w="2410" w:type="dxa"/>
          </w:tcPr>
          <w:p w14:paraId="7920AA34" w14:textId="77777777" w:rsidR="00B74ABB" w:rsidRPr="0004215E" w:rsidRDefault="00B74ABB" w:rsidP="00B74ABB"/>
          <w:p w14:paraId="138EDE93" w14:textId="77777777" w:rsidR="00B74ABB" w:rsidRPr="0004215E" w:rsidRDefault="00B74ABB" w:rsidP="00B74ABB">
            <w:pPr>
              <w:rPr>
                <w:b/>
                <w:bCs/>
              </w:rPr>
            </w:pPr>
          </w:p>
          <w:p w14:paraId="30AA3DE6" w14:textId="4D6C7ED5" w:rsidR="00B74ABB" w:rsidRPr="0004215E" w:rsidRDefault="00B74ABB" w:rsidP="00B74ABB">
            <w:pPr>
              <w:jc w:val="both"/>
            </w:pPr>
            <w:r w:rsidRPr="0004215E">
              <w:rPr>
                <w:b/>
                <w:bCs/>
              </w:rPr>
              <w:t>RBS</w:t>
            </w:r>
            <w:r w:rsidRPr="0004215E">
              <w:t xml:space="preserve"> to make requested change to Mental Health STB membership list</w:t>
            </w:r>
          </w:p>
        </w:tc>
      </w:tr>
      <w:tr w:rsidR="00B74ABB" w:rsidRPr="0004215E" w14:paraId="5F84ED52" w14:textId="77777777" w:rsidTr="00E408EC">
        <w:trPr>
          <w:trHeight w:val="1134"/>
        </w:trPr>
        <w:tc>
          <w:tcPr>
            <w:tcW w:w="670" w:type="dxa"/>
          </w:tcPr>
          <w:p w14:paraId="15150A7A" w14:textId="25D806C1" w:rsidR="00B74ABB" w:rsidRPr="0004215E" w:rsidRDefault="00B74ABB" w:rsidP="00B74ABB">
            <w:pPr>
              <w:jc w:val="both"/>
              <w:rPr>
                <w:b/>
                <w:bCs/>
              </w:rPr>
            </w:pPr>
            <w:r w:rsidRPr="0004215E">
              <w:rPr>
                <w:b/>
                <w:bCs/>
              </w:rPr>
              <w:t>8.</w:t>
            </w:r>
          </w:p>
        </w:tc>
        <w:tc>
          <w:tcPr>
            <w:tcW w:w="2258" w:type="dxa"/>
          </w:tcPr>
          <w:p w14:paraId="633F96AD" w14:textId="78917530" w:rsidR="00B74ABB" w:rsidRPr="0004215E" w:rsidRDefault="00B74ABB" w:rsidP="00B74ABB">
            <w:pPr>
              <w:jc w:val="both"/>
              <w:rPr>
                <w:rFonts w:eastAsia="Calibri"/>
                <w:b/>
                <w:bCs/>
              </w:rPr>
            </w:pPr>
            <w:r w:rsidRPr="0004215E">
              <w:rPr>
                <w:rFonts w:eastAsia="Calibri"/>
                <w:b/>
                <w:bCs/>
              </w:rPr>
              <w:t>Date of Next Meetings</w:t>
            </w:r>
          </w:p>
        </w:tc>
        <w:tc>
          <w:tcPr>
            <w:tcW w:w="8549" w:type="dxa"/>
          </w:tcPr>
          <w:p w14:paraId="367E7ABC" w14:textId="77777777" w:rsidR="00B74ABB" w:rsidRPr="0004215E" w:rsidRDefault="00B74ABB" w:rsidP="00B74ABB">
            <w:pPr>
              <w:rPr>
                <w:rFonts w:eastAsia="Calibri"/>
                <w:b/>
                <w:bCs/>
              </w:rPr>
            </w:pPr>
            <w:r w:rsidRPr="0004215E">
              <w:rPr>
                <w:rFonts w:eastAsia="Calibri"/>
                <w:b/>
                <w:bCs/>
              </w:rPr>
              <w:t xml:space="preserve">Meeting dates for 2025: </w:t>
            </w:r>
          </w:p>
          <w:p w14:paraId="2D37585D" w14:textId="77777777" w:rsidR="00B74ABB" w:rsidRPr="0004215E" w:rsidRDefault="00B74ABB" w:rsidP="00B74ABB">
            <w:pPr>
              <w:rPr>
                <w:rFonts w:eastAsia="Calibri"/>
              </w:rPr>
            </w:pPr>
          </w:p>
          <w:p w14:paraId="3F45A800" w14:textId="77777777" w:rsidR="00B74ABB" w:rsidRPr="0004215E" w:rsidRDefault="00B74ABB" w:rsidP="00B74ABB">
            <w:pPr>
              <w:numPr>
                <w:ilvl w:val="0"/>
                <w:numId w:val="7"/>
              </w:numPr>
              <w:spacing w:line="360" w:lineRule="auto"/>
              <w:ind w:left="714" w:hanging="357"/>
              <w:rPr>
                <w:rFonts w:eastAsia="Calibri"/>
              </w:rPr>
            </w:pPr>
            <w:r w:rsidRPr="0004215E">
              <w:rPr>
                <w:rFonts w:eastAsia="Calibri"/>
              </w:rPr>
              <w:t>05/12/2025 (10:45 – 13:00)</w:t>
            </w:r>
          </w:p>
          <w:p w14:paraId="6E4AD506" w14:textId="77777777" w:rsidR="00B74ABB" w:rsidRPr="0004215E" w:rsidRDefault="00B74ABB" w:rsidP="00B74ABB">
            <w:pPr>
              <w:spacing w:line="360" w:lineRule="auto"/>
              <w:rPr>
                <w:rFonts w:eastAsia="Calibri"/>
                <w:b/>
                <w:bCs/>
              </w:rPr>
            </w:pPr>
            <w:r w:rsidRPr="0004215E">
              <w:rPr>
                <w:rFonts w:eastAsia="Calibri"/>
                <w:b/>
                <w:bCs/>
              </w:rPr>
              <w:t>Suggested meeting dates for 2026:</w:t>
            </w:r>
          </w:p>
          <w:p w14:paraId="47DB3CE4" w14:textId="77777777" w:rsidR="00B74ABB" w:rsidRPr="0004215E" w:rsidRDefault="00B74ABB" w:rsidP="00B74ABB">
            <w:pPr>
              <w:numPr>
                <w:ilvl w:val="0"/>
                <w:numId w:val="8"/>
              </w:numPr>
              <w:spacing w:line="360" w:lineRule="auto"/>
              <w:rPr>
                <w:rFonts w:eastAsia="Calibri"/>
              </w:rPr>
            </w:pPr>
            <w:r w:rsidRPr="0004215E">
              <w:rPr>
                <w:rFonts w:eastAsia="Calibri"/>
              </w:rPr>
              <w:t>26/02/2026 (10:45 – 13:00)</w:t>
            </w:r>
          </w:p>
          <w:p w14:paraId="40BBDE74" w14:textId="77777777" w:rsidR="00B74ABB" w:rsidRPr="0004215E" w:rsidRDefault="00B74ABB" w:rsidP="00B74ABB">
            <w:pPr>
              <w:numPr>
                <w:ilvl w:val="0"/>
                <w:numId w:val="8"/>
              </w:numPr>
              <w:spacing w:line="360" w:lineRule="auto"/>
              <w:rPr>
                <w:rFonts w:eastAsia="Calibri"/>
              </w:rPr>
            </w:pPr>
            <w:r w:rsidRPr="0004215E">
              <w:rPr>
                <w:rFonts w:eastAsia="Calibri"/>
              </w:rPr>
              <w:t>04/06/2025 (10:45 – 13:00)</w:t>
            </w:r>
          </w:p>
          <w:p w14:paraId="0251EA00" w14:textId="77777777" w:rsidR="00B74ABB" w:rsidRPr="0004215E" w:rsidRDefault="00B74ABB" w:rsidP="00B74ABB">
            <w:pPr>
              <w:numPr>
                <w:ilvl w:val="0"/>
                <w:numId w:val="8"/>
              </w:numPr>
              <w:spacing w:line="360" w:lineRule="auto"/>
              <w:rPr>
                <w:rFonts w:eastAsia="Calibri"/>
              </w:rPr>
            </w:pPr>
            <w:r w:rsidRPr="0004215E">
              <w:rPr>
                <w:rFonts w:eastAsia="Calibri"/>
              </w:rPr>
              <w:t>01/10/2025 (10:45 – 13:00)</w:t>
            </w:r>
          </w:p>
          <w:p w14:paraId="19845912" w14:textId="1B8ABE05" w:rsidR="00B74ABB" w:rsidRPr="0004215E" w:rsidRDefault="00B74ABB" w:rsidP="00B74ABB">
            <w:pPr>
              <w:pStyle w:val="ListParagraph"/>
              <w:numPr>
                <w:ilvl w:val="0"/>
                <w:numId w:val="5"/>
              </w:numPr>
              <w:rPr>
                <w:rFonts w:ascii="Calibri" w:hAnsi="Calibri" w:cs="Calibri"/>
              </w:rPr>
            </w:pPr>
            <w:r w:rsidRPr="0004215E">
              <w:rPr>
                <w:rFonts w:ascii="Calibri" w:eastAsia="Calibri" w:hAnsi="Calibri" w:cs="Calibri"/>
              </w:rPr>
              <w:t>03/12/2025 (10:45 – 13:00)</w:t>
            </w:r>
          </w:p>
        </w:tc>
        <w:tc>
          <w:tcPr>
            <w:tcW w:w="2410" w:type="dxa"/>
          </w:tcPr>
          <w:p w14:paraId="0559C270" w14:textId="77777777" w:rsidR="00B74ABB" w:rsidRPr="0004215E" w:rsidRDefault="00B74ABB" w:rsidP="00B74ABB"/>
        </w:tc>
      </w:tr>
    </w:tbl>
    <w:p w14:paraId="09674EA3" w14:textId="77777777" w:rsidR="00580B36" w:rsidRDefault="00580B36"/>
    <w:sectPr w:rsidR="00580B36" w:rsidSect="00BC37CB">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08B08" w14:textId="77777777" w:rsidR="00460FCD" w:rsidRDefault="00460FCD" w:rsidP="00580B36">
      <w:r>
        <w:separator/>
      </w:r>
    </w:p>
  </w:endnote>
  <w:endnote w:type="continuationSeparator" w:id="0">
    <w:p w14:paraId="19C43CCB" w14:textId="77777777" w:rsidR="00460FCD" w:rsidRDefault="00460FCD" w:rsidP="00580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37DB" w14:textId="77777777" w:rsidR="00951082" w:rsidRDefault="00951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018102"/>
      <w:docPartObj>
        <w:docPartGallery w:val="Page Numbers (Bottom of Page)"/>
        <w:docPartUnique/>
      </w:docPartObj>
    </w:sdtPr>
    <w:sdtEndPr/>
    <w:sdtContent>
      <w:p w14:paraId="6012F40A" w14:textId="09575F38" w:rsidR="00580B36" w:rsidRDefault="00580B36" w:rsidP="00580B36">
        <w:pPr>
          <w:pStyle w:val="Footer"/>
          <w:ind w:left="9887" w:firstLine="3793"/>
        </w:pPr>
        <w:r>
          <w:fldChar w:fldCharType="begin"/>
        </w:r>
        <w:r>
          <w:instrText>PAGE   \* MERGEFORMAT</w:instrText>
        </w:r>
        <w:r>
          <w:fldChar w:fldCharType="separate"/>
        </w:r>
        <w:r>
          <w:t>2</w:t>
        </w:r>
        <w:r>
          <w:fldChar w:fldCharType="end"/>
        </w:r>
      </w:p>
    </w:sdtContent>
  </w:sdt>
  <w:p w14:paraId="499E0B59" w14:textId="77777777" w:rsidR="00580B36" w:rsidRDefault="00580B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ADF8" w14:textId="77777777" w:rsidR="00951082" w:rsidRDefault="00951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4ECE3" w14:textId="77777777" w:rsidR="00460FCD" w:rsidRDefault="00460FCD" w:rsidP="00580B36">
      <w:r>
        <w:separator/>
      </w:r>
    </w:p>
  </w:footnote>
  <w:footnote w:type="continuationSeparator" w:id="0">
    <w:p w14:paraId="7F360C60" w14:textId="77777777" w:rsidR="00460FCD" w:rsidRDefault="00460FCD" w:rsidP="00580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864E" w14:textId="77777777" w:rsidR="00951082" w:rsidRDefault="009510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B2FA" w14:textId="1F104723" w:rsidR="00580B36" w:rsidRDefault="00580B36">
    <w:pPr>
      <w:pStyle w:val="Header"/>
    </w:pPr>
    <w:r w:rsidRPr="001A1FEF">
      <w:rPr>
        <w:noProof/>
        <w:lang w:eastAsia="en-GB"/>
      </w:rPr>
      <w:drawing>
        <wp:anchor distT="0" distB="0" distL="114300" distR="114300" simplePos="0" relativeHeight="251657216" behindDoc="1" locked="0" layoutInCell="1" allowOverlap="1" wp14:anchorId="5BDB0171" wp14:editId="783947E1">
          <wp:simplePos x="0" y="0"/>
          <wp:positionH relativeFrom="rightMargin">
            <wp:posOffset>-684</wp:posOffset>
          </wp:positionH>
          <wp:positionV relativeFrom="paragraph">
            <wp:posOffset>-239786</wp:posOffset>
          </wp:positionV>
          <wp:extent cx="660400" cy="646249"/>
          <wp:effectExtent l="0" t="0" r="6350" b="1905"/>
          <wp:wrapNone/>
          <wp:docPr id="4"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0400" cy="6462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C2C597" w14:textId="77777777" w:rsidR="00580B36" w:rsidRDefault="00580B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A5D4" w14:textId="77777777" w:rsidR="00951082" w:rsidRDefault="00951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A3610"/>
    <w:multiLevelType w:val="hybridMultilevel"/>
    <w:tmpl w:val="5D96C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837B85"/>
    <w:multiLevelType w:val="hybridMultilevel"/>
    <w:tmpl w:val="03FC3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0D5DD8"/>
    <w:multiLevelType w:val="hybridMultilevel"/>
    <w:tmpl w:val="73E47E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D612FE4"/>
    <w:multiLevelType w:val="multilevel"/>
    <w:tmpl w:val="D4263C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010C2C"/>
    <w:multiLevelType w:val="hybridMultilevel"/>
    <w:tmpl w:val="85C07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6E6871"/>
    <w:multiLevelType w:val="hybridMultilevel"/>
    <w:tmpl w:val="F998F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C233B"/>
    <w:multiLevelType w:val="hybridMultilevel"/>
    <w:tmpl w:val="9364D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890F0F"/>
    <w:multiLevelType w:val="hybridMultilevel"/>
    <w:tmpl w:val="B76AE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7E3C46"/>
    <w:multiLevelType w:val="hybridMultilevel"/>
    <w:tmpl w:val="F210D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E816E9"/>
    <w:multiLevelType w:val="hybridMultilevel"/>
    <w:tmpl w:val="4B72E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532BD3"/>
    <w:multiLevelType w:val="hybridMultilevel"/>
    <w:tmpl w:val="561E4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A63A77"/>
    <w:multiLevelType w:val="multilevel"/>
    <w:tmpl w:val="3C3AF6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BC119C"/>
    <w:multiLevelType w:val="hybridMultilevel"/>
    <w:tmpl w:val="BAFCE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CF4B9C"/>
    <w:multiLevelType w:val="hybridMultilevel"/>
    <w:tmpl w:val="856A9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771EDA"/>
    <w:multiLevelType w:val="hybridMultilevel"/>
    <w:tmpl w:val="ADCAB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8B4BC5"/>
    <w:multiLevelType w:val="hybridMultilevel"/>
    <w:tmpl w:val="2A789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D82CD2"/>
    <w:multiLevelType w:val="hybridMultilevel"/>
    <w:tmpl w:val="B70E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911E13"/>
    <w:multiLevelType w:val="hybridMultilevel"/>
    <w:tmpl w:val="778E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0719A5"/>
    <w:multiLevelType w:val="hybridMultilevel"/>
    <w:tmpl w:val="0310D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BD6E92"/>
    <w:multiLevelType w:val="hybridMultilevel"/>
    <w:tmpl w:val="6A98B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7503196">
    <w:abstractNumId w:val="17"/>
  </w:num>
  <w:num w:numId="2" w16cid:durableId="1314213463">
    <w:abstractNumId w:val="6"/>
  </w:num>
  <w:num w:numId="3" w16cid:durableId="1333609533">
    <w:abstractNumId w:val="4"/>
  </w:num>
  <w:num w:numId="4" w16cid:durableId="1042706523">
    <w:abstractNumId w:val="2"/>
  </w:num>
  <w:num w:numId="5" w16cid:durableId="440149219">
    <w:abstractNumId w:val="13"/>
  </w:num>
  <w:num w:numId="6" w16cid:durableId="1419912188">
    <w:abstractNumId w:val="8"/>
  </w:num>
  <w:num w:numId="7" w16cid:durableId="1096251420">
    <w:abstractNumId w:val="3"/>
  </w:num>
  <w:num w:numId="8" w16cid:durableId="1021979550">
    <w:abstractNumId w:val="11"/>
  </w:num>
  <w:num w:numId="9" w16cid:durableId="322781183">
    <w:abstractNumId w:val="14"/>
  </w:num>
  <w:num w:numId="10" w16cid:durableId="740637272">
    <w:abstractNumId w:val="16"/>
  </w:num>
  <w:num w:numId="11" w16cid:durableId="1222904562">
    <w:abstractNumId w:val="1"/>
  </w:num>
  <w:num w:numId="12" w16cid:durableId="1957177054">
    <w:abstractNumId w:val="12"/>
  </w:num>
  <w:num w:numId="13" w16cid:durableId="604000459">
    <w:abstractNumId w:val="10"/>
  </w:num>
  <w:num w:numId="14" w16cid:durableId="1517961074">
    <w:abstractNumId w:val="7"/>
  </w:num>
  <w:num w:numId="15" w16cid:durableId="337192742">
    <w:abstractNumId w:val="0"/>
  </w:num>
  <w:num w:numId="16" w16cid:durableId="1903566462">
    <w:abstractNumId w:val="19"/>
  </w:num>
  <w:num w:numId="17" w16cid:durableId="27605645">
    <w:abstractNumId w:val="18"/>
  </w:num>
  <w:num w:numId="18" w16cid:durableId="2087026527">
    <w:abstractNumId w:val="5"/>
  </w:num>
  <w:num w:numId="19" w16cid:durableId="1072461287">
    <w:abstractNumId w:val="15"/>
  </w:num>
  <w:num w:numId="20" w16cid:durableId="12141965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29"/>
    <w:rsid w:val="00005082"/>
    <w:rsid w:val="00015BE1"/>
    <w:rsid w:val="00020C3B"/>
    <w:rsid w:val="00021F02"/>
    <w:rsid w:val="00024342"/>
    <w:rsid w:val="00032DDF"/>
    <w:rsid w:val="000361B3"/>
    <w:rsid w:val="00041EFB"/>
    <w:rsid w:val="0004215E"/>
    <w:rsid w:val="00043AE8"/>
    <w:rsid w:val="00043B1B"/>
    <w:rsid w:val="0004421C"/>
    <w:rsid w:val="00051DAD"/>
    <w:rsid w:val="00051E06"/>
    <w:rsid w:val="00052623"/>
    <w:rsid w:val="000542DF"/>
    <w:rsid w:val="0005665F"/>
    <w:rsid w:val="0006118E"/>
    <w:rsid w:val="00063A36"/>
    <w:rsid w:val="00064407"/>
    <w:rsid w:val="000667C0"/>
    <w:rsid w:val="00071F0C"/>
    <w:rsid w:val="00071FC6"/>
    <w:rsid w:val="00072AE6"/>
    <w:rsid w:val="00074419"/>
    <w:rsid w:val="00080977"/>
    <w:rsid w:val="000947D8"/>
    <w:rsid w:val="00097CBF"/>
    <w:rsid w:val="000A161C"/>
    <w:rsid w:val="000A3DC3"/>
    <w:rsid w:val="000A5D4C"/>
    <w:rsid w:val="000B6370"/>
    <w:rsid w:val="000C2273"/>
    <w:rsid w:val="000C41AA"/>
    <w:rsid w:val="000D2808"/>
    <w:rsid w:val="000D2A36"/>
    <w:rsid w:val="000E0C7E"/>
    <w:rsid w:val="000E22F1"/>
    <w:rsid w:val="000E2B6D"/>
    <w:rsid w:val="000E34C0"/>
    <w:rsid w:val="000E39E7"/>
    <w:rsid w:val="000E64AF"/>
    <w:rsid w:val="000F0F29"/>
    <w:rsid w:val="000F2E03"/>
    <w:rsid w:val="000F571E"/>
    <w:rsid w:val="00112A3B"/>
    <w:rsid w:val="0011752D"/>
    <w:rsid w:val="001237A0"/>
    <w:rsid w:val="001243D5"/>
    <w:rsid w:val="00124C08"/>
    <w:rsid w:val="001342D1"/>
    <w:rsid w:val="00136C26"/>
    <w:rsid w:val="00136CCC"/>
    <w:rsid w:val="00142082"/>
    <w:rsid w:val="00156F1D"/>
    <w:rsid w:val="00160DF4"/>
    <w:rsid w:val="00164C10"/>
    <w:rsid w:val="001704F4"/>
    <w:rsid w:val="0017163A"/>
    <w:rsid w:val="00174FE8"/>
    <w:rsid w:val="001753DE"/>
    <w:rsid w:val="001771E9"/>
    <w:rsid w:val="00180777"/>
    <w:rsid w:val="00182FFD"/>
    <w:rsid w:val="001929BB"/>
    <w:rsid w:val="0019525F"/>
    <w:rsid w:val="001A0E14"/>
    <w:rsid w:val="001A2525"/>
    <w:rsid w:val="001A7CD4"/>
    <w:rsid w:val="001B5047"/>
    <w:rsid w:val="001B7AE2"/>
    <w:rsid w:val="001B7D15"/>
    <w:rsid w:val="001C7CEC"/>
    <w:rsid w:val="001D4976"/>
    <w:rsid w:val="001D6C0F"/>
    <w:rsid w:val="001D713C"/>
    <w:rsid w:val="001E0037"/>
    <w:rsid w:val="001E2342"/>
    <w:rsid w:val="001E500C"/>
    <w:rsid w:val="001E6BD5"/>
    <w:rsid w:val="001F00B0"/>
    <w:rsid w:val="001F27AB"/>
    <w:rsid w:val="0020014E"/>
    <w:rsid w:val="00200AFB"/>
    <w:rsid w:val="00203C88"/>
    <w:rsid w:val="00210A4E"/>
    <w:rsid w:val="00213B44"/>
    <w:rsid w:val="00214201"/>
    <w:rsid w:val="00215B50"/>
    <w:rsid w:val="0022472C"/>
    <w:rsid w:val="002266B5"/>
    <w:rsid w:val="002302C8"/>
    <w:rsid w:val="002318FD"/>
    <w:rsid w:val="00244689"/>
    <w:rsid w:val="0024561E"/>
    <w:rsid w:val="00250FC4"/>
    <w:rsid w:val="002528CF"/>
    <w:rsid w:val="00257D43"/>
    <w:rsid w:val="00262941"/>
    <w:rsid w:val="00262D64"/>
    <w:rsid w:val="0026560A"/>
    <w:rsid w:val="00267095"/>
    <w:rsid w:val="00270306"/>
    <w:rsid w:val="00271748"/>
    <w:rsid w:val="002729D4"/>
    <w:rsid w:val="00273622"/>
    <w:rsid w:val="0027566A"/>
    <w:rsid w:val="00275BF6"/>
    <w:rsid w:val="00282C58"/>
    <w:rsid w:val="00285777"/>
    <w:rsid w:val="002A0180"/>
    <w:rsid w:val="002A03B5"/>
    <w:rsid w:val="002A425A"/>
    <w:rsid w:val="002A7FFC"/>
    <w:rsid w:val="002B609F"/>
    <w:rsid w:val="002C0A5C"/>
    <w:rsid w:val="002C5860"/>
    <w:rsid w:val="002D1B96"/>
    <w:rsid w:val="002D2A16"/>
    <w:rsid w:val="002D67B5"/>
    <w:rsid w:val="002D7C99"/>
    <w:rsid w:val="002E18A2"/>
    <w:rsid w:val="002E3D58"/>
    <w:rsid w:val="002F13AC"/>
    <w:rsid w:val="002F1CF4"/>
    <w:rsid w:val="003063BF"/>
    <w:rsid w:val="0030673C"/>
    <w:rsid w:val="0032058A"/>
    <w:rsid w:val="00325500"/>
    <w:rsid w:val="003273D2"/>
    <w:rsid w:val="00330421"/>
    <w:rsid w:val="00336670"/>
    <w:rsid w:val="00337BED"/>
    <w:rsid w:val="00345A37"/>
    <w:rsid w:val="00355978"/>
    <w:rsid w:val="00356BEC"/>
    <w:rsid w:val="00361882"/>
    <w:rsid w:val="003626CB"/>
    <w:rsid w:val="00363E8F"/>
    <w:rsid w:val="0036438E"/>
    <w:rsid w:val="00366642"/>
    <w:rsid w:val="003672D7"/>
    <w:rsid w:val="0037123B"/>
    <w:rsid w:val="0037147A"/>
    <w:rsid w:val="00373847"/>
    <w:rsid w:val="00373B0A"/>
    <w:rsid w:val="00381D51"/>
    <w:rsid w:val="003865D8"/>
    <w:rsid w:val="00394D73"/>
    <w:rsid w:val="00395271"/>
    <w:rsid w:val="0039616A"/>
    <w:rsid w:val="00397195"/>
    <w:rsid w:val="003B2E02"/>
    <w:rsid w:val="003B53EF"/>
    <w:rsid w:val="003C3D1D"/>
    <w:rsid w:val="003C5DF5"/>
    <w:rsid w:val="003D480F"/>
    <w:rsid w:val="003D68CB"/>
    <w:rsid w:val="003E0872"/>
    <w:rsid w:val="003E237A"/>
    <w:rsid w:val="003E5BAF"/>
    <w:rsid w:val="003F3441"/>
    <w:rsid w:val="0041148B"/>
    <w:rsid w:val="00411F1F"/>
    <w:rsid w:val="00415ACB"/>
    <w:rsid w:val="00416D13"/>
    <w:rsid w:val="00425220"/>
    <w:rsid w:val="00434364"/>
    <w:rsid w:val="00450C6C"/>
    <w:rsid w:val="00451A68"/>
    <w:rsid w:val="00452CDC"/>
    <w:rsid w:val="00455AEA"/>
    <w:rsid w:val="00457EEB"/>
    <w:rsid w:val="00460016"/>
    <w:rsid w:val="00460FCD"/>
    <w:rsid w:val="00462F29"/>
    <w:rsid w:val="00463E79"/>
    <w:rsid w:val="0046736D"/>
    <w:rsid w:val="0047164C"/>
    <w:rsid w:val="00477CF4"/>
    <w:rsid w:val="00483664"/>
    <w:rsid w:val="00494024"/>
    <w:rsid w:val="00494BB1"/>
    <w:rsid w:val="004973E5"/>
    <w:rsid w:val="004A25D6"/>
    <w:rsid w:val="004A5E38"/>
    <w:rsid w:val="004B7601"/>
    <w:rsid w:val="004D35A3"/>
    <w:rsid w:val="004E18B1"/>
    <w:rsid w:val="004F2868"/>
    <w:rsid w:val="00504996"/>
    <w:rsid w:val="005211C8"/>
    <w:rsid w:val="00522DD8"/>
    <w:rsid w:val="0053708C"/>
    <w:rsid w:val="0054058B"/>
    <w:rsid w:val="0054084F"/>
    <w:rsid w:val="0054311B"/>
    <w:rsid w:val="005462A2"/>
    <w:rsid w:val="00570FAE"/>
    <w:rsid w:val="005722C5"/>
    <w:rsid w:val="00577DEA"/>
    <w:rsid w:val="00580B36"/>
    <w:rsid w:val="00581F9D"/>
    <w:rsid w:val="0059131A"/>
    <w:rsid w:val="00595A18"/>
    <w:rsid w:val="005A3CC5"/>
    <w:rsid w:val="005A4D8A"/>
    <w:rsid w:val="005B7126"/>
    <w:rsid w:val="005C12B4"/>
    <w:rsid w:val="005C4F5D"/>
    <w:rsid w:val="005C5FCB"/>
    <w:rsid w:val="005C6BB4"/>
    <w:rsid w:val="005C6BE6"/>
    <w:rsid w:val="005C7ADD"/>
    <w:rsid w:val="005E3E31"/>
    <w:rsid w:val="005E4044"/>
    <w:rsid w:val="005E4673"/>
    <w:rsid w:val="005E5309"/>
    <w:rsid w:val="005E6ECC"/>
    <w:rsid w:val="005F3FDA"/>
    <w:rsid w:val="005F5204"/>
    <w:rsid w:val="005F686A"/>
    <w:rsid w:val="005F78B7"/>
    <w:rsid w:val="005F7E32"/>
    <w:rsid w:val="005F7EEB"/>
    <w:rsid w:val="006028FF"/>
    <w:rsid w:val="00602EBA"/>
    <w:rsid w:val="00606F17"/>
    <w:rsid w:val="0060766F"/>
    <w:rsid w:val="00614AEB"/>
    <w:rsid w:val="00617524"/>
    <w:rsid w:val="00621A7D"/>
    <w:rsid w:val="00625C72"/>
    <w:rsid w:val="006261E5"/>
    <w:rsid w:val="0063518D"/>
    <w:rsid w:val="006363A1"/>
    <w:rsid w:val="00640CA8"/>
    <w:rsid w:val="00640DE4"/>
    <w:rsid w:val="006433FA"/>
    <w:rsid w:val="00645AAE"/>
    <w:rsid w:val="00645DC6"/>
    <w:rsid w:val="006521F6"/>
    <w:rsid w:val="006541D2"/>
    <w:rsid w:val="006569CC"/>
    <w:rsid w:val="006628E2"/>
    <w:rsid w:val="006742E0"/>
    <w:rsid w:val="00675C60"/>
    <w:rsid w:val="00682E44"/>
    <w:rsid w:val="00685CD1"/>
    <w:rsid w:val="00692C43"/>
    <w:rsid w:val="006941F2"/>
    <w:rsid w:val="00694542"/>
    <w:rsid w:val="006A4D2A"/>
    <w:rsid w:val="006A503E"/>
    <w:rsid w:val="006A532A"/>
    <w:rsid w:val="006B1CF1"/>
    <w:rsid w:val="006B7A41"/>
    <w:rsid w:val="006C0724"/>
    <w:rsid w:val="006C7B33"/>
    <w:rsid w:val="006D1FED"/>
    <w:rsid w:val="006E4D50"/>
    <w:rsid w:val="006E69D4"/>
    <w:rsid w:val="006F3335"/>
    <w:rsid w:val="006F659A"/>
    <w:rsid w:val="006F71EE"/>
    <w:rsid w:val="0072272A"/>
    <w:rsid w:val="00723394"/>
    <w:rsid w:val="00725465"/>
    <w:rsid w:val="007254A3"/>
    <w:rsid w:val="00730374"/>
    <w:rsid w:val="0074304E"/>
    <w:rsid w:val="00745C2C"/>
    <w:rsid w:val="007466BC"/>
    <w:rsid w:val="00752C24"/>
    <w:rsid w:val="007530ED"/>
    <w:rsid w:val="00753A3F"/>
    <w:rsid w:val="007570D5"/>
    <w:rsid w:val="00760B4C"/>
    <w:rsid w:val="0076352C"/>
    <w:rsid w:val="0076600A"/>
    <w:rsid w:val="007662AC"/>
    <w:rsid w:val="00766584"/>
    <w:rsid w:val="00770231"/>
    <w:rsid w:val="007718C6"/>
    <w:rsid w:val="0077485A"/>
    <w:rsid w:val="00774D6C"/>
    <w:rsid w:val="00780E7C"/>
    <w:rsid w:val="00785886"/>
    <w:rsid w:val="00794D91"/>
    <w:rsid w:val="00797462"/>
    <w:rsid w:val="007A3CE1"/>
    <w:rsid w:val="007A3ED3"/>
    <w:rsid w:val="007A50AC"/>
    <w:rsid w:val="007B38AE"/>
    <w:rsid w:val="007B3E5A"/>
    <w:rsid w:val="007B66E9"/>
    <w:rsid w:val="007B7787"/>
    <w:rsid w:val="007C2AAA"/>
    <w:rsid w:val="007C631A"/>
    <w:rsid w:val="007D3527"/>
    <w:rsid w:val="007D38D1"/>
    <w:rsid w:val="007E09AE"/>
    <w:rsid w:val="007E1496"/>
    <w:rsid w:val="007E4066"/>
    <w:rsid w:val="007F3DDE"/>
    <w:rsid w:val="007F473E"/>
    <w:rsid w:val="007F5FEB"/>
    <w:rsid w:val="0080193C"/>
    <w:rsid w:val="00804553"/>
    <w:rsid w:val="00807863"/>
    <w:rsid w:val="008142F0"/>
    <w:rsid w:val="008176C0"/>
    <w:rsid w:val="0082051E"/>
    <w:rsid w:val="00823EB1"/>
    <w:rsid w:val="00825282"/>
    <w:rsid w:val="00826217"/>
    <w:rsid w:val="0082653D"/>
    <w:rsid w:val="008266CE"/>
    <w:rsid w:val="00827C90"/>
    <w:rsid w:val="008332B1"/>
    <w:rsid w:val="00833FC9"/>
    <w:rsid w:val="00836588"/>
    <w:rsid w:val="00837E9C"/>
    <w:rsid w:val="00841A06"/>
    <w:rsid w:val="00842BE4"/>
    <w:rsid w:val="00847EB8"/>
    <w:rsid w:val="00852F00"/>
    <w:rsid w:val="0086297E"/>
    <w:rsid w:val="00865664"/>
    <w:rsid w:val="008669B9"/>
    <w:rsid w:val="00871839"/>
    <w:rsid w:val="00876FBC"/>
    <w:rsid w:val="00882200"/>
    <w:rsid w:val="00883B77"/>
    <w:rsid w:val="0088504C"/>
    <w:rsid w:val="00885195"/>
    <w:rsid w:val="00887BE8"/>
    <w:rsid w:val="00891B78"/>
    <w:rsid w:val="008A1D52"/>
    <w:rsid w:val="008A53B7"/>
    <w:rsid w:val="008A72B1"/>
    <w:rsid w:val="008A7342"/>
    <w:rsid w:val="008A78A0"/>
    <w:rsid w:val="008B2DE3"/>
    <w:rsid w:val="008B4B5C"/>
    <w:rsid w:val="008C3CF8"/>
    <w:rsid w:val="008C5E04"/>
    <w:rsid w:val="008C79C2"/>
    <w:rsid w:val="008D2EEA"/>
    <w:rsid w:val="008D3027"/>
    <w:rsid w:val="008D5144"/>
    <w:rsid w:val="008E24B0"/>
    <w:rsid w:val="008F38BD"/>
    <w:rsid w:val="009128CC"/>
    <w:rsid w:val="0091585F"/>
    <w:rsid w:val="00917C81"/>
    <w:rsid w:val="00924AC9"/>
    <w:rsid w:val="00930179"/>
    <w:rsid w:val="00930A80"/>
    <w:rsid w:val="0093590F"/>
    <w:rsid w:val="009452F6"/>
    <w:rsid w:val="009462F4"/>
    <w:rsid w:val="0094679E"/>
    <w:rsid w:val="009476EE"/>
    <w:rsid w:val="00947A12"/>
    <w:rsid w:val="00951082"/>
    <w:rsid w:val="00962B05"/>
    <w:rsid w:val="009631B5"/>
    <w:rsid w:val="009663DA"/>
    <w:rsid w:val="00974433"/>
    <w:rsid w:val="00974B9C"/>
    <w:rsid w:val="009777E4"/>
    <w:rsid w:val="00977AFC"/>
    <w:rsid w:val="00993357"/>
    <w:rsid w:val="009975F7"/>
    <w:rsid w:val="009A37E4"/>
    <w:rsid w:val="009A6B7D"/>
    <w:rsid w:val="009A7E2D"/>
    <w:rsid w:val="009B61F8"/>
    <w:rsid w:val="009C6C0A"/>
    <w:rsid w:val="009C6EF7"/>
    <w:rsid w:val="009D133B"/>
    <w:rsid w:val="009D529B"/>
    <w:rsid w:val="009D7A38"/>
    <w:rsid w:val="009E0EF8"/>
    <w:rsid w:val="009E2B9B"/>
    <w:rsid w:val="009E30B8"/>
    <w:rsid w:val="009E67F6"/>
    <w:rsid w:val="009E76FF"/>
    <w:rsid w:val="00A00FAE"/>
    <w:rsid w:val="00A06F21"/>
    <w:rsid w:val="00A12932"/>
    <w:rsid w:val="00A12B85"/>
    <w:rsid w:val="00A1344C"/>
    <w:rsid w:val="00A13849"/>
    <w:rsid w:val="00A20476"/>
    <w:rsid w:val="00A31182"/>
    <w:rsid w:val="00A321B8"/>
    <w:rsid w:val="00A439DF"/>
    <w:rsid w:val="00A43D53"/>
    <w:rsid w:val="00A53771"/>
    <w:rsid w:val="00A5436C"/>
    <w:rsid w:val="00A67923"/>
    <w:rsid w:val="00A71CF8"/>
    <w:rsid w:val="00A75B9E"/>
    <w:rsid w:val="00A8007D"/>
    <w:rsid w:val="00A8564F"/>
    <w:rsid w:val="00A857E2"/>
    <w:rsid w:val="00A94411"/>
    <w:rsid w:val="00A97CB4"/>
    <w:rsid w:val="00AA6B1C"/>
    <w:rsid w:val="00AB46CE"/>
    <w:rsid w:val="00AB4A32"/>
    <w:rsid w:val="00AB4FA2"/>
    <w:rsid w:val="00AB7C3C"/>
    <w:rsid w:val="00AC36B3"/>
    <w:rsid w:val="00AC4DD2"/>
    <w:rsid w:val="00AE144F"/>
    <w:rsid w:val="00AE244D"/>
    <w:rsid w:val="00AE77F3"/>
    <w:rsid w:val="00AF3400"/>
    <w:rsid w:val="00AF5A73"/>
    <w:rsid w:val="00B07F58"/>
    <w:rsid w:val="00B14E41"/>
    <w:rsid w:val="00B16468"/>
    <w:rsid w:val="00B20837"/>
    <w:rsid w:val="00B2435C"/>
    <w:rsid w:val="00B25198"/>
    <w:rsid w:val="00B31DFB"/>
    <w:rsid w:val="00B35782"/>
    <w:rsid w:val="00B46344"/>
    <w:rsid w:val="00B525B0"/>
    <w:rsid w:val="00B727D7"/>
    <w:rsid w:val="00B74ABB"/>
    <w:rsid w:val="00B7577D"/>
    <w:rsid w:val="00B7775C"/>
    <w:rsid w:val="00B80164"/>
    <w:rsid w:val="00B803D3"/>
    <w:rsid w:val="00B906EB"/>
    <w:rsid w:val="00B90BBF"/>
    <w:rsid w:val="00B9356E"/>
    <w:rsid w:val="00BB16B0"/>
    <w:rsid w:val="00BB3CDD"/>
    <w:rsid w:val="00BB62F6"/>
    <w:rsid w:val="00BB66FE"/>
    <w:rsid w:val="00BC37CB"/>
    <w:rsid w:val="00BD4C2A"/>
    <w:rsid w:val="00BD5CFF"/>
    <w:rsid w:val="00BD6873"/>
    <w:rsid w:val="00BE06A4"/>
    <w:rsid w:val="00BE7E81"/>
    <w:rsid w:val="00BF03F1"/>
    <w:rsid w:val="00BF52F4"/>
    <w:rsid w:val="00BF6988"/>
    <w:rsid w:val="00C04498"/>
    <w:rsid w:val="00C069C0"/>
    <w:rsid w:val="00C06A5B"/>
    <w:rsid w:val="00C13B80"/>
    <w:rsid w:val="00C1469B"/>
    <w:rsid w:val="00C20563"/>
    <w:rsid w:val="00C20C36"/>
    <w:rsid w:val="00C305D7"/>
    <w:rsid w:val="00C32B67"/>
    <w:rsid w:val="00C32E5F"/>
    <w:rsid w:val="00C339C9"/>
    <w:rsid w:val="00C34308"/>
    <w:rsid w:val="00C36C75"/>
    <w:rsid w:val="00C373E3"/>
    <w:rsid w:val="00C502E9"/>
    <w:rsid w:val="00C54A60"/>
    <w:rsid w:val="00C55284"/>
    <w:rsid w:val="00C76010"/>
    <w:rsid w:val="00C76812"/>
    <w:rsid w:val="00C8508C"/>
    <w:rsid w:val="00C91853"/>
    <w:rsid w:val="00C960CD"/>
    <w:rsid w:val="00CB27CB"/>
    <w:rsid w:val="00CB2F93"/>
    <w:rsid w:val="00CB4A75"/>
    <w:rsid w:val="00CC0891"/>
    <w:rsid w:val="00CC15CE"/>
    <w:rsid w:val="00CC45FA"/>
    <w:rsid w:val="00CD188D"/>
    <w:rsid w:val="00CD229E"/>
    <w:rsid w:val="00CD30E1"/>
    <w:rsid w:val="00CE1B2F"/>
    <w:rsid w:val="00CE4628"/>
    <w:rsid w:val="00CE4B78"/>
    <w:rsid w:val="00CE5B4C"/>
    <w:rsid w:val="00CF2583"/>
    <w:rsid w:val="00D018A9"/>
    <w:rsid w:val="00D03130"/>
    <w:rsid w:val="00D061E7"/>
    <w:rsid w:val="00D14554"/>
    <w:rsid w:val="00D16B40"/>
    <w:rsid w:val="00D16DC9"/>
    <w:rsid w:val="00D1707D"/>
    <w:rsid w:val="00D251AE"/>
    <w:rsid w:val="00D261C7"/>
    <w:rsid w:val="00D26E6A"/>
    <w:rsid w:val="00D34E1C"/>
    <w:rsid w:val="00D40124"/>
    <w:rsid w:val="00D41B84"/>
    <w:rsid w:val="00D5095B"/>
    <w:rsid w:val="00D5218C"/>
    <w:rsid w:val="00D53C55"/>
    <w:rsid w:val="00D5679E"/>
    <w:rsid w:val="00D62390"/>
    <w:rsid w:val="00D70592"/>
    <w:rsid w:val="00D72704"/>
    <w:rsid w:val="00D75447"/>
    <w:rsid w:val="00D83CA2"/>
    <w:rsid w:val="00D846E6"/>
    <w:rsid w:val="00D84FD5"/>
    <w:rsid w:val="00D8778F"/>
    <w:rsid w:val="00D90FE9"/>
    <w:rsid w:val="00D919C1"/>
    <w:rsid w:val="00D93D0B"/>
    <w:rsid w:val="00D9408D"/>
    <w:rsid w:val="00D96202"/>
    <w:rsid w:val="00D97739"/>
    <w:rsid w:val="00DB479A"/>
    <w:rsid w:val="00DB55E2"/>
    <w:rsid w:val="00DD0D3C"/>
    <w:rsid w:val="00DD486A"/>
    <w:rsid w:val="00DE2362"/>
    <w:rsid w:val="00DE45F1"/>
    <w:rsid w:val="00DE670C"/>
    <w:rsid w:val="00DF0FC3"/>
    <w:rsid w:val="00DF713E"/>
    <w:rsid w:val="00E01532"/>
    <w:rsid w:val="00E136F7"/>
    <w:rsid w:val="00E17A18"/>
    <w:rsid w:val="00E30A13"/>
    <w:rsid w:val="00E30D21"/>
    <w:rsid w:val="00E31843"/>
    <w:rsid w:val="00E408EC"/>
    <w:rsid w:val="00E42643"/>
    <w:rsid w:val="00E42741"/>
    <w:rsid w:val="00E61F5E"/>
    <w:rsid w:val="00E66A4A"/>
    <w:rsid w:val="00E70936"/>
    <w:rsid w:val="00E7193C"/>
    <w:rsid w:val="00E7586A"/>
    <w:rsid w:val="00E75E30"/>
    <w:rsid w:val="00E84C9B"/>
    <w:rsid w:val="00E851D5"/>
    <w:rsid w:val="00E87055"/>
    <w:rsid w:val="00E876AD"/>
    <w:rsid w:val="00E9319E"/>
    <w:rsid w:val="00E933BE"/>
    <w:rsid w:val="00E93A5A"/>
    <w:rsid w:val="00EA129D"/>
    <w:rsid w:val="00EA3441"/>
    <w:rsid w:val="00EB3EAE"/>
    <w:rsid w:val="00EB6737"/>
    <w:rsid w:val="00EC187B"/>
    <w:rsid w:val="00EC4255"/>
    <w:rsid w:val="00ED21B5"/>
    <w:rsid w:val="00ED3599"/>
    <w:rsid w:val="00ED5281"/>
    <w:rsid w:val="00ED5C75"/>
    <w:rsid w:val="00EE5166"/>
    <w:rsid w:val="00EF0CBE"/>
    <w:rsid w:val="00F036B0"/>
    <w:rsid w:val="00F043CC"/>
    <w:rsid w:val="00F15A00"/>
    <w:rsid w:val="00F21A98"/>
    <w:rsid w:val="00F33621"/>
    <w:rsid w:val="00F431B6"/>
    <w:rsid w:val="00F45A0B"/>
    <w:rsid w:val="00F45D47"/>
    <w:rsid w:val="00F512D6"/>
    <w:rsid w:val="00F70A40"/>
    <w:rsid w:val="00F71A8D"/>
    <w:rsid w:val="00F80D33"/>
    <w:rsid w:val="00F91AF7"/>
    <w:rsid w:val="00F92102"/>
    <w:rsid w:val="00F94783"/>
    <w:rsid w:val="00F97907"/>
    <w:rsid w:val="00FA0D7A"/>
    <w:rsid w:val="00FA202C"/>
    <w:rsid w:val="00FA74C8"/>
    <w:rsid w:val="00FB4B9E"/>
    <w:rsid w:val="00FB7575"/>
    <w:rsid w:val="00FC0022"/>
    <w:rsid w:val="00FC5F99"/>
    <w:rsid w:val="00FD0406"/>
    <w:rsid w:val="00FD1FFA"/>
    <w:rsid w:val="00FD3EBE"/>
    <w:rsid w:val="00FE09D0"/>
    <w:rsid w:val="00FE2E82"/>
    <w:rsid w:val="00FE4A1C"/>
    <w:rsid w:val="00FE7E0E"/>
    <w:rsid w:val="00FF3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3DB45"/>
  <w15:chartTrackingRefBased/>
  <w15:docId w15:val="{480D8632-CDA6-4B8E-A4EC-FA6FD485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782"/>
    <w:pPr>
      <w:spacing w:after="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0F0F2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F0F2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F0F2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F0F29"/>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F0F29"/>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F0F29"/>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F0F29"/>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F0F29"/>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F0F29"/>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F29"/>
    <w:rPr>
      <w:rFonts w:eastAsiaTheme="majorEastAsia" w:cstheme="majorBidi"/>
      <w:color w:val="272727" w:themeColor="text1" w:themeTint="D8"/>
    </w:rPr>
  </w:style>
  <w:style w:type="paragraph" w:styleId="Title">
    <w:name w:val="Title"/>
    <w:basedOn w:val="Normal"/>
    <w:next w:val="Normal"/>
    <w:link w:val="TitleChar"/>
    <w:uiPriority w:val="10"/>
    <w:qFormat/>
    <w:rsid w:val="000F0F2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F0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F2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F0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F29"/>
    <w:pPr>
      <w:spacing w:before="160" w:after="160" w:line="259"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F0F29"/>
    <w:rPr>
      <w:i/>
      <w:iCs/>
      <w:color w:val="404040" w:themeColor="text1" w:themeTint="BF"/>
    </w:rPr>
  </w:style>
  <w:style w:type="paragraph" w:styleId="ListParagraph">
    <w:name w:val="List Paragraph"/>
    <w:basedOn w:val="Normal"/>
    <w:uiPriority w:val="34"/>
    <w:qFormat/>
    <w:rsid w:val="000F0F29"/>
    <w:pPr>
      <w:spacing w:after="160" w:line="259"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0F0F29"/>
    <w:rPr>
      <w:i/>
      <w:iCs/>
      <w:color w:val="0F4761" w:themeColor="accent1" w:themeShade="BF"/>
    </w:rPr>
  </w:style>
  <w:style w:type="paragraph" w:styleId="IntenseQuote">
    <w:name w:val="Intense Quote"/>
    <w:basedOn w:val="Normal"/>
    <w:next w:val="Normal"/>
    <w:link w:val="IntenseQuoteChar"/>
    <w:uiPriority w:val="30"/>
    <w:qFormat/>
    <w:rsid w:val="000F0F2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F0F29"/>
    <w:rPr>
      <w:i/>
      <w:iCs/>
      <w:color w:val="0F4761" w:themeColor="accent1" w:themeShade="BF"/>
    </w:rPr>
  </w:style>
  <w:style w:type="character" w:styleId="IntenseReference">
    <w:name w:val="Intense Reference"/>
    <w:basedOn w:val="DefaultParagraphFont"/>
    <w:uiPriority w:val="32"/>
    <w:qFormat/>
    <w:rsid w:val="000F0F29"/>
    <w:rPr>
      <w:b/>
      <w:bCs/>
      <w:smallCaps/>
      <w:color w:val="0F4761" w:themeColor="accent1" w:themeShade="BF"/>
      <w:spacing w:val="5"/>
    </w:rPr>
  </w:style>
  <w:style w:type="paragraph" w:styleId="Header">
    <w:name w:val="header"/>
    <w:basedOn w:val="Normal"/>
    <w:link w:val="HeaderChar"/>
    <w:uiPriority w:val="99"/>
    <w:unhideWhenUsed/>
    <w:rsid w:val="00580B36"/>
    <w:pPr>
      <w:tabs>
        <w:tab w:val="center" w:pos="4513"/>
        <w:tab w:val="right" w:pos="9026"/>
      </w:tabs>
    </w:pPr>
  </w:style>
  <w:style w:type="character" w:customStyle="1" w:styleId="HeaderChar">
    <w:name w:val="Header Char"/>
    <w:basedOn w:val="DefaultParagraphFont"/>
    <w:link w:val="Header"/>
    <w:uiPriority w:val="99"/>
    <w:rsid w:val="00580B36"/>
    <w:rPr>
      <w:rFonts w:ascii="Calibri" w:hAnsi="Calibri" w:cs="Calibri"/>
      <w:kern w:val="0"/>
      <w14:ligatures w14:val="none"/>
    </w:rPr>
  </w:style>
  <w:style w:type="paragraph" w:styleId="Footer">
    <w:name w:val="footer"/>
    <w:basedOn w:val="Normal"/>
    <w:link w:val="FooterChar"/>
    <w:uiPriority w:val="99"/>
    <w:unhideWhenUsed/>
    <w:rsid w:val="00580B36"/>
    <w:pPr>
      <w:tabs>
        <w:tab w:val="center" w:pos="4513"/>
        <w:tab w:val="right" w:pos="9026"/>
      </w:tabs>
    </w:pPr>
  </w:style>
  <w:style w:type="character" w:customStyle="1" w:styleId="FooterChar">
    <w:name w:val="Footer Char"/>
    <w:basedOn w:val="DefaultParagraphFont"/>
    <w:link w:val="Footer"/>
    <w:uiPriority w:val="99"/>
    <w:rsid w:val="00580B36"/>
    <w:rPr>
      <w:rFonts w:ascii="Calibri" w:hAnsi="Calibri" w:cs="Calibri"/>
      <w:kern w:val="0"/>
      <w14:ligatures w14:val="none"/>
    </w:rPr>
  </w:style>
  <w:style w:type="table" w:styleId="TableGrid">
    <w:name w:val="Table Grid"/>
    <w:basedOn w:val="TableNormal"/>
    <w:uiPriority w:val="39"/>
    <w:rsid w:val="00580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9356E"/>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265672">
      <w:bodyDiv w:val="1"/>
      <w:marLeft w:val="0"/>
      <w:marRight w:val="0"/>
      <w:marTop w:val="0"/>
      <w:marBottom w:val="0"/>
      <w:divBdr>
        <w:top w:val="none" w:sz="0" w:space="0" w:color="auto"/>
        <w:left w:val="none" w:sz="0" w:space="0" w:color="auto"/>
        <w:bottom w:val="none" w:sz="0" w:space="0" w:color="auto"/>
        <w:right w:val="none" w:sz="0" w:space="0" w:color="auto"/>
      </w:divBdr>
    </w:div>
    <w:div w:id="1710258161">
      <w:bodyDiv w:val="1"/>
      <w:marLeft w:val="0"/>
      <w:marRight w:val="0"/>
      <w:marTop w:val="0"/>
      <w:marBottom w:val="0"/>
      <w:divBdr>
        <w:top w:val="none" w:sz="0" w:space="0" w:color="auto"/>
        <w:left w:val="none" w:sz="0" w:space="0" w:color="auto"/>
        <w:bottom w:val="none" w:sz="0" w:space="0" w:color="auto"/>
        <w:right w:val="none" w:sz="0" w:space="0" w:color="auto"/>
      </w:divBdr>
    </w:div>
    <w:div w:id="179833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3</TotalTime>
  <Pages>12</Pages>
  <Words>3143</Words>
  <Characters>16517</Characters>
  <Application>Microsoft Office Word</Application>
  <DocSecurity>0</DocSecurity>
  <Lines>575</Lines>
  <Paragraphs>193</Paragraphs>
  <ScaleCrop>false</ScaleCrop>
  <Company/>
  <LinksUpToDate>false</LinksUpToDate>
  <CharactersWithSpaces>19628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Brand-Smith</dc:creator>
  <cp:keywords/>
  <dc:description/>
  <cp:lastModifiedBy>Rachel Brand-Smith</cp:lastModifiedBy>
  <cp:revision>7</cp:revision>
  <cp:lastPrinted>2025-12-10T12:34:00Z</cp:lastPrinted>
  <dcterms:created xsi:type="dcterms:W3CDTF">2025-12-10T09:37:00Z</dcterms:created>
  <dcterms:modified xsi:type="dcterms:W3CDTF">2025-12-10T12:34:00Z</dcterms:modified>
</cp:coreProperties>
</file>